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EABC4" w14:textId="77777777" w:rsidR="00E84426" w:rsidRPr="00E84426" w:rsidRDefault="00E84426" w:rsidP="00E84426">
      <w:r w:rsidRPr="00E84426">
        <w:rPr>
          <w:b/>
          <w:bCs/>
        </w:rPr>
        <w:t>77</w:t>
      </w:r>
      <w:r w:rsidRPr="00E84426">
        <w:t>. O, elbette değerli bir Kur’an’dır.</w:t>
      </w:r>
    </w:p>
    <w:p w14:paraId="608070FE" w14:textId="77777777" w:rsidR="00E84426" w:rsidRPr="00E84426" w:rsidRDefault="00E84426" w:rsidP="00E84426">
      <w:r w:rsidRPr="00E84426">
        <w:rPr>
          <w:b/>
          <w:bCs/>
        </w:rPr>
        <w:t>78</w:t>
      </w:r>
      <w:r w:rsidRPr="00E84426">
        <w:t>. Korunmuş bir kitaptadır.</w:t>
      </w:r>
    </w:p>
    <w:p w14:paraId="3A7BA49A" w14:textId="77777777" w:rsidR="00E84426" w:rsidRPr="00E84426" w:rsidRDefault="00E84426" w:rsidP="00E84426">
      <w:r w:rsidRPr="00E84426">
        <w:rPr>
          <w:b/>
          <w:bCs/>
        </w:rPr>
        <w:t>79</w:t>
      </w:r>
      <w:r w:rsidRPr="00E84426">
        <w:t>. Ona, ancak tertemiz olanlar dokunabilir.</w:t>
      </w:r>
    </w:p>
    <w:p w14:paraId="34668A1A" w14:textId="77777777" w:rsidR="00E84426" w:rsidRPr="00E84426" w:rsidRDefault="00E84426" w:rsidP="00E84426">
      <w:r w:rsidRPr="00E84426">
        <w:rPr>
          <w:b/>
          <w:bCs/>
        </w:rPr>
        <w:t>80</w:t>
      </w:r>
      <w:r w:rsidRPr="00E84426">
        <w:t xml:space="preserve">. Âlemlerin </w:t>
      </w:r>
      <w:proofErr w:type="spellStart"/>
      <w:r w:rsidRPr="00E84426">
        <w:t>Rabb’inden</w:t>
      </w:r>
      <w:proofErr w:type="spellEnd"/>
      <w:r w:rsidRPr="00E84426">
        <w:t xml:space="preserve"> indirilmedir.</w:t>
      </w:r>
    </w:p>
    <w:p w14:paraId="3AA0C28E" w14:textId="22E1E419" w:rsidR="00E84426" w:rsidRPr="00E84426" w:rsidRDefault="00E84426" w:rsidP="00E84426">
      <w:r w:rsidRPr="00E84426">
        <w:rPr>
          <w:b/>
          <w:bCs/>
        </w:rPr>
        <w:t>81</w:t>
      </w:r>
      <w:r w:rsidRPr="00E84426">
        <w:t xml:space="preserve">, </w:t>
      </w:r>
      <w:r w:rsidRPr="00E84426">
        <w:rPr>
          <w:b/>
          <w:bCs/>
        </w:rPr>
        <w:t>82</w:t>
      </w:r>
      <w:r w:rsidRPr="00E84426">
        <w:t>. Şimdi siz, bu sözü mü küçümsüyorsunuz ve Allah’ın verdiği</w:t>
      </w:r>
      <w:r>
        <w:t xml:space="preserve"> </w:t>
      </w:r>
      <w:r w:rsidRPr="00E84426">
        <w:t>rızka O’nu yalanlayarak mı şükrediyorsunuz?</w:t>
      </w:r>
    </w:p>
    <w:p w14:paraId="44549308" w14:textId="77777777" w:rsidR="00E84426" w:rsidRPr="00E84426" w:rsidRDefault="00E84426" w:rsidP="00E84426">
      <w:r w:rsidRPr="00E84426">
        <w:rPr>
          <w:b/>
          <w:bCs/>
        </w:rPr>
        <w:t>83</w:t>
      </w:r>
      <w:r w:rsidRPr="00E84426">
        <w:t>. Can boğaza geldiğinde, onu geri döndürsenize!</w:t>
      </w:r>
    </w:p>
    <w:p w14:paraId="7B9984C0" w14:textId="77777777" w:rsidR="00E84426" w:rsidRPr="00E84426" w:rsidRDefault="00E84426" w:rsidP="00E84426">
      <w:r w:rsidRPr="00E84426">
        <w:rPr>
          <w:b/>
          <w:bCs/>
        </w:rPr>
        <w:t>84</w:t>
      </w:r>
      <w:r w:rsidRPr="00E84426">
        <w:t>. Oysa siz o zaman bakıp durursunuz.</w:t>
      </w:r>
    </w:p>
    <w:p w14:paraId="4B86BAB4" w14:textId="77777777" w:rsidR="00E84426" w:rsidRPr="00E84426" w:rsidRDefault="00E84426" w:rsidP="00E84426">
      <w:r w:rsidRPr="00E84426">
        <w:rPr>
          <w:b/>
          <w:bCs/>
        </w:rPr>
        <w:t>85</w:t>
      </w:r>
      <w:r w:rsidRPr="00E84426">
        <w:t>. Biz ise ona sizden daha yakınız. Fakat siz göremezsiniz.</w:t>
      </w:r>
    </w:p>
    <w:p w14:paraId="69B4B43A" w14:textId="268C640E" w:rsidR="00E84426" w:rsidRPr="00E84426" w:rsidRDefault="00E84426" w:rsidP="00E84426">
      <w:r w:rsidRPr="00E84426">
        <w:rPr>
          <w:b/>
          <w:bCs/>
        </w:rPr>
        <w:t>86</w:t>
      </w:r>
      <w:r w:rsidRPr="00E84426">
        <w:t xml:space="preserve">, </w:t>
      </w:r>
      <w:r w:rsidRPr="00E84426">
        <w:rPr>
          <w:b/>
          <w:bCs/>
        </w:rPr>
        <w:t>87</w:t>
      </w:r>
      <w:r w:rsidRPr="00E84426">
        <w:t>. Eğer hesaba çekilmeyecekseniz ve doğru söyleyenler iseniz,</w:t>
      </w:r>
      <w:r>
        <w:t xml:space="preserve"> </w:t>
      </w:r>
      <w:r w:rsidRPr="00E84426">
        <w:t>onu geri döndürsenize!</w:t>
      </w:r>
    </w:p>
    <w:p w14:paraId="5C3804CB" w14:textId="7ECD6235" w:rsidR="00E84426" w:rsidRPr="00E84426" w:rsidRDefault="00E84426" w:rsidP="00E84426">
      <w:r w:rsidRPr="00E84426">
        <w:rPr>
          <w:b/>
          <w:bCs/>
        </w:rPr>
        <w:t>88</w:t>
      </w:r>
      <w:r w:rsidRPr="00E84426">
        <w:t xml:space="preserve">, </w:t>
      </w:r>
      <w:r w:rsidRPr="00E84426">
        <w:rPr>
          <w:b/>
          <w:bCs/>
        </w:rPr>
        <w:t>89</w:t>
      </w:r>
      <w:r w:rsidRPr="00E84426">
        <w:t>. Fakat (ölen kişi) Allah’a yakın kılınmışlardan ise, ona rahatlık,</w:t>
      </w:r>
      <w:r>
        <w:t xml:space="preserve"> </w:t>
      </w:r>
      <w:r w:rsidRPr="00E84426">
        <w:t xml:space="preserve">güzel rızık ve </w:t>
      </w:r>
      <w:proofErr w:type="spellStart"/>
      <w:r w:rsidRPr="00E84426">
        <w:t>Naîm</w:t>
      </w:r>
      <w:proofErr w:type="spellEnd"/>
      <w:r w:rsidRPr="00E84426">
        <w:t xml:space="preserve"> cenneti vardır.</w:t>
      </w:r>
    </w:p>
    <w:p w14:paraId="260B3587" w14:textId="59B4B4ED" w:rsidR="00E84426" w:rsidRPr="00E84426" w:rsidRDefault="00E84426" w:rsidP="00E84426">
      <w:r w:rsidRPr="00E84426">
        <w:rPr>
          <w:b/>
          <w:bCs/>
        </w:rPr>
        <w:t>90</w:t>
      </w:r>
      <w:r w:rsidRPr="00E84426">
        <w:t xml:space="preserve">, </w:t>
      </w:r>
      <w:r w:rsidRPr="00E84426">
        <w:rPr>
          <w:b/>
          <w:bCs/>
        </w:rPr>
        <w:t>91</w:t>
      </w:r>
      <w:r w:rsidRPr="00E84426">
        <w:t>. Eğer Ahiret mutluluğuna ermiş kişilerden ise, kendisine,</w:t>
      </w:r>
      <w:r>
        <w:t xml:space="preserve"> </w:t>
      </w:r>
      <w:r w:rsidRPr="00E84426">
        <w:t>“Selâm sana Ahiret mutluluğuna ermişlerden!” denir.</w:t>
      </w:r>
    </w:p>
    <w:p w14:paraId="0B303DC8" w14:textId="4E3EBB62" w:rsidR="00E84426" w:rsidRPr="00E84426" w:rsidRDefault="00E84426" w:rsidP="00E84426">
      <w:r w:rsidRPr="00E84426">
        <w:rPr>
          <w:b/>
          <w:bCs/>
        </w:rPr>
        <w:t>92</w:t>
      </w:r>
      <w:r w:rsidRPr="00E84426">
        <w:t xml:space="preserve">, </w:t>
      </w:r>
      <w:r w:rsidRPr="00E84426">
        <w:rPr>
          <w:b/>
          <w:bCs/>
        </w:rPr>
        <w:t>93</w:t>
      </w:r>
      <w:r w:rsidRPr="00E84426">
        <w:t>. Ama haktan sapan yalancılardan ise, işte ona da kaynar sudan</w:t>
      </w:r>
      <w:r>
        <w:t xml:space="preserve"> </w:t>
      </w:r>
      <w:r w:rsidRPr="00E84426">
        <w:t>bir ziyafet vardır.</w:t>
      </w:r>
    </w:p>
    <w:p w14:paraId="54BEE35E" w14:textId="77777777" w:rsidR="00E84426" w:rsidRPr="00E84426" w:rsidRDefault="00E84426" w:rsidP="00E84426">
      <w:r w:rsidRPr="00E84426">
        <w:rPr>
          <w:b/>
          <w:bCs/>
        </w:rPr>
        <w:t>94</w:t>
      </w:r>
      <w:r w:rsidRPr="00E84426">
        <w:t>. Bir de cehenneme atılma vardır.</w:t>
      </w:r>
    </w:p>
    <w:p w14:paraId="3A257274" w14:textId="77777777" w:rsidR="00E84426" w:rsidRPr="00E84426" w:rsidRDefault="00E84426" w:rsidP="00E84426">
      <w:r w:rsidRPr="00E84426">
        <w:rPr>
          <w:b/>
          <w:bCs/>
        </w:rPr>
        <w:t>95</w:t>
      </w:r>
      <w:r w:rsidRPr="00E84426">
        <w:t>. Şüphesiz bu, kesin gerçektir.</w:t>
      </w:r>
    </w:p>
    <w:p w14:paraId="556A6E4F" w14:textId="49A495CB" w:rsidR="00EF456F" w:rsidRDefault="00E84426" w:rsidP="00E84426">
      <w:r w:rsidRPr="00E84426">
        <w:rPr>
          <w:b/>
          <w:bCs/>
        </w:rPr>
        <w:t>96</w:t>
      </w:r>
      <w:r w:rsidRPr="00E84426">
        <w:t>. Öyleyse yüce Rabbinin adını tesbih et.</w:t>
      </w:r>
    </w:p>
    <w:p w14:paraId="74F80320" w14:textId="77777777" w:rsidR="00E84426" w:rsidRPr="00E84426" w:rsidRDefault="00E84426" w:rsidP="00E84426">
      <w:pPr>
        <w:rPr>
          <w:b/>
          <w:bCs/>
          <w:i/>
          <w:iCs/>
        </w:rPr>
      </w:pPr>
      <w:proofErr w:type="spellStart"/>
      <w:r w:rsidRPr="00E84426">
        <w:t>Bismillâhirrahmânirrahîm</w:t>
      </w:r>
      <w:proofErr w:type="spellEnd"/>
      <w:r w:rsidRPr="00E84426">
        <w:rPr>
          <w:b/>
          <w:bCs/>
          <w:i/>
          <w:iCs/>
        </w:rPr>
        <w:t>.</w:t>
      </w:r>
    </w:p>
    <w:p w14:paraId="4323EBD9" w14:textId="5CBE2BBF" w:rsidR="00E84426" w:rsidRPr="00E84426" w:rsidRDefault="00E84426" w:rsidP="00E84426">
      <w:r w:rsidRPr="00E84426">
        <w:rPr>
          <w:b/>
          <w:bCs/>
        </w:rPr>
        <w:t xml:space="preserve">1. </w:t>
      </w:r>
      <w:r w:rsidRPr="00E84426">
        <w:t>Göklerdeki ve yerdeki her şey Allah’ı tespih etmektedir. O,</w:t>
      </w:r>
      <w:r>
        <w:t xml:space="preserve"> </w:t>
      </w:r>
      <w:r w:rsidRPr="00E84426">
        <w:t>mutlak güç sahibidir, hüküm ve hikmet sahibidir.</w:t>
      </w:r>
    </w:p>
    <w:p w14:paraId="47C99B56" w14:textId="6FCBDC7A" w:rsidR="00E84426" w:rsidRPr="00E84426" w:rsidRDefault="00E84426" w:rsidP="00E84426">
      <w:r w:rsidRPr="00E84426">
        <w:rPr>
          <w:b/>
          <w:bCs/>
        </w:rPr>
        <w:t xml:space="preserve">2. </w:t>
      </w:r>
      <w:r w:rsidRPr="00E84426">
        <w:t>Göklerin ve yerin hükümranlığı yalnızca O’nundur. Diriltir,</w:t>
      </w:r>
      <w:r>
        <w:t xml:space="preserve"> </w:t>
      </w:r>
      <w:r w:rsidRPr="00E84426">
        <w:t>öldürür. O, her şeye hakkıyla gücü yetendir.</w:t>
      </w:r>
    </w:p>
    <w:p w14:paraId="506AE5B6" w14:textId="05CF5442" w:rsidR="00E84426" w:rsidRDefault="00E84426" w:rsidP="00E84426">
      <w:r w:rsidRPr="00E84426">
        <w:rPr>
          <w:b/>
          <w:bCs/>
        </w:rPr>
        <w:t xml:space="preserve">3. </w:t>
      </w:r>
      <w:r w:rsidRPr="00E84426">
        <w:t xml:space="preserve">O, ilk ve sondur. </w:t>
      </w:r>
      <w:proofErr w:type="spellStart"/>
      <w:r w:rsidRPr="00E84426">
        <w:t>Zâhir</w:t>
      </w:r>
      <w:proofErr w:type="spellEnd"/>
      <w:r w:rsidRPr="00E84426">
        <w:t xml:space="preserve"> ve Bâtın’dır.</w:t>
      </w:r>
      <w:r w:rsidRPr="00E94DBC">
        <w:rPr>
          <w:sz w:val="14"/>
          <w:szCs w:val="14"/>
        </w:rPr>
        <w:t xml:space="preserve">1 </w:t>
      </w:r>
      <w:r w:rsidRPr="00E84426">
        <w:t>O, her şeyi hakkıyla</w:t>
      </w:r>
      <w:r>
        <w:t xml:space="preserve"> </w:t>
      </w:r>
      <w:r w:rsidRPr="00E84426">
        <w:t>bilendir.</w:t>
      </w:r>
    </w:p>
    <w:p w14:paraId="05E4C566" w14:textId="29CF2E33" w:rsidR="00E94DBC" w:rsidRPr="00E94DBC" w:rsidRDefault="00E94DBC" w:rsidP="00E94DBC">
      <w:pPr>
        <w:rPr>
          <w:i/>
          <w:iCs/>
          <w:sz w:val="18"/>
          <w:szCs w:val="18"/>
        </w:rPr>
      </w:pPr>
      <w:proofErr w:type="gramStart"/>
      <w:r w:rsidRPr="00E94DBC">
        <w:rPr>
          <w:i/>
          <w:iCs/>
          <w:sz w:val="18"/>
          <w:szCs w:val="18"/>
        </w:rPr>
        <w:t>1 .</w:t>
      </w:r>
      <w:proofErr w:type="gramEnd"/>
      <w:r w:rsidRPr="00E94DBC">
        <w:rPr>
          <w:i/>
          <w:iCs/>
          <w:sz w:val="18"/>
          <w:szCs w:val="18"/>
        </w:rPr>
        <w:t xml:space="preserve"> Allah’ın ilk ve son olması, varlığının bir başlangıcı ve sonu olmaması demektir.</w:t>
      </w:r>
      <w:r>
        <w:rPr>
          <w:i/>
          <w:iCs/>
          <w:sz w:val="18"/>
          <w:szCs w:val="18"/>
        </w:rPr>
        <w:t xml:space="preserve"> </w:t>
      </w:r>
      <w:r w:rsidRPr="00E94DBC">
        <w:rPr>
          <w:i/>
          <w:iCs/>
          <w:sz w:val="18"/>
          <w:szCs w:val="18"/>
        </w:rPr>
        <w:t>Allah’ın Zahir ve Bâtın olması ise O’nun varlığının, varlığına delalet eden delillerle</w:t>
      </w:r>
      <w:r>
        <w:rPr>
          <w:i/>
          <w:iCs/>
          <w:sz w:val="18"/>
          <w:szCs w:val="18"/>
        </w:rPr>
        <w:t xml:space="preserve"> </w:t>
      </w:r>
      <w:r w:rsidRPr="00E94DBC">
        <w:rPr>
          <w:i/>
          <w:iCs/>
          <w:sz w:val="18"/>
          <w:szCs w:val="18"/>
        </w:rPr>
        <w:t>açık olması, bununla birlikte gözle görülememesi ve akılların, mahiyetini kavrayamaması</w:t>
      </w:r>
      <w:r>
        <w:rPr>
          <w:i/>
          <w:iCs/>
          <w:sz w:val="18"/>
          <w:szCs w:val="18"/>
        </w:rPr>
        <w:t xml:space="preserve"> </w:t>
      </w:r>
      <w:r w:rsidRPr="00E94DBC">
        <w:rPr>
          <w:i/>
          <w:iCs/>
          <w:sz w:val="18"/>
          <w:szCs w:val="18"/>
        </w:rPr>
        <w:t>demektir.</w:t>
      </w:r>
    </w:p>
    <w:sectPr w:rsidR="00E94DBC" w:rsidRPr="00E94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26"/>
    <w:rsid w:val="00187DCD"/>
    <w:rsid w:val="00E84426"/>
    <w:rsid w:val="00E94DBC"/>
    <w:rsid w:val="00EF456F"/>
    <w:rsid w:val="00FA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7F149"/>
  <w15:chartTrackingRefBased/>
  <w15:docId w15:val="{A37D0AAE-C93F-409F-B151-FF8D0BF5F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84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84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844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84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844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84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84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84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84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844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844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844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8442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8442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8442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8442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8442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8442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84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84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84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84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84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8442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8442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8442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844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8442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844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4</cp:revision>
  <dcterms:created xsi:type="dcterms:W3CDTF">2024-09-17T10:05:00Z</dcterms:created>
  <dcterms:modified xsi:type="dcterms:W3CDTF">2024-09-17T10:09:00Z</dcterms:modified>
</cp:coreProperties>
</file>