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F8D1" w14:textId="77777777" w:rsidR="00C26B0E" w:rsidRDefault="00C26B0E" w:rsidP="00C26B0E">
      <w:r w:rsidRPr="00C26B0E">
        <w:rPr>
          <w:b/>
          <w:bCs/>
        </w:rPr>
        <w:t xml:space="preserve">6. </w:t>
      </w:r>
      <w:r w:rsidRPr="00C26B0E">
        <w:t>Hani, Meryem oğlu İsa, “Ey İsrailoğulları! Şüphesiz ben,</w:t>
      </w:r>
      <w:r>
        <w:t xml:space="preserve"> </w:t>
      </w:r>
      <w:r w:rsidRPr="00C26B0E">
        <w:t>Allah’ın size, benden önce gelen Tevrat’ı doğrulayıcı ve benden</w:t>
      </w:r>
      <w:r>
        <w:t xml:space="preserve"> </w:t>
      </w:r>
      <w:r w:rsidRPr="00C26B0E">
        <w:t>sonra gelecek, Ahmed adında bir peygamberi müjdeleyici</w:t>
      </w:r>
      <w:r>
        <w:t xml:space="preserve"> </w:t>
      </w:r>
      <w:r w:rsidRPr="00C26B0E">
        <w:t>(olarak gönderdiği) peygamberiyim” demişti. Fakat</w:t>
      </w:r>
      <w:r>
        <w:t xml:space="preserve"> </w:t>
      </w:r>
      <w:r w:rsidRPr="00C26B0E">
        <w:t>(İsa) onlara apaçık mucizeleri getirince, “Bu, apaçık bir sihirdir”</w:t>
      </w:r>
      <w:r>
        <w:t xml:space="preserve"> </w:t>
      </w:r>
      <w:r w:rsidRPr="00C26B0E">
        <w:t>dediler.</w:t>
      </w:r>
      <w:r w:rsidRPr="00C26B0E">
        <w:rPr>
          <w:sz w:val="14"/>
          <w:szCs w:val="14"/>
        </w:rPr>
        <w:t>1</w:t>
      </w:r>
    </w:p>
    <w:p w14:paraId="106A9502" w14:textId="0A0E1389" w:rsidR="00C26B0E" w:rsidRPr="00C26B0E" w:rsidRDefault="00C26B0E" w:rsidP="00C26B0E">
      <w:r w:rsidRPr="00C26B0E">
        <w:rPr>
          <w:b/>
          <w:bCs/>
        </w:rPr>
        <w:t xml:space="preserve">7. </w:t>
      </w:r>
      <w:r w:rsidRPr="00C26B0E">
        <w:t>Kim, İslâm’a davet olunduğu hâlde, Allah’a karşı yalan uydurandan</w:t>
      </w:r>
      <w:r>
        <w:t xml:space="preserve"> </w:t>
      </w:r>
      <w:r w:rsidRPr="00C26B0E">
        <w:t>daha zalimdir? Allah, zalimler topluluğunu hidayete</w:t>
      </w:r>
      <w:r>
        <w:t xml:space="preserve"> </w:t>
      </w:r>
      <w:r w:rsidRPr="00C26B0E">
        <w:t>erdirmez.</w:t>
      </w:r>
    </w:p>
    <w:p w14:paraId="1D3E0564" w14:textId="42DED45C" w:rsidR="00C26B0E" w:rsidRPr="00C26B0E" w:rsidRDefault="00C26B0E" w:rsidP="00C26B0E">
      <w:r w:rsidRPr="00C26B0E">
        <w:rPr>
          <w:b/>
          <w:bCs/>
        </w:rPr>
        <w:t xml:space="preserve">8. </w:t>
      </w:r>
      <w:r w:rsidRPr="00C26B0E">
        <w:t>Onlar ağızlarıyla Allah’ın nurunu söndürmek istiyorlar.</w:t>
      </w:r>
      <w:r>
        <w:t xml:space="preserve"> </w:t>
      </w:r>
      <w:r w:rsidRPr="00C26B0E">
        <w:t>Hâlbuki kâfirler istemeseler de Allah nurunu tamamlayacaktır.</w:t>
      </w:r>
    </w:p>
    <w:p w14:paraId="39A193B7" w14:textId="7AE6CCD2" w:rsidR="00C26B0E" w:rsidRPr="00C26B0E" w:rsidRDefault="00C26B0E" w:rsidP="00C26B0E">
      <w:r w:rsidRPr="00C26B0E">
        <w:rPr>
          <w:b/>
          <w:bCs/>
        </w:rPr>
        <w:t xml:space="preserve">9. </w:t>
      </w:r>
      <w:r w:rsidRPr="00C26B0E">
        <w:t xml:space="preserve">O, kendisine ortak koşanlar hoşlanmasa </w:t>
      </w:r>
      <w:r w:rsidRPr="00C26B0E">
        <w:t>da</w:t>
      </w:r>
      <w:r w:rsidRPr="00C26B0E">
        <w:t xml:space="preserve"> dinini bütün</w:t>
      </w:r>
      <w:r>
        <w:t xml:space="preserve"> </w:t>
      </w:r>
      <w:r w:rsidRPr="00C26B0E">
        <w:t>dinlere üstün kılmak için peygamberini hidayet ve hak din</w:t>
      </w:r>
      <w:r>
        <w:t xml:space="preserve"> </w:t>
      </w:r>
      <w:r w:rsidRPr="00C26B0E">
        <w:t>ile gönderendir.</w:t>
      </w:r>
    </w:p>
    <w:p w14:paraId="28A49E6C" w14:textId="6F8CF359" w:rsidR="00C26B0E" w:rsidRPr="00C26B0E" w:rsidRDefault="00C26B0E" w:rsidP="00C26B0E">
      <w:r w:rsidRPr="00C26B0E">
        <w:rPr>
          <w:b/>
          <w:bCs/>
        </w:rPr>
        <w:t xml:space="preserve">10. </w:t>
      </w:r>
      <w:r w:rsidRPr="00C26B0E">
        <w:t>Ey iman edenler! Sizi elem dolu bir azaptan kurtaracak bir</w:t>
      </w:r>
      <w:r>
        <w:t xml:space="preserve"> </w:t>
      </w:r>
      <w:r w:rsidRPr="00C26B0E">
        <w:t>ticaret göstereyim mi size?</w:t>
      </w:r>
    </w:p>
    <w:p w14:paraId="11E9053C" w14:textId="045E7D1D" w:rsidR="00C26B0E" w:rsidRPr="00C26B0E" w:rsidRDefault="00C26B0E" w:rsidP="00C26B0E">
      <w:r w:rsidRPr="00C26B0E">
        <w:rPr>
          <w:b/>
          <w:bCs/>
        </w:rPr>
        <w:t xml:space="preserve">11. </w:t>
      </w:r>
      <w:r w:rsidRPr="00C26B0E">
        <w:t>Allah’a ve peygamberine inanır, mallarınızla ve canlarınızla</w:t>
      </w:r>
      <w:r>
        <w:t xml:space="preserve"> </w:t>
      </w:r>
      <w:r w:rsidRPr="00C26B0E">
        <w:t>Allah yolunda cihat edersiniz. Eğer bilirseniz, bu sizin için</w:t>
      </w:r>
      <w:r>
        <w:t xml:space="preserve"> </w:t>
      </w:r>
      <w:r w:rsidRPr="00C26B0E">
        <w:t>çok hayırlıdır.</w:t>
      </w:r>
    </w:p>
    <w:p w14:paraId="66DFB00D" w14:textId="16D59E7D" w:rsidR="00C26B0E" w:rsidRPr="00C26B0E" w:rsidRDefault="00C26B0E" w:rsidP="00C26B0E">
      <w:r w:rsidRPr="00C26B0E">
        <w:rPr>
          <w:b/>
          <w:bCs/>
        </w:rPr>
        <w:t xml:space="preserve">12. </w:t>
      </w:r>
      <w:r w:rsidRPr="00C26B0E">
        <w:t>(Bunu yapınız ki) Allah, günahlarınızı bağışlasın, sizi içinden</w:t>
      </w:r>
      <w:r>
        <w:t xml:space="preserve"> </w:t>
      </w:r>
      <w:r w:rsidRPr="00C26B0E">
        <w:t xml:space="preserve">ırmaklar akan cennetlere ve </w:t>
      </w:r>
      <w:proofErr w:type="spellStart"/>
      <w:r w:rsidRPr="00C26B0E">
        <w:t>Adn</w:t>
      </w:r>
      <w:proofErr w:type="spellEnd"/>
      <w:r w:rsidRPr="00C26B0E">
        <w:t xml:space="preserve"> cennetlerindeki güzel</w:t>
      </w:r>
      <w:r>
        <w:t xml:space="preserve"> </w:t>
      </w:r>
      <w:r w:rsidRPr="00C26B0E">
        <w:t>meskenlere koysun. İşte bu büyük başarıdır.</w:t>
      </w:r>
    </w:p>
    <w:p w14:paraId="2C7FDBE3" w14:textId="303D1EEB" w:rsidR="00C26B0E" w:rsidRPr="00C26B0E" w:rsidRDefault="00C26B0E" w:rsidP="00C26B0E">
      <w:r w:rsidRPr="00C26B0E">
        <w:rPr>
          <w:b/>
          <w:bCs/>
        </w:rPr>
        <w:t xml:space="preserve">13. </w:t>
      </w:r>
      <w:r w:rsidRPr="00C26B0E">
        <w:t>Seveceğiniz başka bir kazanç daha var: Allah’tan bir yardım</w:t>
      </w:r>
      <w:r>
        <w:t xml:space="preserve"> </w:t>
      </w:r>
      <w:r w:rsidRPr="00C26B0E">
        <w:t>ve yakın bir fetih (Mekke’nin fethi). (Ey Muhammed!)</w:t>
      </w:r>
      <w:r>
        <w:t xml:space="preserve"> </w:t>
      </w:r>
      <w:r w:rsidRPr="00C26B0E">
        <w:t>Müminleri müjdele!</w:t>
      </w:r>
    </w:p>
    <w:p w14:paraId="273127AC" w14:textId="0284805D" w:rsidR="00CF7AC0" w:rsidRDefault="00C26B0E" w:rsidP="00C26B0E">
      <w:pPr>
        <w:rPr>
          <w:sz w:val="14"/>
          <w:szCs w:val="14"/>
        </w:rPr>
      </w:pPr>
      <w:r w:rsidRPr="00C26B0E">
        <w:rPr>
          <w:b/>
          <w:bCs/>
        </w:rPr>
        <w:t xml:space="preserve">14. </w:t>
      </w:r>
      <w:r w:rsidRPr="00C26B0E">
        <w:t>Ey iman edenler! Allah’ın yardımcıları olun.</w:t>
      </w:r>
      <w:r w:rsidRPr="00C26B0E">
        <w:rPr>
          <w:sz w:val="14"/>
          <w:szCs w:val="14"/>
        </w:rPr>
        <w:t>2</w:t>
      </w:r>
      <w:r w:rsidRPr="00C26B0E">
        <w:t xml:space="preserve"> Nasıl ki Meryem</w:t>
      </w:r>
      <w:r>
        <w:t xml:space="preserve"> </w:t>
      </w:r>
      <w:r w:rsidRPr="00C26B0E">
        <w:t>oğlu İsa da havarilere, “Allah’a giden yolda benim yardımcılarım</w:t>
      </w:r>
      <w:r>
        <w:t xml:space="preserve"> </w:t>
      </w:r>
      <w:r w:rsidRPr="00C26B0E">
        <w:t xml:space="preserve">kimdir?” demişti. Havariler </w:t>
      </w:r>
      <w:r w:rsidRPr="00C26B0E">
        <w:t>de</w:t>
      </w:r>
      <w:r w:rsidRPr="00C26B0E">
        <w:t xml:space="preserve"> “Biz Allah’ın yardımcılarıyız”</w:t>
      </w:r>
      <w:r>
        <w:t xml:space="preserve"> </w:t>
      </w:r>
      <w:r w:rsidRPr="00C26B0E">
        <w:t>demişlerdi. Bunun üzerine İsrailoğullarından</w:t>
      </w:r>
      <w:r>
        <w:t xml:space="preserve"> </w:t>
      </w:r>
      <w:r w:rsidRPr="00C26B0E">
        <w:t>bir kesim inanmış, bir kesim de inkâr etmişti. Nihayet biz</w:t>
      </w:r>
      <w:r>
        <w:t xml:space="preserve"> </w:t>
      </w:r>
      <w:r w:rsidRPr="00C26B0E">
        <w:t>inananları, düşmanlarına karşı destekledik. Böylece üstün</w:t>
      </w:r>
      <w:r>
        <w:t xml:space="preserve"> </w:t>
      </w:r>
      <w:r w:rsidRPr="00C26B0E">
        <w:t>geldiler.</w:t>
      </w:r>
      <w:r w:rsidRPr="00C26B0E">
        <w:rPr>
          <w:sz w:val="14"/>
          <w:szCs w:val="14"/>
        </w:rPr>
        <w:t>3</w:t>
      </w:r>
    </w:p>
    <w:p w14:paraId="2B4E3E81" w14:textId="6D0C48E3" w:rsidR="00C26B0E" w:rsidRPr="00C26B0E" w:rsidRDefault="00C26B0E" w:rsidP="00C26B0E">
      <w:pPr>
        <w:rPr>
          <w:i/>
          <w:iCs/>
          <w:sz w:val="18"/>
          <w:szCs w:val="18"/>
        </w:rPr>
      </w:pPr>
      <w:proofErr w:type="gramStart"/>
      <w:r w:rsidRPr="00C26B0E">
        <w:rPr>
          <w:i/>
          <w:iCs/>
          <w:sz w:val="18"/>
          <w:szCs w:val="18"/>
        </w:rPr>
        <w:t>1 .</w:t>
      </w:r>
      <w:proofErr w:type="gramEnd"/>
      <w:r w:rsidRPr="00C26B0E">
        <w:rPr>
          <w:i/>
          <w:iCs/>
          <w:sz w:val="18"/>
          <w:szCs w:val="18"/>
        </w:rPr>
        <w:t xml:space="preserve"> Bu </w:t>
      </w:r>
      <w:proofErr w:type="spellStart"/>
      <w:r w:rsidRPr="00C26B0E">
        <w:rPr>
          <w:i/>
          <w:iCs/>
          <w:sz w:val="18"/>
          <w:szCs w:val="18"/>
        </w:rPr>
        <w:t>âyet</w:t>
      </w:r>
      <w:proofErr w:type="spellEnd"/>
      <w:r w:rsidRPr="00C26B0E">
        <w:rPr>
          <w:i/>
          <w:iCs/>
          <w:sz w:val="18"/>
          <w:szCs w:val="18"/>
        </w:rPr>
        <w:t xml:space="preserve"> şu şekilde de tercüme edilebilir: “Fakat İsa’nın müjdelediği peygamber onlara</w:t>
      </w:r>
      <w:r w:rsidRPr="00C26B0E">
        <w:rPr>
          <w:i/>
          <w:iCs/>
          <w:sz w:val="18"/>
          <w:szCs w:val="18"/>
        </w:rPr>
        <w:t xml:space="preserve"> </w:t>
      </w:r>
      <w:r w:rsidRPr="00C26B0E">
        <w:rPr>
          <w:i/>
          <w:iCs/>
          <w:sz w:val="18"/>
          <w:szCs w:val="18"/>
        </w:rPr>
        <w:t xml:space="preserve">apaçık </w:t>
      </w:r>
      <w:proofErr w:type="spellStart"/>
      <w:r w:rsidRPr="00C26B0E">
        <w:rPr>
          <w:i/>
          <w:iCs/>
          <w:sz w:val="18"/>
          <w:szCs w:val="18"/>
        </w:rPr>
        <w:t>âyetleri</w:t>
      </w:r>
      <w:proofErr w:type="spellEnd"/>
      <w:r w:rsidRPr="00C26B0E">
        <w:rPr>
          <w:i/>
          <w:iCs/>
          <w:sz w:val="18"/>
          <w:szCs w:val="18"/>
        </w:rPr>
        <w:t xml:space="preserve"> getirince, “Bu apaçık bir sihirdir, dediler.”</w:t>
      </w:r>
    </w:p>
    <w:p w14:paraId="099BF5BC" w14:textId="593000E0" w:rsidR="00C26B0E" w:rsidRPr="00C26B0E" w:rsidRDefault="00C26B0E" w:rsidP="00C26B0E">
      <w:pPr>
        <w:rPr>
          <w:i/>
          <w:iCs/>
          <w:sz w:val="18"/>
          <w:szCs w:val="18"/>
        </w:rPr>
      </w:pPr>
      <w:proofErr w:type="gramStart"/>
      <w:r w:rsidRPr="00C26B0E">
        <w:rPr>
          <w:i/>
          <w:iCs/>
          <w:sz w:val="18"/>
          <w:szCs w:val="18"/>
        </w:rPr>
        <w:t>2 .</w:t>
      </w:r>
      <w:proofErr w:type="gramEnd"/>
      <w:r w:rsidRPr="00C26B0E">
        <w:rPr>
          <w:i/>
          <w:iCs/>
          <w:sz w:val="18"/>
          <w:szCs w:val="18"/>
        </w:rPr>
        <w:t xml:space="preserve"> Allah’a yardım ifadesi, Allah’ın emirlerine ve yasaklarına uymak, dinine destek olmak</w:t>
      </w:r>
      <w:r w:rsidRPr="00C26B0E">
        <w:rPr>
          <w:i/>
          <w:iCs/>
          <w:sz w:val="18"/>
          <w:szCs w:val="18"/>
        </w:rPr>
        <w:t xml:space="preserve"> </w:t>
      </w:r>
      <w:r w:rsidRPr="00C26B0E">
        <w:rPr>
          <w:i/>
          <w:iCs/>
          <w:sz w:val="18"/>
          <w:szCs w:val="18"/>
        </w:rPr>
        <w:t>demektir.</w:t>
      </w:r>
    </w:p>
    <w:p w14:paraId="555A1385" w14:textId="364F0768" w:rsidR="00C26B0E" w:rsidRPr="00C26B0E" w:rsidRDefault="00C26B0E" w:rsidP="00C26B0E">
      <w:pPr>
        <w:rPr>
          <w:sz w:val="18"/>
          <w:szCs w:val="18"/>
        </w:rPr>
      </w:pPr>
      <w:proofErr w:type="gramStart"/>
      <w:r w:rsidRPr="00C26B0E">
        <w:rPr>
          <w:i/>
          <w:iCs/>
          <w:sz w:val="18"/>
          <w:szCs w:val="18"/>
        </w:rPr>
        <w:t>3 .</w:t>
      </w:r>
      <w:proofErr w:type="gramEnd"/>
      <w:r w:rsidRPr="00C26B0E">
        <w:rPr>
          <w:i/>
          <w:iCs/>
          <w:sz w:val="18"/>
          <w:szCs w:val="18"/>
        </w:rPr>
        <w:t xml:space="preserve"> “Havariler”, </w:t>
      </w:r>
      <w:proofErr w:type="spellStart"/>
      <w:proofErr w:type="gramStart"/>
      <w:r w:rsidRPr="00C26B0E">
        <w:rPr>
          <w:i/>
          <w:iCs/>
          <w:sz w:val="18"/>
          <w:szCs w:val="18"/>
        </w:rPr>
        <w:t>Hz.İsa’ya</w:t>
      </w:r>
      <w:proofErr w:type="spellEnd"/>
      <w:proofErr w:type="gramEnd"/>
      <w:r w:rsidRPr="00C26B0E">
        <w:rPr>
          <w:i/>
          <w:iCs/>
          <w:sz w:val="18"/>
          <w:szCs w:val="18"/>
        </w:rPr>
        <w:t xml:space="preserve"> herkesten önce inanan ve yardımcı olan, onun Allah’ın kulu</w:t>
      </w:r>
      <w:r>
        <w:rPr>
          <w:i/>
          <w:iCs/>
          <w:sz w:val="18"/>
          <w:szCs w:val="18"/>
        </w:rPr>
        <w:t xml:space="preserve"> </w:t>
      </w:r>
      <w:r w:rsidRPr="00C26B0E">
        <w:rPr>
          <w:i/>
          <w:iCs/>
          <w:sz w:val="18"/>
          <w:szCs w:val="18"/>
        </w:rPr>
        <w:t>ve peygamberi olduğunu tasdik edenlerdir.</w:t>
      </w:r>
    </w:p>
    <w:sectPr w:rsidR="00C26B0E" w:rsidRPr="00C2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0E"/>
    <w:rsid w:val="000023C2"/>
    <w:rsid w:val="00C26B0E"/>
    <w:rsid w:val="00C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4BD3"/>
  <w15:chartTrackingRefBased/>
  <w15:docId w15:val="{0F4EEC35-59A5-4C5A-8F03-A0C2CC00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2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2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26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2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26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2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2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2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2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6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2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26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26B0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26B0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26B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26B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26B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26B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2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2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26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2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26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26B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26B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26B0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26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26B0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26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2024-09-17T10:59:00Z</dcterms:created>
  <dcterms:modified xsi:type="dcterms:W3CDTF">2024-09-17T11:01:00Z</dcterms:modified>
</cp:coreProperties>
</file>