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E0341" w14:textId="77777777" w:rsidR="008D3D2D" w:rsidRDefault="008D3D2D">
      <w:r w:rsidRPr="008D3D2D">
        <w:rPr>
          <w:b/>
          <w:bCs/>
        </w:rPr>
        <w:t>71.</w:t>
      </w:r>
      <w:r w:rsidRPr="008D3D2D">
        <w:t xml:space="preserve"> Ey Kitap ehli! Niçin hakkı batılla karıştırıyor ve bile bile gerçeği gizliyorsunuz? </w:t>
      </w:r>
    </w:p>
    <w:p w14:paraId="0172BEC4" w14:textId="77777777" w:rsidR="008D3D2D" w:rsidRDefault="008D3D2D">
      <w:r w:rsidRPr="008D3D2D">
        <w:rPr>
          <w:b/>
          <w:bCs/>
        </w:rPr>
        <w:t>72.</w:t>
      </w:r>
      <w:r w:rsidRPr="008D3D2D">
        <w:t xml:space="preserve"> Kitap ehlinden bir grup, “</w:t>
      </w:r>
      <w:proofErr w:type="spellStart"/>
      <w:r w:rsidRPr="008D3D2D">
        <w:t>Mü’minlere</w:t>
      </w:r>
      <w:proofErr w:type="spellEnd"/>
      <w:r w:rsidRPr="008D3D2D">
        <w:t xml:space="preserve"> indirilene günün başlangıcında inanın, sonunda da inkâr edin, belki onlar (size bakarak) dönerler” dedi.</w:t>
      </w:r>
      <w:r w:rsidRPr="008D3D2D">
        <w:rPr>
          <w:sz w:val="14"/>
          <w:szCs w:val="14"/>
        </w:rPr>
        <w:t xml:space="preserve">16 </w:t>
      </w:r>
    </w:p>
    <w:p w14:paraId="55B78305" w14:textId="77777777" w:rsidR="008D3D2D" w:rsidRDefault="008D3D2D">
      <w:r w:rsidRPr="008D3D2D">
        <w:rPr>
          <w:b/>
          <w:bCs/>
        </w:rPr>
        <w:t>73.</w:t>
      </w:r>
      <w:r w:rsidRPr="008D3D2D">
        <w:t xml:space="preserve"> “Sizin dininize uyandan başkasına inanmayın” (dediler). De ki: “Şüphesiz hidayet, Allah’ın hidayetidir. Birine, size verilenin benzerinin verilmesinden veya Rabbinizin huzurunda aleyhinize deliller getireceklerinden ötürü mü (böyle söylüyorsunuz)?” De ki: “Lütuf Allah’ın elindedir. Onu dilediğine verir. Allah, lütfu geniş olandır, hakkıyla bilendir.” </w:t>
      </w:r>
    </w:p>
    <w:p w14:paraId="78788BBC" w14:textId="77777777" w:rsidR="008D3D2D" w:rsidRDefault="008D3D2D">
      <w:r w:rsidRPr="008D3D2D">
        <w:rPr>
          <w:b/>
          <w:bCs/>
        </w:rPr>
        <w:t>74.</w:t>
      </w:r>
      <w:r w:rsidRPr="008D3D2D">
        <w:t xml:space="preserve"> O, rahmetini dilediğine has kılar. Allah, büyük lütuf sahibidir. </w:t>
      </w:r>
    </w:p>
    <w:p w14:paraId="5F292786" w14:textId="77777777" w:rsidR="008D3D2D" w:rsidRDefault="008D3D2D">
      <w:r w:rsidRPr="008D3D2D">
        <w:rPr>
          <w:b/>
          <w:bCs/>
        </w:rPr>
        <w:t>75.</w:t>
      </w:r>
      <w:r w:rsidRPr="008D3D2D">
        <w:t xml:space="preserve"> “Kitap ehlinden öylesi vardır ki, ona yüklerle mal emanet etsen, onu sana (eksiksiz) iade eder. Fakat onlardan öylesi de vardır ki, ona bir dinar emanet etsen, tepesine dikilip durmadıkça onu sana iade etmez. Bu da onların, “Ümmîlere karşı (yaptıklarımızdan) bize vebal yoktur” demelerinden dolayıdır. Onlar, bile bile Allah’a karşı yalan söylerler.</w:t>
      </w:r>
      <w:r w:rsidRPr="008D3D2D">
        <w:rPr>
          <w:sz w:val="14"/>
          <w:szCs w:val="14"/>
        </w:rPr>
        <w:t xml:space="preserve">17 </w:t>
      </w:r>
    </w:p>
    <w:p w14:paraId="0BC7F204" w14:textId="77777777" w:rsidR="008D3D2D" w:rsidRDefault="008D3D2D">
      <w:r w:rsidRPr="008D3D2D">
        <w:rPr>
          <w:b/>
          <w:bCs/>
        </w:rPr>
        <w:t>76.</w:t>
      </w:r>
      <w:r w:rsidRPr="008D3D2D">
        <w:t xml:space="preserve"> Hayır! (Gerçek, onların dediği değil.) Kim sözünü yerine getirir ve Allah’a karşı gelmekten sakınırsa, şüphesiz Allah da sakınanları sever. </w:t>
      </w:r>
    </w:p>
    <w:p w14:paraId="6F9C37C4" w14:textId="48DE1B3E" w:rsidR="0083385D" w:rsidRDefault="008D3D2D">
      <w:r w:rsidRPr="008D3D2D">
        <w:rPr>
          <w:b/>
          <w:bCs/>
        </w:rPr>
        <w:t>77.</w:t>
      </w:r>
      <w:r w:rsidRPr="008D3D2D">
        <w:t xml:space="preserve"> Şüphesiz, Allah’a verdikleri sözü ve yeminlerini az bir karşılığa değişenler var ya, işte onların ahirette bir payı yoktur. Allah, kıyamet günü onlarla konuşmayacak, onlara bakmayacak ve onları temizlemeyecektir. Onlar için elem dolu bir azap vardır.</w:t>
      </w:r>
    </w:p>
    <w:p w14:paraId="5321C30D" w14:textId="77777777" w:rsidR="008D3D2D" w:rsidRPr="008D3D2D" w:rsidRDefault="008D3D2D">
      <w:pPr>
        <w:rPr>
          <w:i/>
          <w:iCs/>
          <w:sz w:val="18"/>
          <w:szCs w:val="18"/>
        </w:rPr>
      </w:pPr>
      <w:proofErr w:type="gramStart"/>
      <w:r w:rsidRPr="008D3D2D">
        <w:rPr>
          <w:i/>
          <w:iCs/>
          <w:sz w:val="18"/>
          <w:szCs w:val="18"/>
        </w:rPr>
        <w:t>16 .</w:t>
      </w:r>
      <w:proofErr w:type="gramEnd"/>
      <w:r w:rsidRPr="008D3D2D">
        <w:rPr>
          <w:i/>
          <w:iCs/>
          <w:sz w:val="18"/>
          <w:szCs w:val="18"/>
        </w:rPr>
        <w:t xml:space="preserve"> Bu </w:t>
      </w:r>
      <w:proofErr w:type="spellStart"/>
      <w:r w:rsidRPr="008D3D2D">
        <w:rPr>
          <w:i/>
          <w:iCs/>
          <w:sz w:val="18"/>
          <w:szCs w:val="18"/>
        </w:rPr>
        <w:t>âyette</w:t>
      </w:r>
      <w:proofErr w:type="spellEnd"/>
      <w:r w:rsidRPr="008D3D2D">
        <w:rPr>
          <w:i/>
          <w:iCs/>
          <w:sz w:val="18"/>
          <w:szCs w:val="18"/>
        </w:rPr>
        <w:t xml:space="preserve">, İslâm’ın önünü kesmek için başvurulan psikolojik savaş yöntemlerinden biri dile getirilmektedir. Medine civarında yaşayan birtakım </w:t>
      </w:r>
      <w:proofErr w:type="spellStart"/>
      <w:r w:rsidRPr="008D3D2D">
        <w:rPr>
          <w:i/>
          <w:iCs/>
          <w:sz w:val="18"/>
          <w:szCs w:val="18"/>
        </w:rPr>
        <w:t>yahudi</w:t>
      </w:r>
      <w:proofErr w:type="spellEnd"/>
      <w:r w:rsidRPr="008D3D2D">
        <w:rPr>
          <w:i/>
          <w:iCs/>
          <w:sz w:val="18"/>
          <w:szCs w:val="18"/>
        </w:rPr>
        <w:t xml:space="preserve"> bilginler ve liderler, imanı henüz sağlamlaşmamış kimseleri şüpheye düşürmek için aralarında bir karar almışlardı. Buna göre İslâm’ı kabul etmiş gibi görünecekler, sabah namazını </w:t>
      </w:r>
      <w:proofErr w:type="spellStart"/>
      <w:r w:rsidRPr="008D3D2D">
        <w:rPr>
          <w:i/>
          <w:iCs/>
          <w:sz w:val="18"/>
          <w:szCs w:val="18"/>
        </w:rPr>
        <w:t>müslümanlarla</w:t>
      </w:r>
      <w:proofErr w:type="spellEnd"/>
      <w:r w:rsidRPr="008D3D2D">
        <w:rPr>
          <w:i/>
          <w:iCs/>
          <w:sz w:val="18"/>
          <w:szCs w:val="18"/>
        </w:rPr>
        <w:t xml:space="preserve"> birlikte kılıp, akşam üzeri İslâm’dan çıktıklarını ilan edeceklerdi. Amaçları, hiç olmazsa bazı kimselerin, “Bunlar vazgeçtiklerine göre, </w:t>
      </w:r>
      <w:proofErr w:type="spellStart"/>
      <w:r w:rsidRPr="008D3D2D">
        <w:rPr>
          <w:i/>
          <w:iCs/>
          <w:sz w:val="18"/>
          <w:szCs w:val="18"/>
        </w:rPr>
        <w:t>Müslümanlık’ta</w:t>
      </w:r>
      <w:proofErr w:type="spellEnd"/>
      <w:r w:rsidRPr="008D3D2D">
        <w:rPr>
          <w:i/>
          <w:iCs/>
          <w:sz w:val="18"/>
          <w:szCs w:val="18"/>
        </w:rPr>
        <w:t xml:space="preserve"> mutlaka bir eksiklik bulmuşlardır”, demelerini sağlamaktı. </w:t>
      </w:r>
      <w:proofErr w:type="spellStart"/>
      <w:r w:rsidRPr="008D3D2D">
        <w:rPr>
          <w:i/>
          <w:iCs/>
          <w:sz w:val="18"/>
          <w:szCs w:val="18"/>
        </w:rPr>
        <w:t>Âyette</w:t>
      </w:r>
      <w:proofErr w:type="spellEnd"/>
      <w:r w:rsidRPr="008D3D2D">
        <w:rPr>
          <w:i/>
          <w:iCs/>
          <w:sz w:val="18"/>
          <w:szCs w:val="18"/>
        </w:rPr>
        <w:t xml:space="preserve"> onların bu planları ortaya konmaktadır.</w:t>
      </w:r>
      <w:r w:rsidRPr="008D3D2D">
        <w:rPr>
          <w:i/>
          <w:iCs/>
          <w:sz w:val="18"/>
          <w:szCs w:val="18"/>
        </w:rPr>
        <w:t xml:space="preserve"> </w:t>
      </w:r>
    </w:p>
    <w:p w14:paraId="56EDD7DC" w14:textId="1CD5DA3B" w:rsidR="008D3D2D" w:rsidRPr="008D3D2D" w:rsidRDefault="008D3D2D">
      <w:pPr>
        <w:rPr>
          <w:i/>
          <w:iCs/>
          <w:sz w:val="18"/>
          <w:szCs w:val="18"/>
        </w:rPr>
      </w:pPr>
      <w:proofErr w:type="gramStart"/>
      <w:r w:rsidRPr="008D3D2D">
        <w:rPr>
          <w:i/>
          <w:iCs/>
          <w:sz w:val="18"/>
          <w:szCs w:val="18"/>
        </w:rPr>
        <w:t>17 .</w:t>
      </w:r>
      <w:proofErr w:type="gramEnd"/>
      <w:r w:rsidRPr="008D3D2D">
        <w:rPr>
          <w:i/>
          <w:iCs/>
          <w:sz w:val="18"/>
          <w:szCs w:val="18"/>
        </w:rPr>
        <w:t xml:space="preserve"> Bu </w:t>
      </w:r>
      <w:proofErr w:type="spellStart"/>
      <w:r w:rsidRPr="008D3D2D">
        <w:rPr>
          <w:i/>
          <w:iCs/>
          <w:sz w:val="18"/>
          <w:szCs w:val="18"/>
        </w:rPr>
        <w:t>âyette</w:t>
      </w:r>
      <w:proofErr w:type="spellEnd"/>
      <w:r w:rsidRPr="008D3D2D">
        <w:rPr>
          <w:i/>
          <w:iCs/>
          <w:sz w:val="18"/>
          <w:szCs w:val="18"/>
        </w:rPr>
        <w:t xml:space="preserve"> geçen “ümmî” kelimesi tefsir bilginleri tarafından, “zayıf kimseler”, “bilgisizler”, “Kitap ehlinden olmayanlar” şeklinde yorumlanmıştır. Yahudilerin bir kısmı hak, hukuk ve dürüstlük konularında kendilerini yalnızca kendi dindaşlarına karşı sorumlu tutuyorlar, kendi dinlerinden olmayanlara karşı ise dürüst davranma zorunluluğu duymuyorlardı.</w:t>
      </w:r>
    </w:p>
    <w:sectPr w:rsidR="008D3D2D" w:rsidRPr="008D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2D"/>
    <w:rsid w:val="00550911"/>
    <w:rsid w:val="0083385D"/>
    <w:rsid w:val="008D3D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6AAA"/>
  <w15:chartTrackingRefBased/>
  <w15:docId w15:val="{1191D179-7C33-4847-AE75-5C6BC48A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D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D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D3D2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D3D2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D3D2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D3D2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D3D2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D3D2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D3D2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3D2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D3D2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D3D2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D3D2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D3D2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D3D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D3D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D3D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D3D2D"/>
    <w:rPr>
      <w:rFonts w:eastAsiaTheme="majorEastAsia" w:cstheme="majorBidi"/>
      <w:color w:val="272727" w:themeColor="text1" w:themeTint="D8"/>
    </w:rPr>
  </w:style>
  <w:style w:type="paragraph" w:styleId="KonuBal">
    <w:name w:val="Title"/>
    <w:basedOn w:val="Normal"/>
    <w:next w:val="Normal"/>
    <w:link w:val="KonuBalChar"/>
    <w:uiPriority w:val="10"/>
    <w:qFormat/>
    <w:rsid w:val="008D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D3D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D3D2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D3D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D3D2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D3D2D"/>
    <w:rPr>
      <w:i/>
      <w:iCs/>
      <w:color w:val="404040" w:themeColor="text1" w:themeTint="BF"/>
    </w:rPr>
  </w:style>
  <w:style w:type="paragraph" w:styleId="ListeParagraf">
    <w:name w:val="List Paragraph"/>
    <w:basedOn w:val="Normal"/>
    <w:uiPriority w:val="34"/>
    <w:qFormat/>
    <w:rsid w:val="008D3D2D"/>
    <w:pPr>
      <w:ind w:left="720"/>
      <w:contextualSpacing/>
    </w:pPr>
  </w:style>
  <w:style w:type="character" w:styleId="GlVurgulama">
    <w:name w:val="Intense Emphasis"/>
    <w:basedOn w:val="VarsaylanParagrafYazTipi"/>
    <w:uiPriority w:val="21"/>
    <w:qFormat/>
    <w:rsid w:val="008D3D2D"/>
    <w:rPr>
      <w:i/>
      <w:iCs/>
      <w:color w:val="2F5496" w:themeColor="accent1" w:themeShade="BF"/>
    </w:rPr>
  </w:style>
  <w:style w:type="paragraph" w:styleId="GlAlnt">
    <w:name w:val="Intense Quote"/>
    <w:basedOn w:val="Normal"/>
    <w:next w:val="Normal"/>
    <w:link w:val="GlAlntChar"/>
    <w:uiPriority w:val="30"/>
    <w:qFormat/>
    <w:rsid w:val="008D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D3D2D"/>
    <w:rPr>
      <w:i/>
      <w:iCs/>
      <w:color w:val="2F5496" w:themeColor="accent1" w:themeShade="BF"/>
    </w:rPr>
  </w:style>
  <w:style w:type="character" w:styleId="GlBavuru">
    <w:name w:val="Intense Reference"/>
    <w:basedOn w:val="VarsaylanParagrafYazTipi"/>
    <w:uiPriority w:val="32"/>
    <w:qFormat/>
    <w:rsid w:val="008D3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2024-09-10T15:22:00Z</dcterms:created>
  <dcterms:modified xsi:type="dcterms:W3CDTF">2024-09-10T15:25:00Z</dcterms:modified>
</cp:coreProperties>
</file>