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789A52" w14:textId="385052D5" w:rsidR="00565C2A" w:rsidRDefault="00565C2A">
      <w:r w:rsidRPr="00565C2A">
        <w:rPr>
          <w:b/>
          <w:bCs/>
        </w:rPr>
        <w:t xml:space="preserve">84. </w:t>
      </w:r>
      <w:r w:rsidRPr="00565C2A">
        <w:t xml:space="preserve">De ki: “Allah’a, bize indirilene (Kur’an’a), İbrahim’e, İsmail’e, İshak’a, Yakub’a ve </w:t>
      </w:r>
      <w:r w:rsidRPr="00565C2A">
        <w:t>Yakupoğulları’na</w:t>
      </w:r>
      <w:r w:rsidRPr="00565C2A">
        <w:t xml:space="preserve"> indirilene, Mûsâ’ya, İsa’ya ve peygamberlere Rablerinden verilene inandık. Onlardan hiçbirini diğerinden ayırt etmeyiz. Biz O’na teslim olanlarız.” </w:t>
      </w:r>
    </w:p>
    <w:p w14:paraId="17C24AAD" w14:textId="77777777" w:rsidR="00565C2A" w:rsidRDefault="00565C2A">
      <w:r w:rsidRPr="00565C2A">
        <w:rPr>
          <w:b/>
          <w:bCs/>
        </w:rPr>
        <w:t>85.</w:t>
      </w:r>
      <w:r w:rsidRPr="00565C2A">
        <w:t xml:space="preserve"> Kim İslâm’dan başka bir din ararsa, (bilsin ki o din) ondan kabul edilmeyecek ve o ahirette hüsrana uğrayanlardan olacaktır. </w:t>
      </w:r>
    </w:p>
    <w:p w14:paraId="021AFB50" w14:textId="77777777" w:rsidR="00565C2A" w:rsidRDefault="00565C2A">
      <w:r w:rsidRPr="00565C2A">
        <w:rPr>
          <w:b/>
          <w:bCs/>
        </w:rPr>
        <w:t>86.</w:t>
      </w:r>
      <w:r w:rsidRPr="00565C2A">
        <w:t xml:space="preserve"> İman ettikten, Peygamberin hak olduğuna şahitlik ettikten ve kendilerine açık deliller geldikten sonra inkâr eden bir toplumu Allah nasıl doğru yola eriştirir? Allah, zalim toplumu doğru yola iletmez. </w:t>
      </w:r>
    </w:p>
    <w:p w14:paraId="722DE008" w14:textId="77777777" w:rsidR="00565C2A" w:rsidRDefault="00565C2A">
      <w:r w:rsidRPr="00565C2A">
        <w:rPr>
          <w:b/>
          <w:bCs/>
        </w:rPr>
        <w:t>87.</w:t>
      </w:r>
      <w:r w:rsidRPr="00565C2A">
        <w:t xml:space="preserve"> İşte onların cezası; Allah’ın, meleklerin ve bütün insanların lânetinin üzerlerine olmasıdır. </w:t>
      </w:r>
    </w:p>
    <w:p w14:paraId="2E6A13EB" w14:textId="77777777" w:rsidR="00565C2A" w:rsidRDefault="00565C2A">
      <w:r w:rsidRPr="00565C2A">
        <w:rPr>
          <w:b/>
          <w:bCs/>
        </w:rPr>
        <w:t>88.</w:t>
      </w:r>
      <w:r w:rsidRPr="00565C2A">
        <w:t xml:space="preserve"> Onun (lânetin) içinde ebedî kalacaklardır. Onların azabı hafifletilmez, onlara göz açtırılmaz. </w:t>
      </w:r>
    </w:p>
    <w:p w14:paraId="0B0530F1" w14:textId="77777777" w:rsidR="00565C2A" w:rsidRDefault="00565C2A">
      <w:r w:rsidRPr="00565C2A">
        <w:rPr>
          <w:b/>
          <w:bCs/>
        </w:rPr>
        <w:t>89.</w:t>
      </w:r>
      <w:r w:rsidRPr="00565C2A">
        <w:t xml:space="preserve"> Ancak bundan sonra tövbe edip kendilerini düzeltenler müstesnadır. Şüphesiz Allah çok bağışlayandır, çok merhamet edendir. </w:t>
      </w:r>
    </w:p>
    <w:p w14:paraId="063E5C20" w14:textId="77777777" w:rsidR="00565C2A" w:rsidRDefault="00565C2A">
      <w:r w:rsidRPr="00565C2A">
        <w:rPr>
          <w:b/>
          <w:bCs/>
        </w:rPr>
        <w:t>90.</w:t>
      </w:r>
      <w:r w:rsidRPr="00565C2A">
        <w:t xml:space="preserve"> Şüphesiz iman ettikten sonra inkâr eden, sonra da inkârda ileri gidenlerin tövbeleri asla kabul edilmeyecektir. İşte onlar sapıkların ta kendileridir. </w:t>
      </w:r>
    </w:p>
    <w:p w14:paraId="5496A39E" w14:textId="61334080" w:rsidR="00905B69" w:rsidRDefault="00565C2A">
      <w:r w:rsidRPr="00565C2A">
        <w:rPr>
          <w:b/>
          <w:bCs/>
        </w:rPr>
        <w:t>91.</w:t>
      </w:r>
      <w:r w:rsidRPr="00565C2A">
        <w:t xml:space="preserve"> Şüphesiz inkâr edip kâfir olarak ölenler var ya, dünya dolusu altını fidye verseler bile bu, hiçbirisinden asla kabul edilmeyecektir. Onlar için elem dolu bir azap vardır. Onların hiçbir yardımcıları da yoktur</w:t>
      </w:r>
      <w:r>
        <w:t>.</w:t>
      </w:r>
    </w:p>
    <w:sectPr w:rsidR="00905B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C2A"/>
    <w:rsid w:val="00565C2A"/>
    <w:rsid w:val="00905B69"/>
    <w:rsid w:val="00EE355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53611"/>
  <w15:chartTrackingRefBased/>
  <w15:docId w15:val="{B8CEDB06-71ED-4616-81D7-5574278F9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65C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565C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565C2A"/>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565C2A"/>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565C2A"/>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565C2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565C2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565C2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565C2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65C2A"/>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565C2A"/>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565C2A"/>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565C2A"/>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565C2A"/>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565C2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565C2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565C2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565C2A"/>
    <w:rPr>
      <w:rFonts w:eastAsiaTheme="majorEastAsia" w:cstheme="majorBidi"/>
      <w:color w:val="272727" w:themeColor="text1" w:themeTint="D8"/>
    </w:rPr>
  </w:style>
  <w:style w:type="paragraph" w:styleId="KonuBal">
    <w:name w:val="Title"/>
    <w:basedOn w:val="Normal"/>
    <w:next w:val="Normal"/>
    <w:link w:val="KonuBalChar"/>
    <w:uiPriority w:val="10"/>
    <w:qFormat/>
    <w:rsid w:val="00565C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65C2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565C2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565C2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565C2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565C2A"/>
    <w:rPr>
      <w:i/>
      <w:iCs/>
      <w:color w:val="404040" w:themeColor="text1" w:themeTint="BF"/>
    </w:rPr>
  </w:style>
  <w:style w:type="paragraph" w:styleId="ListeParagraf">
    <w:name w:val="List Paragraph"/>
    <w:basedOn w:val="Normal"/>
    <w:uiPriority w:val="34"/>
    <w:qFormat/>
    <w:rsid w:val="00565C2A"/>
    <w:pPr>
      <w:ind w:left="720"/>
      <w:contextualSpacing/>
    </w:pPr>
  </w:style>
  <w:style w:type="character" w:styleId="GlVurgulama">
    <w:name w:val="Intense Emphasis"/>
    <w:basedOn w:val="VarsaylanParagrafYazTipi"/>
    <w:uiPriority w:val="21"/>
    <w:qFormat/>
    <w:rsid w:val="00565C2A"/>
    <w:rPr>
      <w:i/>
      <w:iCs/>
      <w:color w:val="2F5496" w:themeColor="accent1" w:themeShade="BF"/>
    </w:rPr>
  </w:style>
  <w:style w:type="paragraph" w:styleId="GlAlnt">
    <w:name w:val="Intense Quote"/>
    <w:basedOn w:val="Normal"/>
    <w:next w:val="Normal"/>
    <w:link w:val="GlAlntChar"/>
    <w:uiPriority w:val="30"/>
    <w:qFormat/>
    <w:rsid w:val="00565C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565C2A"/>
    <w:rPr>
      <w:i/>
      <w:iCs/>
      <w:color w:val="2F5496" w:themeColor="accent1" w:themeShade="BF"/>
    </w:rPr>
  </w:style>
  <w:style w:type="character" w:styleId="GlBavuru">
    <w:name w:val="Intense Reference"/>
    <w:basedOn w:val="VarsaylanParagrafYazTipi"/>
    <w:uiPriority w:val="32"/>
    <w:qFormat/>
    <w:rsid w:val="00565C2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192</Words>
  <Characters>1098</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Ubeydullah Ensari Kahraman</dc:creator>
  <cp:keywords/>
  <dc:description/>
  <cp:lastModifiedBy>Ubeydullah Ensari Kahraman</cp:lastModifiedBy>
  <cp:revision>1</cp:revision>
  <dcterms:created xsi:type="dcterms:W3CDTF">2024-09-10T15:28:00Z</dcterms:created>
  <dcterms:modified xsi:type="dcterms:W3CDTF">2024-09-10T15:30:00Z</dcterms:modified>
</cp:coreProperties>
</file>