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9B1D3" w14:textId="54692CDC" w:rsidR="00A84DA8" w:rsidRPr="00A84DA8" w:rsidRDefault="00A84DA8" w:rsidP="00A84DA8">
      <w:r w:rsidRPr="00A84DA8">
        <w:rPr>
          <w:b/>
          <w:bCs/>
        </w:rPr>
        <w:t xml:space="preserve">7. </w:t>
      </w:r>
      <w:r w:rsidRPr="00A84DA8">
        <w:t>Ana, baba ve akrabaların (miras olarak) bıraktıklarından erkeklere</w:t>
      </w:r>
      <w:r>
        <w:t xml:space="preserve"> </w:t>
      </w:r>
      <w:r w:rsidRPr="00A84DA8">
        <w:t>bir pay vardır. Ana, baba ve akrabaların bıraktıklarından</w:t>
      </w:r>
      <w:r>
        <w:t xml:space="preserve"> </w:t>
      </w:r>
      <w:r w:rsidRPr="00A84DA8">
        <w:t>kadınlara da bir pay vardır. Allah, bırakılanın azından</w:t>
      </w:r>
      <w:r>
        <w:t xml:space="preserve"> </w:t>
      </w:r>
      <w:r w:rsidRPr="00A84DA8">
        <w:t>da çoğundan da bunları farz kılınmış birer hisse olarak</w:t>
      </w:r>
      <w:r>
        <w:t xml:space="preserve"> </w:t>
      </w:r>
      <w:r w:rsidRPr="00A84DA8">
        <w:t>belirlemiştir.</w:t>
      </w:r>
    </w:p>
    <w:p w14:paraId="141D68A6" w14:textId="504335A5" w:rsidR="00A84DA8" w:rsidRPr="00A84DA8" w:rsidRDefault="00A84DA8" w:rsidP="00A84DA8">
      <w:r w:rsidRPr="00A84DA8">
        <w:rPr>
          <w:b/>
          <w:bCs/>
        </w:rPr>
        <w:t xml:space="preserve">8. </w:t>
      </w:r>
      <w:r w:rsidRPr="00A84DA8">
        <w:t>Miras taksiminde (kendilerine pay düşmeyen) akrabalar,</w:t>
      </w:r>
      <w:r>
        <w:t xml:space="preserve"> </w:t>
      </w:r>
      <w:r w:rsidRPr="00A84DA8">
        <w:t>yetimler ve fakirler hazır bulunurlarsa, onlara da maldan bir</w:t>
      </w:r>
      <w:r>
        <w:t xml:space="preserve"> </w:t>
      </w:r>
      <w:r w:rsidRPr="00A84DA8">
        <w:t>şeyler verin ve onlara (gönüllerini alacak) güzel sözler söyleyin.</w:t>
      </w:r>
    </w:p>
    <w:p w14:paraId="18669166" w14:textId="21F141CF" w:rsidR="00A84DA8" w:rsidRPr="00A84DA8" w:rsidRDefault="00A84DA8" w:rsidP="00A84DA8">
      <w:r w:rsidRPr="00A84DA8">
        <w:rPr>
          <w:b/>
          <w:bCs/>
        </w:rPr>
        <w:t xml:space="preserve">9. </w:t>
      </w:r>
      <w:r w:rsidRPr="00A84DA8">
        <w:t xml:space="preserve">Kendileri, geriye zayıf çocuklar bıraktıkları takdirde, </w:t>
      </w:r>
      <w:r w:rsidRPr="00A84DA8">
        <w:t>onlar hakkında</w:t>
      </w:r>
      <w:r w:rsidRPr="00A84DA8">
        <w:t xml:space="preserve"> endişeye kapılanlar, (yetimler hakkında da) ürperip</w:t>
      </w:r>
      <w:r>
        <w:t xml:space="preserve"> </w:t>
      </w:r>
      <w:r w:rsidRPr="00A84DA8">
        <w:t>korksunlar. Allah’a karşı gelmekten sakınsınlar ve doğru</w:t>
      </w:r>
      <w:r>
        <w:t xml:space="preserve"> </w:t>
      </w:r>
      <w:r w:rsidRPr="00A84DA8">
        <w:t>söz söylesinler.</w:t>
      </w:r>
    </w:p>
    <w:p w14:paraId="0DA58C01" w14:textId="4DEAA132" w:rsidR="00A84DA8" w:rsidRPr="00A84DA8" w:rsidRDefault="00A84DA8" w:rsidP="00A84DA8">
      <w:r w:rsidRPr="00A84DA8">
        <w:rPr>
          <w:b/>
          <w:bCs/>
        </w:rPr>
        <w:t xml:space="preserve">10. </w:t>
      </w:r>
      <w:r w:rsidRPr="00A84DA8">
        <w:t>Yetimlerin mallarını haksız yere yiyenler, ancak ve ancak karınlarını</w:t>
      </w:r>
      <w:r>
        <w:t xml:space="preserve"> </w:t>
      </w:r>
      <w:r w:rsidRPr="00A84DA8">
        <w:t>doldurasıya ateş yemiş olurlar ve zaten onlar çılgın</w:t>
      </w:r>
      <w:r>
        <w:t xml:space="preserve"> </w:t>
      </w:r>
      <w:r w:rsidRPr="00A84DA8">
        <w:t>bir ateşe (cehenneme) gireceklerdir.</w:t>
      </w:r>
    </w:p>
    <w:p w14:paraId="1E484595" w14:textId="4F95F177" w:rsidR="001D7E57" w:rsidRDefault="00A84DA8" w:rsidP="00A84DA8">
      <w:r w:rsidRPr="00A84DA8">
        <w:rPr>
          <w:b/>
          <w:bCs/>
        </w:rPr>
        <w:t xml:space="preserve">11. </w:t>
      </w:r>
      <w:r w:rsidRPr="00A84DA8">
        <w:t xml:space="preserve">Allah, size, </w:t>
      </w:r>
      <w:r w:rsidRPr="00A84DA8">
        <w:t>çocuklarınız (</w:t>
      </w:r>
      <w:proofErr w:type="spellStart"/>
      <w:r w:rsidRPr="00A84DA8">
        <w:t>ın</w:t>
      </w:r>
      <w:proofErr w:type="spellEnd"/>
      <w:r w:rsidRPr="00A84DA8">
        <w:t xml:space="preserve"> alacağı miras) hakkında, erkeğe</w:t>
      </w:r>
      <w:r>
        <w:t xml:space="preserve"> </w:t>
      </w:r>
      <w:r w:rsidRPr="00A84DA8">
        <w:t>iki dişinin payı kadarını emreder. (Çocuklar sadece) ikiden</w:t>
      </w:r>
      <w:r>
        <w:t xml:space="preserve"> </w:t>
      </w:r>
      <w:r w:rsidRPr="00A84DA8">
        <w:t>fazla kız iseler, (ölenin geriye) bıraktığının üçte ikisi</w:t>
      </w:r>
      <w:r>
        <w:t xml:space="preserve"> </w:t>
      </w:r>
      <w:r w:rsidRPr="00A84DA8">
        <w:t>onlarındır.</w:t>
      </w:r>
      <w:r w:rsidRPr="00A84DA8">
        <w:rPr>
          <w:sz w:val="14"/>
          <w:szCs w:val="14"/>
        </w:rPr>
        <w:t>5</w:t>
      </w:r>
      <w:r w:rsidRPr="00A84DA8">
        <w:rPr>
          <w:i/>
          <w:iCs/>
        </w:rPr>
        <w:t xml:space="preserve"> </w:t>
      </w:r>
      <w:r>
        <w:t>E</w:t>
      </w:r>
      <w:r w:rsidRPr="00A84DA8">
        <w:t>ğer</w:t>
      </w:r>
      <w:r w:rsidRPr="00A84DA8">
        <w:t xml:space="preserve"> kız bir ise (mirasın) yarısı onundur. Ölenin</w:t>
      </w:r>
      <w:r>
        <w:t xml:space="preserve"> </w:t>
      </w:r>
      <w:r w:rsidRPr="00A84DA8">
        <w:t>çocuğu varsa, geriye bıraktığı maldan, ana babasından</w:t>
      </w:r>
      <w:r>
        <w:t xml:space="preserve"> </w:t>
      </w:r>
      <w:r w:rsidRPr="00A84DA8">
        <w:t>her birinin altıda bir hissesi vardır. Eğer çocuğu yok da (yalnız)</w:t>
      </w:r>
      <w:r>
        <w:t xml:space="preserve"> </w:t>
      </w:r>
      <w:r w:rsidRPr="00A84DA8">
        <w:t>ana babası ona varis oluyorsa, anasına üçte bir düşer.</w:t>
      </w:r>
      <w:r>
        <w:t xml:space="preserve"> </w:t>
      </w:r>
      <w:r w:rsidRPr="00A84DA8">
        <w:t>Eğer kardeşleri varsa, anasının hissesi altıda birdir. (Bu paylaştırma,</w:t>
      </w:r>
      <w:r>
        <w:t xml:space="preserve"> </w:t>
      </w:r>
      <w:r w:rsidRPr="00A84DA8">
        <w:t>ölenin) yapacağı vasiyetten ya da borcundan sonradır.</w:t>
      </w:r>
      <w:r>
        <w:t xml:space="preserve"> </w:t>
      </w:r>
      <w:r w:rsidRPr="00A84DA8">
        <w:t>Babalarınız ve oğullarınızdan, hangisinin size daha faydalı</w:t>
      </w:r>
      <w:r>
        <w:t xml:space="preserve"> </w:t>
      </w:r>
      <w:r w:rsidRPr="00A84DA8">
        <w:t>olduğunu bilemezsiniz. Bunlar, Allah tarafından farz kılınmıştır.</w:t>
      </w:r>
      <w:r>
        <w:t xml:space="preserve"> </w:t>
      </w:r>
      <w:r w:rsidRPr="00A84DA8">
        <w:t>Şüphesiz Allah, hakkıyla bilendir, hüküm ve hikmet</w:t>
      </w:r>
      <w:r>
        <w:t xml:space="preserve"> </w:t>
      </w:r>
      <w:r w:rsidRPr="00A84DA8">
        <w:t>sahibidir.</w:t>
      </w:r>
    </w:p>
    <w:p w14:paraId="6BBAA5F4" w14:textId="0DA14ADB" w:rsidR="00A84DA8" w:rsidRPr="00A84DA8" w:rsidRDefault="00A84DA8" w:rsidP="00A84DA8">
      <w:pPr>
        <w:rPr>
          <w:i/>
          <w:iCs/>
          <w:sz w:val="18"/>
          <w:szCs w:val="18"/>
        </w:rPr>
      </w:pPr>
      <w:r w:rsidRPr="00A84DA8">
        <w:rPr>
          <w:i/>
          <w:iCs/>
          <w:sz w:val="18"/>
          <w:szCs w:val="18"/>
        </w:rPr>
        <w:t xml:space="preserve">5 . </w:t>
      </w:r>
      <w:proofErr w:type="spellStart"/>
      <w:r w:rsidRPr="00A84DA8">
        <w:rPr>
          <w:i/>
          <w:iCs/>
          <w:sz w:val="18"/>
          <w:szCs w:val="18"/>
        </w:rPr>
        <w:t>Âyette</w:t>
      </w:r>
      <w:proofErr w:type="spellEnd"/>
      <w:r w:rsidRPr="00A84DA8">
        <w:rPr>
          <w:i/>
          <w:iCs/>
          <w:sz w:val="18"/>
          <w:szCs w:val="18"/>
        </w:rPr>
        <w:t xml:space="preserve">, aynı konumdaki iki kız çocuğunun hissesi açıkça ifade edilmemişse </w:t>
      </w:r>
      <w:r w:rsidRPr="00A84DA8">
        <w:rPr>
          <w:i/>
          <w:iCs/>
          <w:sz w:val="18"/>
          <w:szCs w:val="18"/>
        </w:rPr>
        <w:t>de</w:t>
      </w:r>
      <w:r w:rsidRPr="00A84DA8">
        <w:rPr>
          <w:i/>
          <w:iCs/>
          <w:sz w:val="18"/>
          <w:szCs w:val="18"/>
        </w:rPr>
        <w:t xml:space="preserve"> bunlar</w:t>
      </w:r>
      <w:r w:rsidRPr="00A84DA8">
        <w:rPr>
          <w:i/>
          <w:iCs/>
          <w:sz w:val="18"/>
          <w:szCs w:val="18"/>
        </w:rPr>
        <w:t xml:space="preserve"> </w:t>
      </w:r>
      <w:r w:rsidRPr="00A84DA8">
        <w:rPr>
          <w:i/>
          <w:iCs/>
          <w:sz w:val="18"/>
          <w:szCs w:val="18"/>
        </w:rPr>
        <w:t>da, ikiden fazla olanlar gibi, üçte iki hisse alırlar.</w:t>
      </w:r>
    </w:p>
    <w:p w14:paraId="02210CDA" w14:textId="77899FE2" w:rsidR="00A84DA8" w:rsidRDefault="00A84DA8" w:rsidP="00A84DA8"/>
    <w:sectPr w:rsidR="00A84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A8"/>
    <w:rsid w:val="001D7E57"/>
    <w:rsid w:val="00771E85"/>
    <w:rsid w:val="00A84DA8"/>
    <w:rsid w:val="00EB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180B"/>
  <w15:chartTrackingRefBased/>
  <w15:docId w15:val="{37D92219-C801-46F1-B1D4-8F70C2F3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84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84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84D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84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84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84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84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84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84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84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84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84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84DA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84DA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84DA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84DA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84DA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84DA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84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84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84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84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84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84DA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84DA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84DA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84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84DA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84D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2024-09-11T08:59:00Z</dcterms:created>
  <dcterms:modified xsi:type="dcterms:W3CDTF">2024-09-11T09:13:00Z</dcterms:modified>
</cp:coreProperties>
</file>