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9E832" w14:textId="0348F60F" w:rsidR="00C93622" w:rsidRPr="00C93622" w:rsidRDefault="00C93622" w:rsidP="00C93622">
      <w:r w:rsidRPr="00C93622">
        <w:rPr>
          <w:b/>
          <w:bCs/>
        </w:rPr>
        <w:t xml:space="preserve">15. </w:t>
      </w:r>
      <w:r w:rsidRPr="00C93622">
        <w:t>Kadınlarınızdan fuhuş (zina) yapanlara karşı içinizden dört</w:t>
      </w:r>
      <w:r>
        <w:t xml:space="preserve"> </w:t>
      </w:r>
      <w:r w:rsidRPr="00C93622">
        <w:t>şahit getirin. Eğer onlar şahitlik ederlerse, o kadınları ölüm</w:t>
      </w:r>
      <w:r>
        <w:t xml:space="preserve"> </w:t>
      </w:r>
      <w:r w:rsidRPr="00C93622">
        <w:t>alıp götürünceye veya Allah onlar hakkında bir yol açıncaya</w:t>
      </w:r>
      <w:r>
        <w:t xml:space="preserve"> </w:t>
      </w:r>
      <w:r w:rsidRPr="00C93622">
        <w:t>kadar kendilerini evlerde tutun (dışarı çıkarmayın).</w:t>
      </w:r>
      <w:r w:rsidRPr="00C93622">
        <w:rPr>
          <w:i/>
          <w:iCs/>
        </w:rPr>
        <w:t>8</w:t>
      </w:r>
      <w:r w:rsidRPr="00C93622">
        <w:rPr>
          <w:b/>
          <w:bCs/>
          <w:i/>
          <w:iCs/>
        </w:rPr>
        <w:t xml:space="preserve">16. </w:t>
      </w:r>
      <w:r w:rsidRPr="00C93622">
        <w:rPr>
          <w:i/>
          <w:iCs/>
        </w:rPr>
        <w:t>Sizlerden fuhuş (zina) yapanların her ikisini de incitip kınayın.</w:t>
      </w:r>
      <w:r>
        <w:t xml:space="preserve"> </w:t>
      </w:r>
      <w:r w:rsidRPr="00C93622">
        <w:rPr>
          <w:i/>
          <w:iCs/>
        </w:rPr>
        <w:t>Eğer onlar tövbe edip ıslah olurlarsa, onları incitip kınamaktan</w:t>
      </w:r>
      <w:r>
        <w:t xml:space="preserve"> </w:t>
      </w:r>
      <w:r w:rsidRPr="00C93622">
        <w:rPr>
          <w:i/>
          <w:iCs/>
        </w:rPr>
        <w:t>vazgeçin. Çünkü Allah, tövbeleri çok kabul edendir,</w:t>
      </w:r>
      <w:r>
        <w:t xml:space="preserve"> </w:t>
      </w:r>
      <w:r w:rsidRPr="00C93622">
        <w:rPr>
          <w:i/>
          <w:iCs/>
        </w:rPr>
        <w:t>çok merhamet edendir.</w:t>
      </w:r>
    </w:p>
    <w:p w14:paraId="6375FBD0" w14:textId="1938E1F9" w:rsidR="00C93622" w:rsidRPr="00C93622" w:rsidRDefault="00C93622" w:rsidP="00C93622">
      <w:pPr>
        <w:rPr>
          <w:i/>
          <w:iCs/>
        </w:rPr>
      </w:pPr>
      <w:r w:rsidRPr="00C93622">
        <w:rPr>
          <w:b/>
          <w:bCs/>
          <w:i/>
          <w:iCs/>
        </w:rPr>
        <w:t xml:space="preserve">17. </w:t>
      </w:r>
      <w:r w:rsidRPr="00C93622">
        <w:rPr>
          <w:i/>
          <w:iCs/>
        </w:rPr>
        <w:t>Allah katında (makbul) tövbe, ancak bilmeyerek günah işleyip</w:t>
      </w:r>
      <w:r>
        <w:rPr>
          <w:i/>
          <w:iCs/>
        </w:rPr>
        <w:t xml:space="preserve"> </w:t>
      </w:r>
      <w:r w:rsidRPr="00C93622">
        <w:rPr>
          <w:i/>
          <w:iCs/>
        </w:rPr>
        <w:t>sonra çok geçmeden tövbe edenlerin tövbesidir. İşte Allah,</w:t>
      </w:r>
      <w:r>
        <w:rPr>
          <w:i/>
          <w:iCs/>
        </w:rPr>
        <w:t xml:space="preserve"> </w:t>
      </w:r>
      <w:r w:rsidRPr="00C93622">
        <w:rPr>
          <w:i/>
          <w:iCs/>
        </w:rPr>
        <w:t>bunların tövbelerini kabul buyurur. Allah, hakkıyla bilendir,</w:t>
      </w:r>
      <w:r>
        <w:rPr>
          <w:i/>
          <w:iCs/>
        </w:rPr>
        <w:t xml:space="preserve"> </w:t>
      </w:r>
      <w:r w:rsidRPr="00C93622">
        <w:rPr>
          <w:i/>
          <w:iCs/>
        </w:rPr>
        <w:t>hüküm ve hikmet sahibidir.</w:t>
      </w:r>
    </w:p>
    <w:p w14:paraId="3C12D2F6" w14:textId="729E3F8F" w:rsidR="00C93622" w:rsidRPr="00C93622" w:rsidRDefault="00C93622" w:rsidP="00C93622">
      <w:pPr>
        <w:rPr>
          <w:i/>
          <w:iCs/>
        </w:rPr>
      </w:pPr>
      <w:r w:rsidRPr="00C93622">
        <w:rPr>
          <w:b/>
          <w:bCs/>
          <w:i/>
          <w:iCs/>
        </w:rPr>
        <w:t xml:space="preserve">18. </w:t>
      </w:r>
      <w:r w:rsidRPr="00C93622">
        <w:rPr>
          <w:i/>
          <w:iCs/>
        </w:rPr>
        <w:t xml:space="preserve">Yoksa (makbul) tövbe, kötülükleri (günahları) yapıp </w:t>
      </w:r>
      <w:proofErr w:type="spellStart"/>
      <w:r w:rsidRPr="00C93622">
        <w:rPr>
          <w:i/>
          <w:iCs/>
        </w:rPr>
        <w:t>yapıp</w:t>
      </w:r>
      <w:proofErr w:type="spellEnd"/>
      <w:r>
        <w:rPr>
          <w:i/>
          <w:iCs/>
        </w:rPr>
        <w:t xml:space="preserve"> </w:t>
      </w:r>
      <w:r w:rsidRPr="00C93622">
        <w:rPr>
          <w:i/>
          <w:iCs/>
        </w:rPr>
        <w:t>da kendisine ölüm gelip çatınca, “İşte ben şimdi tövbe ettim”</w:t>
      </w:r>
      <w:r>
        <w:rPr>
          <w:i/>
          <w:iCs/>
        </w:rPr>
        <w:t xml:space="preserve"> </w:t>
      </w:r>
      <w:r w:rsidRPr="00C93622">
        <w:rPr>
          <w:i/>
          <w:iCs/>
        </w:rPr>
        <w:t>diyen kimseler ile kâfir olarak ölenlerinki değildir. Bunlar</w:t>
      </w:r>
      <w:r>
        <w:rPr>
          <w:i/>
          <w:iCs/>
        </w:rPr>
        <w:t xml:space="preserve"> </w:t>
      </w:r>
      <w:r w:rsidRPr="00C93622">
        <w:rPr>
          <w:i/>
          <w:iCs/>
        </w:rPr>
        <w:t>için ahirette elem dolu bir azap hazırlamışızdır.</w:t>
      </w:r>
    </w:p>
    <w:p w14:paraId="38D64B7B" w14:textId="1AC063E5" w:rsidR="008845B7" w:rsidRDefault="00C93622" w:rsidP="00C93622">
      <w:pPr>
        <w:rPr>
          <w:sz w:val="16"/>
          <w:szCs w:val="16"/>
        </w:rPr>
      </w:pPr>
      <w:r w:rsidRPr="00C93622">
        <w:rPr>
          <w:b/>
          <w:bCs/>
          <w:i/>
          <w:iCs/>
        </w:rPr>
        <w:t xml:space="preserve">19. </w:t>
      </w:r>
      <w:r w:rsidRPr="00C93622">
        <w:rPr>
          <w:i/>
          <w:iCs/>
        </w:rPr>
        <w:t>Ey iman edenler! Kadınlara zorla mirasçı olmanız size helâl</w:t>
      </w:r>
      <w:r>
        <w:rPr>
          <w:i/>
          <w:iCs/>
        </w:rPr>
        <w:t xml:space="preserve"> </w:t>
      </w:r>
      <w:r w:rsidRPr="00C93622">
        <w:rPr>
          <w:i/>
          <w:iCs/>
        </w:rPr>
        <w:t xml:space="preserve">değildir. Açık bir </w:t>
      </w:r>
      <w:proofErr w:type="spellStart"/>
      <w:r w:rsidRPr="00C93622">
        <w:rPr>
          <w:i/>
          <w:iCs/>
        </w:rPr>
        <w:t>hayâsızlık</w:t>
      </w:r>
      <w:proofErr w:type="spellEnd"/>
      <w:r w:rsidRPr="00C93622">
        <w:rPr>
          <w:i/>
          <w:iCs/>
        </w:rPr>
        <w:t xml:space="preserve"> yapmış olmaları dışında, kendilerine</w:t>
      </w:r>
      <w:r>
        <w:rPr>
          <w:i/>
          <w:iCs/>
        </w:rPr>
        <w:t xml:space="preserve"> </w:t>
      </w:r>
      <w:r w:rsidRPr="00C93622">
        <w:rPr>
          <w:i/>
          <w:iCs/>
        </w:rPr>
        <w:t>verdiklerinizin bir kısmını onlardan geri almak için</w:t>
      </w:r>
      <w:r>
        <w:rPr>
          <w:i/>
          <w:iCs/>
        </w:rPr>
        <w:t xml:space="preserve"> </w:t>
      </w:r>
      <w:r w:rsidRPr="00C93622">
        <w:rPr>
          <w:i/>
          <w:iCs/>
        </w:rPr>
        <w:t>onları sıkıştırmayın. Onlarla iyi geçinin. Eğer onlardan hoşlanmadıysanız,</w:t>
      </w:r>
      <w:r>
        <w:rPr>
          <w:i/>
          <w:iCs/>
        </w:rPr>
        <w:t xml:space="preserve"> </w:t>
      </w:r>
      <w:r w:rsidRPr="00C93622">
        <w:rPr>
          <w:i/>
          <w:iCs/>
        </w:rPr>
        <w:t>olabilir ki, siz bir şeyden hoşlanmazsınız da</w:t>
      </w:r>
      <w:r>
        <w:rPr>
          <w:i/>
          <w:iCs/>
        </w:rPr>
        <w:t xml:space="preserve"> </w:t>
      </w:r>
      <w:r w:rsidRPr="00C93622">
        <w:rPr>
          <w:i/>
          <w:iCs/>
        </w:rPr>
        <w:t>Allah onda pek çok hayır yaratmış olur.</w:t>
      </w:r>
      <w:r w:rsidRPr="00C93622">
        <w:rPr>
          <w:sz w:val="16"/>
          <w:szCs w:val="16"/>
        </w:rPr>
        <w:t>9</w:t>
      </w:r>
    </w:p>
    <w:p w14:paraId="612210D0" w14:textId="59EEA673" w:rsidR="00C93622" w:rsidRPr="00C93622" w:rsidRDefault="00C93622" w:rsidP="00C93622">
      <w:pPr>
        <w:rPr>
          <w:i/>
          <w:iCs/>
          <w:sz w:val="18"/>
          <w:szCs w:val="18"/>
        </w:rPr>
      </w:pPr>
      <w:proofErr w:type="gramStart"/>
      <w:r w:rsidRPr="00C93622">
        <w:rPr>
          <w:i/>
          <w:iCs/>
          <w:sz w:val="18"/>
          <w:szCs w:val="18"/>
        </w:rPr>
        <w:t>9 .</w:t>
      </w:r>
      <w:proofErr w:type="gramEnd"/>
      <w:r w:rsidRPr="00C93622">
        <w:rPr>
          <w:i/>
          <w:iCs/>
          <w:sz w:val="18"/>
          <w:szCs w:val="18"/>
        </w:rPr>
        <w:t xml:space="preserve"> İslâm’dan önce Araplar arasında kişi, kocası ölen dul kadına mal gibi varis olurdu.</w:t>
      </w:r>
      <w:r>
        <w:rPr>
          <w:i/>
          <w:iCs/>
          <w:sz w:val="18"/>
          <w:szCs w:val="18"/>
        </w:rPr>
        <w:t xml:space="preserve"> </w:t>
      </w:r>
      <w:r w:rsidRPr="00C93622">
        <w:rPr>
          <w:i/>
          <w:iCs/>
          <w:sz w:val="18"/>
          <w:szCs w:val="18"/>
        </w:rPr>
        <w:t xml:space="preserve">Kadın, mal, eşya gibi rızasına bakılmaksızın alınıp satılırdı. </w:t>
      </w:r>
      <w:proofErr w:type="spellStart"/>
      <w:r w:rsidRPr="00C93622">
        <w:rPr>
          <w:i/>
          <w:iCs/>
          <w:sz w:val="18"/>
          <w:szCs w:val="18"/>
        </w:rPr>
        <w:t>Âyet</w:t>
      </w:r>
      <w:proofErr w:type="spellEnd"/>
      <w:r w:rsidRPr="00C93622">
        <w:rPr>
          <w:i/>
          <w:iCs/>
          <w:sz w:val="18"/>
          <w:szCs w:val="18"/>
        </w:rPr>
        <w:t>, bu haksız tasarrufu</w:t>
      </w:r>
      <w:r>
        <w:rPr>
          <w:i/>
          <w:iCs/>
          <w:sz w:val="18"/>
          <w:szCs w:val="18"/>
        </w:rPr>
        <w:t xml:space="preserve"> </w:t>
      </w:r>
      <w:r w:rsidRPr="00C93622">
        <w:rPr>
          <w:i/>
          <w:iCs/>
          <w:sz w:val="18"/>
          <w:szCs w:val="18"/>
        </w:rPr>
        <w:t>yasaklayıp kadına lâyık olduğu hakkı ve hürriyeti teslim etmiştir.</w:t>
      </w:r>
    </w:p>
    <w:sectPr w:rsidR="00C93622" w:rsidRPr="00C9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2"/>
    <w:rsid w:val="008845B7"/>
    <w:rsid w:val="00C93622"/>
    <w:rsid w:val="00F2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C861"/>
  <w15:chartTrackingRefBased/>
  <w15:docId w15:val="{70E0C1BA-C00E-44D6-B3C9-E14199ED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3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3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3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3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3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3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3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3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3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3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3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3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362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362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362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362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362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362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3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3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3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3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3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362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362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362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3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362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3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2024-09-11T09:17:00Z</dcterms:created>
  <dcterms:modified xsi:type="dcterms:W3CDTF">2024-09-11T09:18:00Z</dcterms:modified>
</cp:coreProperties>
</file>