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D558D" w14:textId="2FD39576" w:rsidR="00443FBC" w:rsidRPr="00443FBC" w:rsidRDefault="00443FBC" w:rsidP="00443FBC">
      <w:r w:rsidRPr="00443FBC">
        <w:rPr>
          <w:b/>
          <w:bCs/>
        </w:rPr>
        <w:t xml:space="preserve">20. </w:t>
      </w:r>
      <w:r w:rsidRPr="00443FBC">
        <w:t>Eğer bir eşin yerine başka bir eş almak isterseniz, öbürüne</w:t>
      </w:r>
      <w:r>
        <w:t xml:space="preserve"> </w:t>
      </w:r>
      <w:r w:rsidRPr="00443FBC">
        <w:t>(</w:t>
      </w:r>
      <w:proofErr w:type="spellStart"/>
      <w:r w:rsidRPr="00443FBC">
        <w:t>mehir</w:t>
      </w:r>
      <w:proofErr w:type="spellEnd"/>
      <w:r w:rsidRPr="00443FBC">
        <w:t xml:space="preserve"> olarak) yüklerle mal vermiş olsanız dahi ondan hiçbir</w:t>
      </w:r>
      <w:r>
        <w:t xml:space="preserve"> </w:t>
      </w:r>
      <w:r w:rsidRPr="00443FBC">
        <w:t>şeyi geri almayın. İftira ederek ve açık günaha girerek mi</w:t>
      </w:r>
      <w:r>
        <w:t xml:space="preserve"> </w:t>
      </w:r>
      <w:r w:rsidRPr="00443FBC">
        <w:t>verdiğinizi geri alacaksınız?</w:t>
      </w:r>
      <w:r w:rsidRPr="00443FBC">
        <w:rPr>
          <w:sz w:val="14"/>
          <w:szCs w:val="14"/>
        </w:rPr>
        <w:t>10</w:t>
      </w:r>
    </w:p>
    <w:p w14:paraId="55A0381E" w14:textId="661E09A3" w:rsidR="00443FBC" w:rsidRPr="00443FBC" w:rsidRDefault="00443FBC" w:rsidP="00443FBC">
      <w:r w:rsidRPr="00443FBC">
        <w:rPr>
          <w:b/>
          <w:bCs/>
        </w:rPr>
        <w:t xml:space="preserve">21. </w:t>
      </w:r>
      <w:r w:rsidRPr="00443FBC">
        <w:t>Hem, siz eşlerinizle birleşmiş ve onlar da sizden sağlam bir</w:t>
      </w:r>
      <w:r>
        <w:t xml:space="preserve"> </w:t>
      </w:r>
      <w:r w:rsidRPr="00443FBC">
        <w:t>söz almış iken, onu nasıl (geri) alırsınız?</w:t>
      </w:r>
    </w:p>
    <w:p w14:paraId="0F7D4442" w14:textId="1465E3D8" w:rsidR="00443FBC" w:rsidRPr="00443FBC" w:rsidRDefault="00443FBC" w:rsidP="00443FBC">
      <w:r w:rsidRPr="00443FBC">
        <w:rPr>
          <w:b/>
          <w:bCs/>
        </w:rPr>
        <w:t xml:space="preserve">22. </w:t>
      </w:r>
      <w:r w:rsidRPr="00443FBC">
        <w:t xml:space="preserve">Geçmişte olanlar hariç, artık babalarınızın evlendiği kadınlarla evlenmeyin. Çünkü bu bir </w:t>
      </w:r>
      <w:proofErr w:type="spellStart"/>
      <w:r w:rsidRPr="00443FBC">
        <w:t>hayâsızlık</w:t>
      </w:r>
      <w:proofErr w:type="spellEnd"/>
      <w:r w:rsidRPr="00443FBC">
        <w:t>, öfke ve nefret gerektiren</w:t>
      </w:r>
      <w:r>
        <w:t xml:space="preserve"> </w:t>
      </w:r>
      <w:r w:rsidRPr="00443FBC">
        <w:t>bir iştir. Bu, ne kötü bir yoldur.</w:t>
      </w:r>
    </w:p>
    <w:p w14:paraId="7C019045" w14:textId="428A453D" w:rsidR="0033243A" w:rsidRDefault="00443FBC" w:rsidP="00443FBC">
      <w:r w:rsidRPr="00443FBC">
        <w:rPr>
          <w:b/>
          <w:bCs/>
        </w:rPr>
        <w:t xml:space="preserve">23. </w:t>
      </w:r>
      <w:r w:rsidRPr="00443FBC">
        <w:t>Size şunlarla evlenmek haram kılındı: Analarınız, kızlarınız,</w:t>
      </w:r>
      <w:r>
        <w:t xml:space="preserve"> </w:t>
      </w:r>
      <w:r w:rsidRPr="00443FBC">
        <w:t>kız kardeşleriniz, halalarınız, teyzeleriniz, erkek kardeş kızları,</w:t>
      </w:r>
      <w:r>
        <w:t xml:space="preserve"> </w:t>
      </w:r>
      <w:r w:rsidRPr="00443FBC">
        <w:t>kız kardeş kızları, sizi emziren sütanneleriniz, süt kız kardeşleriniz,</w:t>
      </w:r>
      <w:r>
        <w:t xml:space="preserve"> </w:t>
      </w:r>
      <w:r w:rsidRPr="00443FBC">
        <w:t>karılarınızın anneleri, kendileriyle zifafa girdiğiniz</w:t>
      </w:r>
      <w:r>
        <w:t xml:space="preserve"> </w:t>
      </w:r>
      <w:r w:rsidRPr="00443FBC">
        <w:t xml:space="preserve">karılarınızdan olup evlerinizde bulunan üvey </w:t>
      </w:r>
      <w:r w:rsidRPr="00443FBC">
        <w:t>kızlarınız, -</w:t>
      </w:r>
      <w:r w:rsidRPr="00443FBC">
        <w:t>eğer anneleri ile zifafa girmemişseniz onlarla evlenmenizde</w:t>
      </w:r>
      <w:r>
        <w:t xml:space="preserve"> </w:t>
      </w:r>
      <w:r w:rsidRPr="00443FBC">
        <w:t>size bir günah yoktur- öz oğullarınızın karıları, iki kız kardeşi</w:t>
      </w:r>
      <w:r>
        <w:t xml:space="preserve"> </w:t>
      </w:r>
      <w:r w:rsidRPr="00443FBC">
        <w:t>(nikâh altında) bir araya getirmeniz. Ancak geçenler (önceden</w:t>
      </w:r>
      <w:r>
        <w:t xml:space="preserve"> </w:t>
      </w:r>
      <w:r w:rsidRPr="00443FBC">
        <w:t>yapılan bu tür evlilikler) başka.</w:t>
      </w:r>
      <w:r w:rsidRPr="00443FBC">
        <w:rPr>
          <w:sz w:val="14"/>
          <w:szCs w:val="14"/>
        </w:rPr>
        <w:t>11</w:t>
      </w:r>
      <w:r w:rsidRPr="00443FBC">
        <w:rPr>
          <w:i/>
          <w:iCs/>
        </w:rPr>
        <w:t xml:space="preserve"> </w:t>
      </w:r>
      <w:r w:rsidRPr="00443FBC">
        <w:t>Şüphesiz Allah çok</w:t>
      </w:r>
      <w:r>
        <w:t xml:space="preserve"> </w:t>
      </w:r>
      <w:r w:rsidRPr="00443FBC">
        <w:t>bağışlayıcıdır, çok merhamet edicidir.</w:t>
      </w:r>
    </w:p>
    <w:p w14:paraId="06C60794" w14:textId="5D384125" w:rsidR="00443FBC" w:rsidRPr="00443FBC" w:rsidRDefault="00443FBC" w:rsidP="00443FBC">
      <w:pPr>
        <w:rPr>
          <w:i/>
          <w:iCs/>
          <w:sz w:val="18"/>
          <w:szCs w:val="18"/>
        </w:rPr>
      </w:pPr>
      <w:r w:rsidRPr="00443FBC">
        <w:rPr>
          <w:i/>
          <w:iCs/>
          <w:sz w:val="18"/>
          <w:szCs w:val="18"/>
        </w:rPr>
        <w:t xml:space="preserve">10 . Evlilik esnasında, erkek evleneceği kadına </w:t>
      </w:r>
      <w:proofErr w:type="spellStart"/>
      <w:r w:rsidRPr="00443FBC">
        <w:rPr>
          <w:i/>
          <w:iCs/>
          <w:sz w:val="18"/>
          <w:szCs w:val="18"/>
        </w:rPr>
        <w:t>mehir</w:t>
      </w:r>
      <w:proofErr w:type="spellEnd"/>
      <w:r w:rsidRPr="00443FBC">
        <w:rPr>
          <w:i/>
          <w:iCs/>
          <w:sz w:val="18"/>
          <w:szCs w:val="18"/>
        </w:rPr>
        <w:t xml:space="preserve"> adıyla bir miktar para ya da mal</w:t>
      </w:r>
      <w:r w:rsidRPr="00443FBC">
        <w:rPr>
          <w:i/>
          <w:iCs/>
          <w:sz w:val="18"/>
          <w:szCs w:val="18"/>
        </w:rPr>
        <w:t xml:space="preserve"> </w:t>
      </w:r>
      <w:r w:rsidRPr="00443FBC">
        <w:rPr>
          <w:i/>
          <w:iCs/>
          <w:sz w:val="18"/>
          <w:szCs w:val="18"/>
        </w:rPr>
        <w:t>verir. Mehir kadının hakkı, onun özel malıdır. Boşanma hâlinde, bu malın geri alınmaması</w:t>
      </w:r>
      <w:r w:rsidRPr="00443FBC">
        <w:rPr>
          <w:i/>
          <w:iCs/>
          <w:sz w:val="18"/>
          <w:szCs w:val="18"/>
        </w:rPr>
        <w:t xml:space="preserve"> </w:t>
      </w:r>
      <w:r w:rsidRPr="00443FBC">
        <w:rPr>
          <w:i/>
          <w:iCs/>
          <w:sz w:val="18"/>
          <w:szCs w:val="18"/>
        </w:rPr>
        <w:t xml:space="preserve">bu </w:t>
      </w:r>
      <w:proofErr w:type="spellStart"/>
      <w:r w:rsidRPr="00443FBC">
        <w:rPr>
          <w:i/>
          <w:iCs/>
          <w:sz w:val="18"/>
          <w:szCs w:val="18"/>
        </w:rPr>
        <w:t>âyette</w:t>
      </w:r>
      <w:proofErr w:type="spellEnd"/>
      <w:r w:rsidRPr="00443FBC">
        <w:rPr>
          <w:i/>
          <w:iCs/>
          <w:sz w:val="18"/>
          <w:szCs w:val="18"/>
        </w:rPr>
        <w:t xml:space="preserve"> emrediliyor</w:t>
      </w:r>
      <w:r w:rsidRPr="00443FBC">
        <w:rPr>
          <w:i/>
          <w:iCs/>
          <w:sz w:val="18"/>
          <w:szCs w:val="18"/>
        </w:rPr>
        <w:t>.</w:t>
      </w:r>
    </w:p>
    <w:p w14:paraId="3B78E474" w14:textId="3EFA1270" w:rsidR="00443FBC" w:rsidRPr="00443FBC" w:rsidRDefault="00443FBC" w:rsidP="00443FBC">
      <w:pPr>
        <w:rPr>
          <w:i/>
          <w:iCs/>
          <w:sz w:val="18"/>
          <w:szCs w:val="18"/>
        </w:rPr>
      </w:pPr>
      <w:r w:rsidRPr="00443FBC">
        <w:rPr>
          <w:i/>
          <w:iCs/>
          <w:sz w:val="18"/>
          <w:szCs w:val="18"/>
        </w:rPr>
        <w:t xml:space="preserve">11.. </w:t>
      </w:r>
      <w:proofErr w:type="spellStart"/>
      <w:r w:rsidRPr="00443FBC">
        <w:rPr>
          <w:i/>
          <w:iCs/>
          <w:sz w:val="18"/>
          <w:szCs w:val="18"/>
        </w:rPr>
        <w:t>Âyetin</w:t>
      </w:r>
      <w:proofErr w:type="spellEnd"/>
      <w:r w:rsidRPr="00443FBC">
        <w:rPr>
          <w:i/>
          <w:iCs/>
          <w:sz w:val="18"/>
          <w:szCs w:val="18"/>
        </w:rPr>
        <w:t xml:space="preserve"> bu cümlesinde, geçmişte yapılan bu tür çirkin uygulamaların affedildiği vurgulanmaktadır.</w:t>
      </w:r>
      <w:r w:rsidRPr="00443FBC">
        <w:rPr>
          <w:i/>
          <w:iCs/>
          <w:sz w:val="18"/>
          <w:szCs w:val="18"/>
        </w:rPr>
        <w:t xml:space="preserve"> </w:t>
      </w:r>
      <w:r w:rsidRPr="00443FBC">
        <w:rPr>
          <w:i/>
          <w:iCs/>
          <w:sz w:val="18"/>
          <w:szCs w:val="18"/>
        </w:rPr>
        <w:t xml:space="preserve">Ancak </w:t>
      </w:r>
      <w:proofErr w:type="spellStart"/>
      <w:r w:rsidRPr="00443FBC">
        <w:rPr>
          <w:i/>
          <w:iCs/>
          <w:sz w:val="18"/>
          <w:szCs w:val="18"/>
        </w:rPr>
        <w:t>âyetin</w:t>
      </w:r>
      <w:proofErr w:type="spellEnd"/>
      <w:r w:rsidRPr="00443FBC">
        <w:rPr>
          <w:i/>
          <w:iCs/>
          <w:sz w:val="18"/>
          <w:szCs w:val="18"/>
        </w:rPr>
        <w:t xml:space="preserve"> hükmü gereği, yasak kapsamına giren mevcut evliliklere</w:t>
      </w:r>
      <w:r w:rsidRPr="00443FBC">
        <w:rPr>
          <w:i/>
          <w:iCs/>
          <w:sz w:val="18"/>
          <w:szCs w:val="18"/>
        </w:rPr>
        <w:t xml:space="preserve"> </w:t>
      </w:r>
      <w:r w:rsidRPr="00443FBC">
        <w:rPr>
          <w:i/>
          <w:iCs/>
          <w:sz w:val="18"/>
          <w:szCs w:val="18"/>
        </w:rPr>
        <w:t>de son verilmesi gerekmiyordu.</w:t>
      </w:r>
    </w:p>
    <w:sectPr w:rsidR="00443FBC" w:rsidRPr="00443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BC"/>
    <w:rsid w:val="0033243A"/>
    <w:rsid w:val="00443FBC"/>
    <w:rsid w:val="00A5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06B2D"/>
  <w15:chartTrackingRefBased/>
  <w15:docId w15:val="{EC71CEF0-06D4-4F93-B4B2-C63592FA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43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43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43F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43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43F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43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43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43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43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43F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43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43F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43FB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43FB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43FB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43FB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43FB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43FB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43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43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43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43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43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43FB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43FB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43FB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43F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43FB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43F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2024-09-11T09:20:00Z</dcterms:created>
  <dcterms:modified xsi:type="dcterms:W3CDTF">2024-09-11T09:22:00Z</dcterms:modified>
</cp:coreProperties>
</file>