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33BBD" w14:textId="513A937D" w:rsidR="001F4FC4" w:rsidRPr="001F4FC4" w:rsidRDefault="001F4FC4" w:rsidP="001F4FC4">
      <w:r w:rsidRPr="001F4FC4">
        <w:rPr>
          <w:b/>
          <w:bCs/>
        </w:rPr>
        <w:t xml:space="preserve">34. </w:t>
      </w:r>
      <w:r w:rsidRPr="001F4FC4">
        <w:t>Erkekler, kadınların koruyup kollayıcılarıdırlar.</w:t>
      </w:r>
      <w:r w:rsidRPr="001F4FC4">
        <w:rPr>
          <w:sz w:val="14"/>
          <w:szCs w:val="14"/>
        </w:rPr>
        <w:t>13</w:t>
      </w:r>
      <w:r w:rsidRPr="001F4FC4">
        <w:rPr>
          <w:i/>
          <w:iCs/>
        </w:rPr>
        <w:t xml:space="preserve"> </w:t>
      </w:r>
      <w:r w:rsidRPr="001F4FC4">
        <w:t>Çünkü Allah,</w:t>
      </w:r>
      <w:r>
        <w:t xml:space="preserve"> </w:t>
      </w:r>
      <w:r w:rsidRPr="001F4FC4">
        <w:t>insanların kimini kiminden üstün kılmıştır. Bir de erkekler</w:t>
      </w:r>
      <w:r>
        <w:t xml:space="preserve"> </w:t>
      </w:r>
      <w:r w:rsidRPr="001F4FC4">
        <w:t>kendi mallarından harcamakta (ve ailenin geçimini sağlamakta)</w:t>
      </w:r>
      <w:r>
        <w:t xml:space="preserve"> </w:t>
      </w:r>
      <w:proofErr w:type="spellStart"/>
      <w:r w:rsidRPr="001F4FC4">
        <w:t>dırlar</w:t>
      </w:r>
      <w:proofErr w:type="spellEnd"/>
      <w:r w:rsidRPr="001F4FC4">
        <w:t>. İyi kadınlar, itaatkârdırlar. Allah’ın (kendilerini)</w:t>
      </w:r>
      <w:r>
        <w:t xml:space="preserve"> </w:t>
      </w:r>
      <w:r w:rsidRPr="001F4FC4">
        <w:t>koruması sayesinde onlar da “gayb”ı</w:t>
      </w:r>
      <w:r w:rsidRPr="001F4FC4">
        <w:rPr>
          <w:sz w:val="14"/>
          <w:szCs w:val="14"/>
        </w:rPr>
        <w:t>14</w:t>
      </w:r>
      <w:r w:rsidRPr="001F4FC4">
        <w:rPr>
          <w:i/>
          <w:iCs/>
        </w:rPr>
        <w:t xml:space="preserve"> </w:t>
      </w:r>
      <w:r w:rsidRPr="001F4FC4">
        <w:t>korurlar. (Evlilik</w:t>
      </w:r>
      <w:r>
        <w:t xml:space="preserve"> </w:t>
      </w:r>
      <w:r w:rsidRPr="001F4FC4">
        <w:t>yükümlülüklerini reddederek) başkaldırdıklarını gördüğünüz</w:t>
      </w:r>
      <w:r>
        <w:t xml:space="preserve"> </w:t>
      </w:r>
      <w:r w:rsidRPr="001F4FC4">
        <w:t>kadınlara öğüt verin, onları yataklarında yalnız bırakın.</w:t>
      </w:r>
      <w:r>
        <w:t xml:space="preserve"> </w:t>
      </w:r>
      <w:r w:rsidRPr="001F4FC4">
        <w:t>(Bunlar fayda vermez de mecbur kalırsanız) onları (hafifçe)</w:t>
      </w:r>
      <w:r>
        <w:t xml:space="preserve"> </w:t>
      </w:r>
      <w:r w:rsidRPr="001F4FC4">
        <w:t>dövün.</w:t>
      </w:r>
      <w:r w:rsidRPr="001F4FC4">
        <w:rPr>
          <w:sz w:val="14"/>
          <w:szCs w:val="14"/>
        </w:rPr>
        <w:t>15</w:t>
      </w:r>
      <w:r w:rsidRPr="001F4FC4">
        <w:rPr>
          <w:i/>
          <w:iCs/>
        </w:rPr>
        <w:t xml:space="preserve"> </w:t>
      </w:r>
      <w:r w:rsidRPr="001F4FC4">
        <w:t xml:space="preserve">Eğer itaat ederlerse, artık onların aleyhine </w:t>
      </w:r>
      <w:r w:rsidRPr="001F4FC4">
        <w:t>baş</w:t>
      </w:r>
      <w:r>
        <w:t>k</w:t>
      </w:r>
      <w:r w:rsidRPr="001F4FC4">
        <w:t>a bir</w:t>
      </w:r>
      <w:r w:rsidRPr="001F4FC4">
        <w:t xml:space="preserve"> yol aramayın. Şüphesiz Allah, çok yücedir, çok büyüktür.</w:t>
      </w:r>
    </w:p>
    <w:p w14:paraId="431440E9" w14:textId="3C251037" w:rsidR="001F4FC4" w:rsidRPr="001F4FC4" w:rsidRDefault="001F4FC4" w:rsidP="001F4FC4">
      <w:r w:rsidRPr="001F4FC4">
        <w:rPr>
          <w:b/>
          <w:bCs/>
        </w:rPr>
        <w:t xml:space="preserve">35. </w:t>
      </w:r>
      <w:r w:rsidRPr="001F4FC4">
        <w:t>Eğer karı-kocanın arasının açılmasından endişe ederseniz,</w:t>
      </w:r>
      <w:r>
        <w:t xml:space="preserve"> </w:t>
      </w:r>
      <w:r w:rsidRPr="001F4FC4">
        <w:t>erkeğin ailesinden bir hakem, kadının ailesinden bir hakem</w:t>
      </w:r>
      <w:r>
        <w:t xml:space="preserve"> </w:t>
      </w:r>
      <w:r w:rsidRPr="001F4FC4">
        <w:t>gönderin. İki taraf (arayı) düzeltmek isterlerse, Allah da onları</w:t>
      </w:r>
      <w:r>
        <w:t xml:space="preserve"> </w:t>
      </w:r>
      <w:r w:rsidRPr="001F4FC4">
        <w:t>uzlaştırır. Şüphesiz Allah, hakkıyla bilendir, hakkıyla haberdardır.</w:t>
      </w:r>
    </w:p>
    <w:p w14:paraId="7E4B2CEE" w14:textId="2B3A8E3D" w:rsidR="001F4FC4" w:rsidRPr="001F4FC4" w:rsidRDefault="001F4FC4" w:rsidP="001F4FC4">
      <w:r w:rsidRPr="001F4FC4">
        <w:rPr>
          <w:b/>
          <w:bCs/>
        </w:rPr>
        <w:t xml:space="preserve">36. </w:t>
      </w:r>
      <w:r w:rsidRPr="001F4FC4">
        <w:t>Allah’a ibadet edin ve ona hiçbir şeyi ortak koşmayın. Ana</w:t>
      </w:r>
      <w:r>
        <w:t xml:space="preserve"> </w:t>
      </w:r>
      <w:r w:rsidRPr="001F4FC4">
        <w:t>babaya, akrabaya, yetimlere, yoksullara, yakın komşuya,</w:t>
      </w:r>
      <w:r>
        <w:t xml:space="preserve"> </w:t>
      </w:r>
      <w:r w:rsidRPr="001F4FC4">
        <w:t>uzak komşuya, yanınızdaki arkadaşa, yolcuya, elinizin altındakilere</w:t>
      </w:r>
      <w:r>
        <w:t xml:space="preserve"> </w:t>
      </w:r>
      <w:r w:rsidRPr="001F4FC4">
        <w:t>iyilik edin. Şüphesiz Allah, kibirlenen ve övünen</w:t>
      </w:r>
      <w:r>
        <w:t xml:space="preserve"> </w:t>
      </w:r>
      <w:r w:rsidRPr="001F4FC4">
        <w:t>kimseleri sevmez.</w:t>
      </w:r>
    </w:p>
    <w:p w14:paraId="618DCBE3" w14:textId="7C651447" w:rsidR="004E4F74" w:rsidRDefault="001F4FC4" w:rsidP="001F4FC4">
      <w:r w:rsidRPr="001F4FC4">
        <w:rPr>
          <w:b/>
          <w:bCs/>
        </w:rPr>
        <w:t xml:space="preserve">37. </w:t>
      </w:r>
      <w:r w:rsidRPr="001F4FC4">
        <w:t>Bunlar cimrilik eden, insanlara da cimriliği emreden ve</w:t>
      </w:r>
      <w:r>
        <w:t xml:space="preserve"> </w:t>
      </w:r>
      <w:r w:rsidRPr="001F4FC4">
        <w:t>Allah’ın, lütfundan kendilerine verdiği nimeti gizleyen kimselerdir.</w:t>
      </w:r>
      <w:r>
        <w:t xml:space="preserve"> </w:t>
      </w:r>
      <w:r w:rsidRPr="001F4FC4">
        <w:t>Biz de o nankörlere alçaltıcı bir azap hazırlamışızdır.</w:t>
      </w:r>
    </w:p>
    <w:p w14:paraId="6B2FFFD4" w14:textId="45CE3E94" w:rsidR="001F4FC4" w:rsidRPr="001F4FC4" w:rsidRDefault="001F4FC4" w:rsidP="001F4FC4">
      <w:pPr>
        <w:rPr>
          <w:i/>
          <w:iCs/>
          <w:sz w:val="18"/>
          <w:szCs w:val="18"/>
        </w:rPr>
      </w:pPr>
      <w:r w:rsidRPr="001F4FC4">
        <w:rPr>
          <w:i/>
          <w:iCs/>
          <w:sz w:val="18"/>
          <w:szCs w:val="18"/>
        </w:rPr>
        <w:t xml:space="preserve">13 . “Koruyup kollayıcı” diye tercüme edilen ifadenin </w:t>
      </w:r>
      <w:proofErr w:type="spellStart"/>
      <w:r w:rsidRPr="001F4FC4">
        <w:rPr>
          <w:i/>
          <w:iCs/>
          <w:sz w:val="18"/>
          <w:szCs w:val="18"/>
        </w:rPr>
        <w:t>âyet</w:t>
      </w:r>
      <w:proofErr w:type="spellEnd"/>
      <w:r w:rsidRPr="001F4FC4">
        <w:rPr>
          <w:i/>
          <w:iCs/>
          <w:sz w:val="18"/>
          <w:szCs w:val="18"/>
        </w:rPr>
        <w:t xml:space="preserve"> metnindeki aslı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“</w:t>
      </w:r>
      <w:proofErr w:type="spellStart"/>
      <w:r w:rsidRPr="001F4FC4">
        <w:rPr>
          <w:i/>
          <w:iCs/>
          <w:sz w:val="18"/>
          <w:szCs w:val="18"/>
        </w:rPr>
        <w:t>kavvâm”kelimesidir</w:t>
      </w:r>
      <w:proofErr w:type="spellEnd"/>
      <w:r w:rsidRPr="001F4FC4">
        <w:rPr>
          <w:i/>
          <w:iCs/>
          <w:sz w:val="18"/>
          <w:szCs w:val="18"/>
        </w:rPr>
        <w:t>. Erkeklere, koruyup kollama görevinin verilmiş olması, iki cins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arasında bir eşitsizlik gözetilmiş olmasından değil; erkeklerin güç, kuvvet ve fizikî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oluşum bakımından farklı bir yapıya sahip bulunmalarındandır. Bu durum kadını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erkekten aşağı bir konuma düşürmez. Buna karşılık erkeklere, ailenin geçimini ve yönetimini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sağlamak gibi ağır bir sorumluluk yükler.</w:t>
      </w:r>
    </w:p>
    <w:p w14:paraId="6175904E" w14:textId="77777777" w:rsidR="001F4FC4" w:rsidRPr="001F4FC4" w:rsidRDefault="001F4FC4" w:rsidP="001F4FC4">
      <w:pPr>
        <w:rPr>
          <w:i/>
          <w:iCs/>
          <w:sz w:val="18"/>
          <w:szCs w:val="18"/>
        </w:rPr>
      </w:pPr>
      <w:r w:rsidRPr="001F4FC4">
        <w:rPr>
          <w:i/>
          <w:iCs/>
          <w:sz w:val="18"/>
          <w:szCs w:val="18"/>
        </w:rPr>
        <w:t>14 . Burada “</w:t>
      </w:r>
      <w:proofErr w:type="spellStart"/>
      <w:r w:rsidRPr="001F4FC4">
        <w:rPr>
          <w:i/>
          <w:iCs/>
          <w:sz w:val="18"/>
          <w:szCs w:val="18"/>
        </w:rPr>
        <w:t>gayb</w:t>
      </w:r>
      <w:proofErr w:type="spellEnd"/>
      <w:r w:rsidRPr="001F4FC4">
        <w:rPr>
          <w:i/>
          <w:iCs/>
          <w:sz w:val="18"/>
          <w:szCs w:val="18"/>
        </w:rPr>
        <w:t>”, eşinden uzakta bulunan erkeğin namusu, malı ve her türlü hakkı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anlamındadır.</w:t>
      </w:r>
    </w:p>
    <w:p w14:paraId="5BE68A3E" w14:textId="4BF518BA" w:rsidR="001F4FC4" w:rsidRPr="001F4FC4" w:rsidRDefault="001F4FC4" w:rsidP="001F4FC4">
      <w:pPr>
        <w:rPr>
          <w:i/>
          <w:iCs/>
          <w:sz w:val="18"/>
          <w:szCs w:val="18"/>
        </w:rPr>
      </w:pPr>
      <w:r w:rsidRPr="001F4FC4">
        <w:rPr>
          <w:i/>
          <w:iCs/>
          <w:sz w:val="18"/>
          <w:szCs w:val="18"/>
        </w:rPr>
        <w:t xml:space="preserve">15 . </w:t>
      </w:r>
      <w:proofErr w:type="spellStart"/>
      <w:r w:rsidRPr="001F4FC4">
        <w:rPr>
          <w:i/>
          <w:iCs/>
          <w:sz w:val="18"/>
          <w:szCs w:val="18"/>
        </w:rPr>
        <w:t>Mü’minler</w:t>
      </w:r>
      <w:proofErr w:type="spellEnd"/>
      <w:r w:rsidRPr="001F4FC4">
        <w:rPr>
          <w:i/>
          <w:iCs/>
          <w:sz w:val="18"/>
          <w:szCs w:val="18"/>
        </w:rPr>
        <w:t xml:space="preserve"> için en güzel örnek Hz. Muhammed </w:t>
      </w:r>
      <w:proofErr w:type="spellStart"/>
      <w:r w:rsidRPr="001F4FC4">
        <w:rPr>
          <w:i/>
          <w:iCs/>
          <w:sz w:val="18"/>
          <w:szCs w:val="18"/>
        </w:rPr>
        <w:t>Aleyhisselâmdır</w:t>
      </w:r>
      <w:proofErr w:type="spellEnd"/>
      <w:r w:rsidRPr="001F4FC4">
        <w:rPr>
          <w:i/>
          <w:iCs/>
          <w:sz w:val="18"/>
          <w:szCs w:val="18"/>
        </w:rPr>
        <w:t xml:space="preserve">. Bu </w:t>
      </w:r>
      <w:proofErr w:type="spellStart"/>
      <w:r w:rsidRPr="001F4FC4">
        <w:rPr>
          <w:i/>
          <w:iCs/>
          <w:sz w:val="18"/>
          <w:szCs w:val="18"/>
        </w:rPr>
        <w:t>âyet</w:t>
      </w:r>
      <w:proofErr w:type="spellEnd"/>
      <w:r w:rsidRPr="001F4FC4">
        <w:rPr>
          <w:i/>
          <w:iCs/>
          <w:sz w:val="18"/>
          <w:szCs w:val="18"/>
        </w:rPr>
        <w:t>-i kerimeyi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en iyi anlayan da şüphesiz ki odur. Kesin olarak biliyoruz ki o ömründe bir defa olsun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elini kaldırıp bir kadına vurmamıştır. “Kadınlarını dövenleriniz iyileriniz değildir”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buyuran da odur, “İçinizden biri, karısını köle döver gibi dövüp sonra da gece onunla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yatabilir mi?” diyerek karı koca ilişkilerinin sevgiye dayanması gerektiğine dikkat çeken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 xml:space="preserve">de odur. Bilindiği gibi Peygamber Efendimiz Veda </w:t>
      </w:r>
      <w:proofErr w:type="spellStart"/>
      <w:r w:rsidRPr="001F4FC4">
        <w:rPr>
          <w:i/>
          <w:iCs/>
          <w:sz w:val="18"/>
          <w:szCs w:val="18"/>
        </w:rPr>
        <w:t>Hutbesi’nde</w:t>
      </w:r>
      <w:proofErr w:type="spellEnd"/>
      <w:r w:rsidRPr="001F4FC4">
        <w:rPr>
          <w:i/>
          <w:iCs/>
          <w:sz w:val="18"/>
          <w:szCs w:val="18"/>
        </w:rPr>
        <w:t>, çok can alıcı konulara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temas etmiştir. Bu hutbesinde kadınların haklarının gözetilmesini ve bu konuda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Allah’tan korkulmasını özellikle vurgulamıştır. Kadının, evlilik sorumluluklarını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yerine getirmemek, kocanın haklarını ihlal etmek, onun şahsiyet ve vakarını zedeleyici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tavırlar sergilemek veya iffet ve namusunu tehlikeye sürükleyebilecek durumlara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meyletmek gibi olumsuz davranışlara girmesi hâlinde, aile yuvasının devamını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sağlamaktan birinci derecede sorumlu olan kocanın, içine düştüğü mecburiyetten dolayı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 xml:space="preserve">bazı tedbirlere başvurması tabiidir. Bu tedbirler, zaman, mekân ve sosyal şartlara göre farklılık gösterebilir. </w:t>
      </w:r>
      <w:proofErr w:type="spellStart"/>
      <w:r w:rsidRPr="001F4FC4">
        <w:rPr>
          <w:i/>
          <w:iCs/>
          <w:sz w:val="18"/>
          <w:szCs w:val="18"/>
        </w:rPr>
        <w:t>Âyette</w:t>
      </w:r>
      <w:proofErr w:type="spellEnd"/>
      <w:r w:rsidRPr="001F4FC4">
        <w:rPr>
          <w:i/>
          <w:iCs/>
          <w:sz w:val="18"/>
          <w:szCs w:val="18"/>
        </w:rPr>
        <w:t xml:space="preserve"> son seçenek olarak zikredilen darp meselesi de çok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istisnaî bir tedbirdir. Böyle bir tedbirin fayda getirmeyeceği, tam tersine zarar getireceği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bilinen durumlarda, İslâm bilginleri, kesinlikle bu seçeneğe başvurulmaması konusunda</w:t>
      </w:r>
      <w:r w:rsidRPr="001F4FC4">
        <w:rPr>
          <w:i/>
          <w:iCs/>
          <w:sz w:val="18"/>
          <w:szCs w:val="18"/>
        </w:rPr>
        <w:t xml:space="preserve"> </w:t>
      </w:r>
      <w:r w:rsidRPr="001F4FC4">
        <w:rPr>
          <w:i/>
          <w:iCs/>
          <w:sz w:val="18"/>
          <w:szCs w:val="18"/>
        </w:rPr>
        <w:t>ittifak hâlindedirler.</w:t>
      </w:r>
    </w:p>
    <w:sectPr w:rsidR="001F4FC4" w:rsidRPr="001F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C4"/>
    <w:rsid w:val="001F4FC4"/>
    <w:rsid w:val="004E4F74"/>
    <w:rsid w:val="00E1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BFC6"/>
  <w15:chartTrackingRefBased/>
  <w15:docId w15:val="{939F1D58-6D4E-42B0-A394-518CF9AB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4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4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4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4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4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4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4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4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4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4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4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4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4FC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4FC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4FC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4FC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4FC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4FC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4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4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4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4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4FC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4FC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4FC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4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4FC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4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2024-09-11T09:36:00Z</dcterms:created>
  <dcterms:modified xsi:type="dcterms:W3CDTF">2024-09-11T09:40:00Z</dcterms:modified>
</cp:coreProperties>
</file>