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08346" w14:textId="7142EDE4" w:rsidR="002213F9" w:rsidRPr="002213F9" w:rsidRDefault="002213F9" w:rsidP="002213F9">
      <w:r w:rsidRPr="002213F9">
        <w:rPr>
          <w:b/>
          <w:bCs/>
        </w:rPr>
        <w:t xml:space="preserve">114. </w:t>
      </w:r>
      <w:r w:rsidRPr="002213F9">
        <w:t xml:space="preserve">Bir sadaka </w:t>
      </w:r>
      <w:r w:rsidRPr="002213F9">
        <w:t>vermeyi</w:t>
      </w:r>
      <w:r w:rsidRPr="002213F9">
        <w:t xml:space="preserve"> yahut iyilik </w:t>
      </w:r>
      <w:r w:rsidR="00B47E5B" w:rsidRPr="002213F9">
        <w:t>yapmayı</w:t>
      </w:r>
      <w:r w:rsidRPr="002213F9">
        <w:t xml:space="preserve"> yahut da insanların</w:t>
      </w:r>
      <w:r>
        <w:t xml:space="preserve"> </w:t>
      </w:r>
      <w:r w:rsidRPr="002213F9">
        <w:t>arasını düzeltmeyi emredenleri hariç, onların aralarındaki</w:t>
      </w:r>
      <w:r>
        <w:t xml:space="preserve"> </w:t>
      </w:r>
      <w:r w:rsidRPr="002213F9">
        <w:t>gizli konuşmaların çoğunda hiçbir hayır yoktur. Kim bunları</w:t>
      </w:r>
      <w:r>
        <w:t xml:space="preserve"> </w:t>
      </w:r>
      <w:r w:rsidRPr="002213F9">
        <w:t>sırf Allah’ın rızasını kazanmak için yaparsa, biz ona büyük</w:t>
      </w:r>
      <w:r>
        <w:t xml:space="preserve"> </w:t>
      </w:r>
      <w:r w:rsidRPr="002213F9">
        <w:t>bir mükâfat vereceğiz.</w:t>
      </w:r>
      <w:r w:rsidRPr="002213F9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2213F9">
        <w:rPr>
          <w:b/>
          <w:bCs/>
        </w:rPr>
        <w:t xml:space="preserve">115. </w:t>
      </w:r>
      <w:r w:rsidRPr="002213F9">
        <w:t>Kim, kendisine hidayet (doğru yol) besbelli olduktan sonra</w:t>
      </w:r>
      <w:r>
        <w:t xml:space="preserve"> </w:t>
      </w:r>
      <w:r w:rsidRPr="002213F9">
        <w:t xml:space="preserve">peygambere karşı çıkar, </w:t>
      </w:r>
      <w:r w:rsidRPr="002213F9">
        <w:t>müminlerin</w:t>
      </w:r>
      <w:r w:rsidRPr="002213F9">
        <w:t xml:space="preserve"> yolundan başkasına</w:t>
      </w:r>
      <w:r>
        <w:t xml:space="preserve"> </w:t>
      </w:r>
      <w:r w:rsidRPr="002213F9">
        <w:t>uyarsa, onu yöneldiği yolda bırakırız ve cehenneme sokarız.</w:t>
      </w:r>
      <w:r>
        <w:t xml:space="preserve"> </w:t>
      </w:r>
      <w:r w:rsidRPr="002213F9">
        <w:t>Orası ne kötü bir varış yeridir.</w:t>
      </w:r>
    </w:p>
    <w:p w14:paraId="1E935902" w14:textId="5C87F8D6" w:rsidR="002213F9" w:rsidRPr="002213F9" w:rsidRDefault="002213F9" w:rsidP="002213F9">
      <w:r w:rsidRPr="002213F9">
        <w:rPr>
          <w:b/>
          <w:bCs/>
        </w:rPr>
        <w:t xml:space="preserve">116. </w:t>
      </w:r>
      <w:r w:rsidRPr="002213F9">
        <w:t>Şüphesiz Allah, kendisine ortak koşulmasını bağışlamaz.</w:t>
      </w:r>
      <w:r>
        <w:t xml:space="preserve"> </w:t>
      </w:r>
      <w:r w:rsidRPr="002213F9">
        <w:t>Bunun dışındaki günahları, dilediği kimseler için bağışlar.</w:t>
      </w:r>
      <w:r>
        <w:t xml:space="preserve"> </w:t>
      </w:r>
      <w:r w:rsidRPr="002213F9">
        <w:t>Allah’a ortak koşan, kuşkusuz, derin bir sapıklığa düşmüştür.</w:t>
      </w:r>
    </w:p>
    <w:p w14:paraId="1221904D" w14:textId="30C6C27D" w:rsidR="002213F9" w:rsidRPr="002213F9" w:rsidRDefault="002213F9" w:rsidP="002213F9">
      <w:r w:rsidRPr="002213F9">
        <w:rPr>
          <w:b/>
          <w:bCs/>
        </w:rPr>
        <w:t xml:space="preserve">117. </w:t>
      </w:r>
      <w:r w:rsidRPr="002213F9">
        <w:t>Onlar, Allah’ı bırakıp ancak dişilere tapıyorlar.</w:t>
      </w:r>
      <w:r w:rsidRPr="002213F9">
        <w:rPr>
          <w:sz w:val="14"/>
          <w:szCs w:val="14"/>
        </w:rPr>
        <w:t>30</w:t>
      </w:r>
      <w:r w:rsidRPr="002213F9">
        <w:rPr>
          <w:i/>
          <w:iCs/>
        </w:rPr>
        <w:t xml:space="preserve"> </w:t>
      </w:r>
      <w:r w:rsidRPr="002213F9">
        <w:t>Hâlbuki</w:t>
      </w:r>
      <w:r>
        <w:t xml:space="preserve"> </w:t>
      </w:r>
      <w:r w:rsidRPr="002213F9">
        <w:t>(aslında) azgın bir şeytana tapmaktadırlar.</w:t>
      </w:r>
    </w:p>
    <w:p w14:paraId="01E32C97" w14:textId="7E733A4D" w:rsidR="002213F9" w:rsidRPr="002213F9" w:rsidRDefault="002213F9" w:rsidP="002213F9">
      <w:r w:rsidRPr="002213F9">
        <w:rPr>
          <w:b/>
          <w:bCs/>
        </w:rPr>
        <w:t xml:space="preserve">118. </w:t>
      </w:r>
      <w:r w:rsidRPr="002213F9">
        <w:t xml:space="preserve">Allah, o şeytana lânet etti ve o </w:t>
      </w:r>
      <w:r w:rsidRPr="002213F9">
        <w:t>da</w:t>
      </w:r>
      <w:r w:rsidRPr="002213F9">
        <w:t xml:space="preserve"> “</w:t>
      </w:r>
      <w:r w:rsidRPr="002213F9">
        <w:t>Ant olsun</w:t>
      </w:r>
      <w:r w:rsidRPr="002213F9">
        <w:t xml:space="preserve"> ki senin kullarından</w:t>
      </w:r>
      <w:r>
        <w:t xml:space="preserve"> </w:t>
      </w:r>
      <w:r w:rsidRPr="002213F9">
        <w:t>elbette belirli bir pay alacağım” dedi.</w:t>
      </w:r>
    </w:p>
    <w:p w14:paraId="16E092D8" w14:textId="3FD829EE" w:rsidR="002213F9" w:rsidRPr="002213F9" w:rsidRDefault="002213F9" w:rsidP="002213F9">
      <w:r w:rsidRPr="002213F9">
        <w:rPr>
          <w:b/>
          <w:bCs/>
        </w:rPr>
        <w:t xml:space="preserve">119. </w:t>
      </w:r>
      <w:r w:rsidRPr="002213F9">
        <w:t>“Onları mutlaka saptıracağım, mutlaka onları kuruntulara</w:t>
      </w:r>
      <w:r>
        <w:t xml:space="preserve"> </w:t>
      </w:r>
      <w:r w:rsidRPr="002213F9">
        <w:t>sokacağım ve onlara emredeceğim de (putlara adak için)</w:t>
      </w:r>
      <w:r>
        <w:t xml:space="preserve"> </w:t>
      </w:r>
      <w:r w:rsidRPr="002213F9">
        <w:t>hayvanların kulaklarını yaracaklar. Yine onlara emredeceğim</w:t>
      </w:r>
      <w:r>
        <w:t xml:space="preserve"> </w:t>
      </w:r>
      <w:r w:rsidRPr="002213F9">
        <w:t>de Allah’ın yarattığını değiştirecekler.”</w:t>
      </w:r>
      <w:r w:rsidRPr="002213F9">
        <w:rPr>
          <w:i/>
          <w:iCs/>
        </w:rPr>
        <w:t xml:space="preserve">31 </w:t>
      </w:r>
      <w:r w:rsidRPr="002213F9">
        <w:t>Kim Allah’ı bırakıp</w:t>
      </w:r>
      <w:r>
        <w:t xml:space="preserve"> </w:t>
      </w:r>
      <w:r w:rsidRPr="002213F9">
        <w:t>da şeytanı dost edinirse, şüphesiz o apaçık bir hüsrana</w:t>
      </w:r>
      <w:r>
        <w:t xml:space="preserve"> </w:t>
      </w:r>
      <w:r w:rsidRPr="002213F9">
        <w:t>düşmüştür.</w:t>
      </w:r>
    </w:p>
    <w:p w14:paraId="6575F818" w14:textId="41266EFA" w:rsidR="002213F9" w:rsidRPr="002213F9" w:rsidRDefault="002213F9" w:rsidP="002213F9">
      <w:r w:rsidRPr="002213F9">
        <w:rPr>
          <w:b/>
          <w:bCs/>
        </w:rPr>
        <w:t xml:space="preserve">120. </w:t>
      </w:r>
      <w:r w:rsidRPr="002213F9">
        <w:t xml:space="preserve">Şeytan onlara (birçok) </w:t>
      </w:r>
      <w:r w:rsidRPr="002213F9">
        <w:t>vaatte</w:t>
      </w:r>
      <w:r w:rsidRPr="002213F9">
        <w:t xml:space="preserve"> bulunur ve onları kuruntulara</w:t>
      </w:r>
      <w:r>
        <w:t xml:space="preserve"> </w:t>
      </w:r>
      <w:r w:rsidRPr="002213F9">
        <w:t xml:space="preserve">sürükler. Oysa şeytan, ancak aldatmak için onlara </w:t>
      </w:r>
      <w:r w:rsidRPr="002213F9">
        <w:t>vaa</w:t>
      </w:r>
      <w:r>
        <w:t xml:space="preserve">tte </w:t>
      </w:r>
      <w:r w:rsidRPr="002213F9">
        <w:t>bulunuyor.</w:t>
      </w:r>
    </w:p>
    <w:p w14:paraId="7CA49E3C" w14:textId="79BBA5FA" w:rsidR="001E413B" w:rsidRDefault="002213F9" w:rsidP="002213F9">
      <w:r w:rsidRPr="002213F9">
        <w:rPr>
          <w:b/>
          <w:bCs/>
        </w:rPr>
        <w:t xml:space="preserve">121. </w:t>
      </w:r>
      <w:r w:rsidRPr="002213F9">
        <w:t>İşte onların barınağı cehennemdir. Ondan bir kaçış yolu bulamazlar.</w:t>
      </w:r>
    </w:p>
    <w:p w14:paraId="0016976C" w14:textId="24CCFC04" w:rsidR="002213F9" w:rsidRDefault="002213F9" w:rsidP="002213F9">
      <w:pPr>
        <w:rPr>
          <w:i/>
          <w:iCs/>
          <w:sz w:val="18"/>
          <w:szCs w:val="18"/>
        </w:rPr>
      </w:pPr>
      <w:r w:rsidRPr="002213F9">
        <w:rPr>
          <w:i/>
          <w:iCs/>
          <w:sz w:val="18"/>
          <w:szCs w:val="18"/>
        </w:rPr>
        <w:t xml:space="preserve">30 . </w:t>
      </w:r>
      <w:proofErr w:type="spellStart"/>
      <w:r w:rsidRPr="002213F9">
        <w:rPr>
          <w:i/>
          <w:iCs/>
          <w:sz w:val="18"/>
          <w:szCs w:val="18"/>
        </w:rPr>
        <w:t>Âyetteki</w:t>
      </w:r>
      <w:proofErr w:type="spellEnd"/>
      <w:r w:rsidRPr="002213F9">
        <w:rPr>
          <w:i/>
          <w:iCs/>
          <w:sz w:val="18"/>
          <w:szCs w:val="18"/>
        </w:rPr>
        <w:t xml:space="preserve"> “</w:t>
      </w:r>
      <w:r w:rsidR="00B47E5B" w:rsidRPr="002213F9">
        <w:rPr>
          <w:i/>
          <w:iCs/>
          <w:sz w:val="18"/>
          <w:szCs w:val="18"/>
        </w:rPr>
        <w:t>dişiler” den</w:t>
      </w:r>
      <w:r w:rsidRPr="002213F9">
        <w:rPr>
          <w:i/>
          <w:iCs/>
          <w:sz w:val="18"/>
          <w:szCs w:val="18"/>
        </w:rPr>
        <w:t xml:space="preserve"> maksat, müşrik Arapların; genellikle “dişi” (</w:t>
      </w:r>
      <w:proofErr w:type="spellStart"/>
      <w:r w:rsidRPr="002213F9">
        <w:rPr>
          <w:i/>
          <w:iCs/>
          <w:sz w:val="18"/>
          <w:szCs w:val="18"/>
        </w:rPr>
        <w:t>ünsâ</w:t>
      </w:r>
      <w:proofErr w:type="spellEnd"/>
      <w:r w:rsidRPr="002213F9">
        <w:rPr>
          <w:i/>
          <w:iCs/>
          <w:sz w:val="18"/>
          <w:szCs w:val="18"/>
        </w:rPr>
        <w:t>) diye adlandırdıkları,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2213F9">
        <w:rPr>
          <w:i/>
          <w:iCs/>
          <w:sz w:val="18"/>
          <w:szCs w:val="18"/>
        </w:rPr>
        <w:t>Lât</w:t>
      </w:r>
      <w:proofErr w:type="spellEnd"/>
      <w:r w:rsidRPr="002213F9">
        <w:rPr>
          <w:i/>
          <w:iCs/>
          <w:sz w:val="18"/>
          <w:szCs w:val="18"/>
        </w:rPr>
        <w:t xml:space="preserve">, </w:t>
      </w:r>
      <w:proofErr w:type="spellStart"/>
      <w:r w:rsidRPr="002213F9">
        <w:rPr>
          <w:i/>
          <w:iCs/>
          <w:sz w:val="18"/>
          <w:szCs w:val="18"/>
        </w:rPr>
        <w:t>Uzzâ</w:t>
      </w:r>
      <w:proofErr w:type="spellEnd"/>
      <w:r w:rsidRPr="002213F9">
        <w:rPr>
          <w:i/>
          <w:iCs/>
          <w:sz w:val="18"/>
          <w:szCs w:val="18"/>
        </w:rPr>
        <w:t xml:space="preserve">, </w:t>
      </w:r>
      <w:proofErr w:type="spellStart"/>
      <w:r w:rsidRPr="002213F9">
        <w:rPr>
          <w:i/>
          <w:iCs/>
          <w:sz w:val="18"/>
          <w:szCs w:val="18"/>
        </w:rPr>
        <w:t>Menât</w:t>
      </w:r>
      <w:proofErr w:type="spellEnd"/>
      <w:r w:rsidRPr="002213F9">
        <w:rPr>
          <w:i/>
          <w:iCs/>
          <w:sz w:val="18"/>
          <w:szCs w:val="18"/>
        </w:rPr>
        <w:t xml:space="preserve"> gibi putlarıdır.</w:t>
      </w:r>
    </w:p>
    <w:p w14:paraId="7198017D" w14:textId="2CD41460" w:rsidR="002213F9" w:rsidRPr="00420116" w:rsidRDefault="002213F9" w:rsidP="002213F9">
      <w:pPr>
        <w:rPr>
          <w:i/>
          <w:iCs/>
          <w:sz w:val="18"/>
          <w:szCs w:val="18"/>
        </w:rPr>
      </w:pPr>
      <w:r w:rsidRPr="002213F9">
        <w:rPr>
          <w:i/>
          <w:iCs/>
          <w:sz w:val="18"/>
          <w:szCs w:val="18"/>
        </w:rPr>
        <w:t xml:space="preserve">31 . Allah’ın yarattığının </w:t>
      </w:r>
      <w:r w:rsidR="00B47E5B" w:rsidRPr="002213F9">
        <w:rPr>
          <w:i/>
          <w:iCs/>
          <w:sz w:val="18"/>
          <w:szCs w:val="18"/>
        </w:rPr>
        <w:t>değiştirilmesi</w:t>
      </w:r>
      <w:r w:rsidRPr="002213F9">
        <w:rPr>
          <w:i/>
          <w:iCs/>
          <w:sz w:val="18"/>
          <w:szCs w:val="18"/>
        </w:rPr>
        <w:t xml:space="preserve"> hem maddî alanda, hem de fıtrat alanında gerçekleşebilir.</w:t>
      </w:r>
      <w:r>
        <w:rPr>
          <w:i/>
          <w:iCs/>
          <w:sz w:val="18"/>
          <w:szCs w:val="18"/>
        </w:rPr>
        <w:t xml:space="preserve"> </w:t>
      </w:r>
      <w:r w:rsidRPr="002213F9">
        <w:rPr>
          <w:i/>
          <w:iCs/>
          <w:sz w:val="18"/>
          <w:szCs w:val="18"/>
        </w:rPr>
        <w:t xml:space="preserve">Zamanımızda yeryüzünde doğal dengeyi bozucu her türlü girişimi, </w:t>
      </w:r>
      <w:proofErr w:type="spellStart"/>
      <w:r w:rsidRPr="002213F9">
        <w:rPr>
          <w:i/>
          <w:iCs/>
          <w:sz w:val="18"/>
          <w:szCs w:val="18"/>
        </w:rPr>
        <w:t>buçerçevede</w:t>
      </w:r>
      <w:proofErr w:type="spellEnd"/>
      <w:r w:rsidRPr="002213F9">
        <w:rPr>
          <w:i/>
          <w:iCs/>
          <w:sz w:val="18"/>
          <w:szCs w:val="18"/>
        </w:rPr>
        <w:t xml:space="preserve"> değerlendirmek mümkündür</w:t>
      </w:r>
    </w:p>
    <w:sectPr w:rsidR="002213F9" w:rsidRPr="0042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F9"/>
    <w:rsid w:val="001E413B"/>
    <w:rsid w:val="002213F9"/>
    <w:rsid w:val="00420116"/>
    <w:rsid w:val="00B47E5B"/>
    <w:rsid w:val="00BC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FDFBA"/>
  <w15:chartTrackingRefBased/>
  <w15:docId w15:val="{9F49B47E-98D2-4392-B97B-3E58EE7D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21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21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213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21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213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21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21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21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21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13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21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213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213F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213F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213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213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213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213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21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2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21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21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21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213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213F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213F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213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213F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213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2024-09-11T10:42:00Z</dcterms:created>
  <dcterms:modified xsi:type="dcterms:W3CDTF">2024-09-11T11:06:00Z</dcterms:modified>
</cp:coreProperties>
</file>