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4644D" w14:textId="3851068E" w:rsidR="00E009B6" w:rsidRPr="00E009B6" w:rsidRDefault="00E009B6" w:rsidP="00E009B6">
      <w:r w:rsidRPr="00E009B6">
        <w:rPr>
          <w:b/>
          <w:bCs/>
        </w:rPr>
        <w:t xml:space="preserve">122. </w:t>
      </w:r>
      <w:r w:rsidRPr="00E009B6">
        <w:t xml:space="preserve">İman edip </w:t>
      </w:r>
      <w:proofErr w:type="spellStart"/>
      <w:r w:rsidRPr="00E009B6">
        <w:t>salih</w:t>
      </w:r>
      <w:proofErr w:type="spellEnd"/>
      <w:r w:rsidRPr="00E009B6">
        <w:t xml:space="preserve"> ameller işleyenleri de ebedî olarak kalacakları,</w:t>
      </w:r>
      <w:r>
        <w:t xml:space="preserve"> </w:t>
      </w:r>
      <w:r w:rsidRPr="00E009B6">
        <w:t>içlerinden ırmaklar akan cennetlere koyacağız. Allah,</w:t>
      </w:r>
      <w:r>
        <w:t xml:space="preserve"> </w:t>
      </w:r>
      <w:r w:rsidRPr="00E009B6">
        <w:t xml:space="preserve">gerçek bir </w:t>
      </w:r>
      <w:r w:rsidRPr="00E009B6">
        <w:t>vaatte</w:t>
      </w:r>
      <w:r w:rsidRPr="00E009B6">
        <w:t xml:space="preserve"> bulunmuştur. Kimdir sözü Allah’ınkinden</w:t>
      </w:r>
      <w:r>
        <w:t xml:space="preserve"> </w:t>
      </w:r>
      <w:r w:rsidRPr="00E009B6">
        <w:t>daha doğru olan?</w:t>
      </w:r>
      <w:r w:rsidRPr="00E009B6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  <w:r w:rsidRPr="00E009B6">
        <w:rPr>
          <w:b/>
          <w:bCs/>
        </w:rPr>
        <w:t xml:space="preserve">123. </w:t>
      </w:r>
      <w:r w:rsidRPr="00E009B6">
        <w:t>İş</w:t>
      </w:r>
      <w:r w:rsidRPr="00E009B6">
        <w:t xml:space="preserve"> ne sizin </w:t>
      </w:r>
      <w:r w:rsidRPr="00E009B6">
        <w:t>kuruntunuza</w:t>
      </w:r>
      <w:r w:rsidRPr="00E009B6">
        <w:t xml:space="preserve"> ne de kitap ehlinin kuruntusuna</w:t>
      </w:r>
      <w:r>
        <w:t xml:space="preserve"> </w:t>
      </w:r>
      <w:r w:rsidRPr="00E009B6">
        <w:t>göredir. Kim kötü bir iş yaparsa, onunla cezalandırılır. O,</w:t>
      </w:r>
      <w:r>
        <w:t xml:space="preserve"> </w:t>
      </w:r>
      <w:r w:rsidRPr="00E009B6">
        <w:t xml:space="preserve">kendisine Allah’tan başka ne bir </w:t>
      </w:r>
      <w:r w:rsidRPr="00E009B6">
        <w:t>dost</w:t>
      </w:r>
      <w:r w:rsidRPr="00E009B6">
        <w:t xml:space="preserve"> ne de bir yardımcı bulabilir.</w:t>
      </w:r>
    </w:p>
    <w:p w14:paraId="39F9A4C8" w14:textId="3F7853B1" w:rsidR="00E009B6" w:rsidRPr="00E009B6" w:rsidRDefault="00E009B6" w:rsidP="00E009B6">
      <w:r w:rsidRPr="00E009B6">
        <w:rPr>
          <w:b/>
          <w:bCs/>
        </w:rPr>
        <w:t xml:space="preserve">124. </w:t>
      </w:r>
      <w:r w:rsidRPr="00E009B6">
        <w:t xml:space="preserve">Mümin olarak, erkek veya kadın, her kim </w:t>
      </w:r>
      <w:proofErr w:type="spellStart"/>
      <w:r w:rsidRPr="00E009B6">
        <w:t>salih</w:t>
      </w:r>
      <w:proofErr w:type="spellEnd"/>
      <w:r w:rsidRPr="00E009B6">
        <w:t xml:space="preserve"> ameller işlerse,</w:t>
      </w:r>
      <w:r>
        <w:t xml:space="preserve"> </w:t>
      </w:r>
      <w:r w:rsidRPr="00E009B6">
        <w:t>işte onlar cennete girerler ve zerre kadar haksızlığa uğratılmazlar.</w:t>
      </w:r>
    </w:p>
    <w:p w14:paraId="239B86A5" w14:textId="15BC56C1" w:rsidR="00E009B6" w:rsidRPr="00E009B6" w:rsidRDefault="00E009B6" w:rsidP="00E009B6">
      <w:r w:rsidRPr="00E009B6">
        <w:rPr>
          <w:b/>
          <w:bCs/>
        </w:rPr>
        <w:t xml:space="preserve">125. </w:t>
      </w:r>
      <w:r w:rsidRPr="00E009B6">
        <w:t>Kimin dini, iyi ve yararlı işleri en güzel şekilde yaparak kendini</w:t>
      </w:r>
      <w:r>
        <w:t xml:space="preserve"> </w:t>
      </w:r>
      <w:r w:rsidRPr="00E009B6">
        <w:t>Allah’a teslim eden ve hakka yönelen İbrahim’in dinine</w:t>
      </w:r>
      <w:r>
        <w:t xml:space="preserve"> </w:t>
      </w:r>
      <w:r w:rsidRPr="00E009B6">
        <w:t xml:space="preserve">tabi olan kimsenin dininden daha güzeldir? Allah, </w:t>
      </w:r>
      <w:r w:rsidRPr="00E009B6">
        <w:t>İbrahim’i dost</w:t>
      </w:r>
      <w:r w:rsidRPr="00E009B6">
        <w:t xml:space="preserve"> edindi.</w:t>
      </w:r>
    </w:p>
    <w:p w14:paraId="4B392813" w14:textId="78E3FF85" w:rsidR="00E009B6" w:rsidRPr="00E009B6" w:rsidRDefault="00E009B6" w:rsidP="00E009B6">
      <w:r w:rsidRPr="00E009B6">
        <w:rPr>
          <w:b/>
          <w:bCs/>
        </w:rPr>
        <w:t xml:space="preserve">126. </w:t>
      </w:r>
      <w:r w:rsidRPr="00E009B6">
        <w:t>Göklerdeki her şey, yerdeki her şey Allah’ındır. Allah, her</w:t>
      </w:r>
      <w:r>
        <w:t xml:space="preserve"> </w:t>
      </w:r>
      <w:r w:rsidRPr="00E009B6">
        <w:t>şeyi kuşatıcıdır.</w:t>
      </w:r>
    </w:p>
    <w:p w14:paraId="2F5D32BB" w14:textId="4523E3EC" w:rsidR="00C64A34" w:rsidRDefault="00E009B6" w:rsidP="00E009B6">
      <w:r w:rsidRPr="00E009B6">
        <w:rPr>
          <w:b/>
          <w:bCs/>
        </w:rPr>
        <w:t xml:space="preserve">127. </w:t>
      </w:r>
      <w:r w:rsidRPr="00E009B6">
        <w:t>Kadınlar hakkında senden fetva istiyorlar. De ki: “Onlar</w:t>
      </w:r>
      <w:r>
        <w:t xml:space="preserve"> </w:t>
      </w:r>
      <w:r w:rsidRPr="00E009B6">
        <w:t>hakkında size fetvayı Allah veriyor.” Kitapta, kendilerine</w:t>
      </w:r>
      <w:r>
        <w:t xml:space="preserve"> </w:t>
      </w:r>
      <w:r w:rsidRPr="00E009B6">
        <w:t>(verilmesi) farz kılınan (miras)ı vermediğiniz ve evlenmek</w:t>
      </w:r>
      <w:r>
        <w:t xml:space="preserve"> </w:t>
      </w:r>
      <w:r w:rsidRPr="00E009B6">
        <w:t>istediğiniz yetim kızlara, zavallı çocuklara ve yetimlere</w:t>
      </w:r>
      <w:r>
        <w:t xml:space="preserve"> </w:t>
      </w:r>
      <w:r w:rsidRPr="00E009B6">
        <w:t xml:space="preserve">âdil davranmanıza dair, size okunmakta olan </w:t>
      </w:r>
      <w:proofErr w:type="spellStart"/>
      <w:r w:rsidRPr="00E009B6">
        <w:t>âyetler</w:t>
      </w:r>
      <w:proofErr w:type="spellEnd"/>
      <w:r w:rsidRPr="00E009B6">
        <w:t xml:space="preserve"> de bunu</w:t>
      </w:r>
      <w:r>
        <w:t xml:space="preserve"> </w:t>
      </w:r>
      <w:r w:rsidRPr="00E009B6">
        <w:t>açıklıyor. Ne hayır yaparsanız, şüphesiz Allah onu bilir.</w:t>
      </w:r>
    </w:p>
    <w:sectPr w:rsidR="00C64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B6"/>
    <w:rsid w:val="00C64A34"/>
    <w:rsid w:val="00DC5D44"/>
    <w:rsid w:val="00E0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C9F43"/>
  <w15:chartTrackingRefBased/>
  <w15:docId w15:val="{06359DD6-D992-4063-BA4A-0D827D31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00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00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009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00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009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00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00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00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00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009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00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009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009B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009B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009B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009B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009B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009B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00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00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00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00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00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009B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009B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009B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009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009B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009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2024-09-11T11:07:00Z</dcterms:created>
  <dcterms:modified xsi:type="dcterms:W3CDTF">2024-09-11T11:09:00Z</dcterms:modified>
</cp:coreProperties>
</file>