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BA27C" w14:textId="550700E5" w:rsidR="00527655" w:rsidRPr="00527655" w:rsidRDefault="00527655" w:rsidP="00527655">
      <w:r w:rsidRPr="00527655">
        <w:rPr>
          <w:b/>
          <w:bCs/>
        </w:rPr>
        <w:t xml:space="preserve">135. </w:t>
      </w:r>
      <w:r w:rsidRPr="00527655">
        <w:t>Ey iman edenler! Kendiniz, ana babanız ve en yakınlarınızın</w:t>
      </w:r>
      <w:r>
        <w:t xml:space="preserve"> </w:t>
      </w:r>
      <w:r w:rsidRPr="00527655">
        <w:t>aleyhine de olsa, Allah için şahitlik yaparak adaleti titizlikle</w:t>
      </w:r>
      <w:r>
        <w:t xml:space="preserve"> </w:t>
      </w:r>
      <w:r w:rsidRPr="00527655">
        <w:t>ayakta tutan kimseler olun. (Şahitlik ettikleriniz) zengin</w:t>
      </w:r>
      <w:r>
        <w:t xml:space="preserve"> </w:t>
      </w:r>
      <w:r w:rsidRPr="00527655">
        <w:t>veya fakir de olsalar (adaletten ayrılmayın). Çünkü Allah</w:t>
      </w:r>
      <w:r>
        <w:t xml:space="preserve"> </w:t>
      </w:r>
      <w:r w:rsidRPr="00527655">
        <w:t>ikisine de daha yakındır. (Onları sizden çok kayırır.) Öyle</w:t>
      </w:r>
      <w:r>
        <w:t xml:space="preserve"> </w:t>
      </w:r>
      <w:r w:rsidRPr="00527655">
        <w:t>ise adaleti yerine getirmede nefsinize uymayın. Eğer (şahitlik</w:t>
      </w:r>
      <w:r>
        <w:t xml:space="preserve"> </w:t>
      </w:r>
      <w:r w:rsidRPr="00527655">
        <w:t>ederken gerçeği) çarpıtırsanız veya (şahitlikten) çekinirseniz</w:t>
      </w:r>
      <w:r>
        <w:t xml:space="preserve"> </w:t>
      </w:r>
      <w:r w:rsidRPr="00527655">
        <w:t>(bilin ki) şüphesiz Allah, yaptıklarınızdan hakkıyla haberdardır.</w:t>
      </w:r>
    </w:p>
    <w:p w14:paraId="45AC1E1C" w14:textId="6C52EB12" w:rsidR="00527655" w:rsidRPr="00527655" w:rsidRDefault="00527655" w:rsidP="00527655">
      <w:r w:rsidRPr="00527655">
        <w:rPr>
          <w:b/>
          <w:bCs/>
        </w:rPr>
        <w:t xml:space="preserve">136. </w:t>
      </w:r>
      <w:r w:rsidRPr="00527655">
        <w:t>Ey iman edenler! Allah’a, Peygamberine, Peygamberine indirdiği</w:t>
      </w:r>
      <w:r>
        <w:t xml:space="preserve"> </w:t>
      </w:r>
      <w:r w:rsidRPr="00527655">
        <w:t>kitaba ve daha önce indirdiği kitaba iman edin. Kim</w:t>
      </w:r>
      <w:r>
        <w:t xml:space="preserve"> </w:t>
      </w:r>
      <w:r w:rsidRPr="00527655">
        <w:t>Allah’ı, meleklerini, kitaplarını, peygamberlerini ve ahiret</w:t>
      </w:r>
      <w:r>
        <w:t xml:space="preserve"> </w:t>
      </w:r>
      <w:r w:rsidRPr="00527655">
        <w:t>gününü inkâr ederse, derin bir sapıklığa düşmüş olur.</w:t>
      </w:r>
      <w:r w:rsidRPr="00527655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  <w:r w:rsidRPr="00527655">
        <w:rPr>
          <w:b/>
          <w:bCs/>
        </w:rPr>
        <w:t xml:space="preserve">137. </w:t>
      </w:r>
      <w:r w:rsidRPr="00527655">
        <w:t>İman edip sonra inkâr eden, sonra inanıp tekrar inkâr eden,</w:t>
      </w:r>
      <w:r>
        <w:t xml:space="preserve"> </w:t>
      </w:r>
      <w:r w:rsidRPr="00527655">
        <w:t>sonra da inkârlarında ileri gidenler var ya; Allah, onları bağışlayacak</w:t>
      </w:r>
      <w:r>
        <w:t xml:space="preserve"> </w:t>
      </w:r>
      <w:r w:rsidRPr="00527655">
        <w:t>da değildir, doğru yola iletecek de değildir.</w:t>
      </w:r>
    </w:p>
    <w:p w14:paraId="1EAC81A5" w14:textId="70AA67F1" w:rsidR="00527655" w:rsidRPr="00527655" w:rsidRDefault="00527655" w:rsidP="00527655">
      <w:r w:rsidRPr="00527655">
        <w:rPr>
          <w:b/>
          <w:bCs/>
        </w:rPr>
        <w:t xml:space="preserve">138. </w:t>
      </w:r>
      <w:r w:rsidRPr="00527655">
        <w:t>Münafıklara, kendileri için elem dolu bir azap olduğunu</w:t>
      </w:r>
      <w:r>
        <w:t xml:space="preserve"> </w:t>
      </w:r>
      <w:r w:rsidRPr="00527655">
        <w:t>müjdele.</w:t>
      </w:r>
    </w:p>
    <w:p w14:paraId="61994446" w14:textId="4D7F5371" w:rsidR="00527655" w:rsidRPr="00527655" w:rsidRDefault="00527655" w:rsidP="00527655">
      <w:r w:rsidRPr="00527655">
        <w:rPr>
          <w:b/>
          <w:bCs/>
        </w:rPr>
        <w:t xml:space="preserve">139. </w:t>
      </w:r>
      <w:r w:rsidRPr="00527655">
        <w:t xml:space="preserve">Onlar, </w:t>
      </w:r>
      <w:r w:rsidRPr="00527655">
        <w:t>müminleri</w:t>
      </w:r>
      <w:r w:rsidRPr="00527655">
        <w:t xml:space="preserve"> bırakıp kâfirleri dost edinen kimselerdir.</w:t>
      </w:r>
      <w:r>
        <w:t xml:space="preserve"> </w:t>
      </w:r>
      <w:r w:rsidRPr="00527655">
        <w:t>Onların yanında izzet ve şeref mi arıyorlar? Hâlbuki bütün</w:t>
      </w:r>
      <w:r>
        <w:t xml:space="preserve"> </w:t>
      </w:r>
      <w:r w:rsidRPr="00527655">
        <w:t>izzet ve şeref Allah’a aittir.</w:t>
      </w:r>
    </w:p>
    <w:p w14:paraId="3460196F" w14:textId="790DAEB1" w:rsidR="0055735D" w:rsidRDefault="00527655" w:rsidP="00527655">
      <w:r w:rsidRPr="00527655">
        <w:rPr>
          <w:b/>
          <w:bCs/>
        </w:rPr>
        <w:t xml:space="preserve">140. </w:t>
      </w:r>
      <w:r w:rsidRPr="00527655">
        <w:t xml:space="preserve">Oysa Allah size Kitap’ta (Kur’an’da) “Allah’ın </w:t>
      </w:r>
      <w:proofErr w:type="spellStart"/>
      <w:r w:rsidRPr="00527655">
        <w:t>âyetlerinin</w:t>
      </w:r>
      <w:proofErr w:type="spellEnd"/>
      <w:r>
        <w:t xml:space="preserve"> </w:t>
      </w:r>
      <w:r w:rsidRPr="00527655">
        <w:t>inkâr edildiğini ve onlarla alay edildiğini işittiğiniz zaman,</w:t>
      </w:r>
      <w:r>
        <w:t xml:space="preserve"> </w:t>
      </w:r>
      <w:r w:rsidRPr="00527655">
        <w:t>başka bir söze geçmedikleri müddetçe, onlarla oturmayın,</w:t>
      </w:r>
      <w:r>
        <w:t xml:space="preserve"> </w:t>
      </w:r>
      <w:r w:rsidRPr="00527655">
        <w:t>aksi hâlde siz de onlar gibi olursunuz” diye hüküm indirmiştir.</w:t>
      </w:r>
      <w:r>
        <w:t xml:space="preserve"> </w:t>
      </w:r>
      <w:r w:rsidRPr="00527655">
        <w:t>Şüphesiz Allah, münafıkların ve kâfirlerin hepsini cehennemde</w:t>
      </w:r>
      <w:r>
        <w:t xml:space="preserve"> </w:t>
      </w:r>
      <w:r w:rsidRPr="00527655">
        <w:t>toplayacaktır.</w:t>
      </w:r>
    </w:p>
    <w:sectPr w:rsidR="00557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55"/>
    <w:rsid w:val="00527655"/>
    <w:rsid w:val="0055735D"/>
    <w:rsid w:val="0068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92396"/>
  <w15:chartTrackingRefBased/>
  <w15:docId w15:val="{B155E9E8-5A6F-4A1B-8431-C9DA0A1F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27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27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276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27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276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27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27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27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27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276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27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276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2765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2765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2765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2765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2765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2765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27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27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27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27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27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2765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2765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2765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276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2765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276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2024-09-11T11:10:00Z</dcterms:created>
  <dcterms:modified xsi:type="dcterms:W3CDTF">2024-09-11T11:12:00Z</dcterms:modified>
</cp:coreProperties>
</file>