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82" w:rsidRDefault="00554E05" w:rsidP="00554E05">
      <w:pPr>
        <w:pStyle w:val="a3"/>
      </w:pPr>
      <w:r>
        <w:rPr>
          <w:rFonts w:hint="eastAsia"/>
        </w:rPr>
        <w:t>OS Homework 1</w:t>
      </w:r>
    </w:p>
    <w:p w:rsidR="0009588C" w:rsidRPr="0009588C" w:rsidRDefault="0009588C" w:rsidP="0009588C">
      <w:pPr>
        <w:wordWrap w:val="0"/>
        <w:jc w:val="right"/>
      </w:pPr>
      <w:r>
        <w:rPr>
          <w:rFonts w:hint="eastAsia"/>
        </w:rPr>
        <w:t xml:space="preserve">10302010023 Wang </w:t>
      </w:r>
      <w:proofErr w:type="spellStart"/>
      <w:r>
        <w:rPr>
          <w:rFonts w:hint="eastAsia"/>
        </w:rPr>
        <w:t>Xin</w:t>
      </w:r>
      <w:proofErr w:type="spellEnd"/>
    </w:p>
    <w:p w:rsidR="001F0708" w:rsidRPr="00D56391" w:rsidRDefault="001F0708" w:rsidP="00D56391">
      <w:pPr>
        <w:pStyle w:val="2"/>
      </w:pPr>
      <w:r w:rsidRPr="00D56391">
        <w:rPr>
          <w:rFonts w:hint="eastAsia"/>
        </w:rPr>
        <w:t>Exercise 2</w:t>
      </w:r>
    </w:p>
    <w:p w:rsidR="001F0708" w:rsidRDefault="00F53CDB" w:rsidP="001F0708">
      <w:r>
        <w:rPr>
          <w:rFonts w:hint="eastAsia"/>
        </w:rPr>
        <w:t>From the single step trace into the BIOS instruction, we can assume that the BIOS instruction could probably execute the following steps:</w:t>
      </w:r>
    </w:p>
    <w:p w:rsidR="00F53CDB" w:rsidRDefault="00F53CDB" w:rsidP="00F53C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When QEMU is powered on, the CS </w:t>
      </w:r>
      <w:r w:rsidR="00C70081">
        <w:rPr>
          <w:rFonts w:hint="eastAsia"/>
        </w:rPr>
        <w:t>is</w:t>
      </w:r>
      <w:r>
        <w:rPr>
          <w:rFonts w:hint="eastAsia"/>
        </w:rPr>
        <w:t xml:space="preserve"> set to 0xF000, the IP </w:t>
      </w:r>
      <w:r w:rsidR="00C70081">
        <w:rPr>
          <w:rFonts w:hint="eastAsia"/>
        </w:rPr>
        <w:t>is</w:t>
      </w:r>
      <w:r>
        <w:rPr>
          <w:rFonts w:hint="eastAsia"/>
        </w:rPr>
        <w:t xml:space="preserve"> set to 0xFFF0, the address 0xFFFF0 </w:t>
      </w:r>
      <w:r w:rsidR="00C70081">
        <w:rPr>
          <w:rFonts w:hint="eastAsia"/>
        </w:rPr>
        <w:t>is</w:t>
      </w:r>
      <w:r>
        <w:rPr>
          <w:rFonts w:hint="eastAsia"/>
        </w:rPr>
        <w:t xml:space="preserve"> at the top of the region of BIOS, </w:t>
      </w:r>
      <w:r w:rsidR="00046662">
        <w:t>and hence</w:t>
      </w:r>
      <w:r>
        <w:rPr>
          <w:rFonts w:hint="eastAsia"/>
        </w:rPr>
        <w:t xml:space="preserve"> the BIOS need to jump to the </w:t>
      </w:r>
      <w:r w:rsidR="0004223F">
        <w:rPr>
          <w:rFonts w:hint="eastAsia"/>
        </w:rPr>
        <w:t>front area of the BIOS ROM region.</w:t>
      </w:r>
    </w:p>
    <w:p w:rsidR="0091780F" w:rsidRPr="0091780F" w:rsidRDefault="008151AF" w:rsidP="008151AF">
      <w:pPr>
        <w:pStyle w:val="a4"/>
        <w:numPr>
          <w:ilvl w:val="0"/>
          <w:numId w:val="2"/>
        </w:numPr>
        <w:ind w:firstLineChars="0"/>
        <w:rPr>
          <w:b/>
          <w:i/>
        </w:rPr>
      </w:pPr>
      <w:r>
        <w:rPr>
          <w:rFonts w:hint="eastAsia"/>
        </w:rPr>
        <w:t xml:space="preserve">From the first several steps, we can get some typical steps like </w:t>
      </w:r>
      <w:r>
        <w:t>“</w:t>
      </w:r>
      <w:r>
        <w:rPr>
          <w:rFonts w:hint="eastAsia"/>
        </w:rPr>
        <w:t>in 0x71 %al</w:t>
      </w:r>
      <w:proofErr w:type="gramStart"/>
      <w:r>
        <w:t>”</w:t>
      </w:r>
      <w:r w:rsidR="006432BA">
        <w:rPr>
          <w:rFonts w:hint="eastAsia"/>
        </w:rPr>
        <w:t>(</w:t>
      </w:r>
      <w:proofErr w:type="gramEnd"/>
      <w:r w:rsidR="006432BA">
        <w:rPr>
          <w:rFonts w:hint="eastAsia"/>
        </w:rPr>
        <w:t>Figure 1)</w:t>
      </w:r>
      <w:r>
        <w:rPr>
          <w:rFonts w:hint="eastAsia"/>
        </w:rPr>
        <w:t xml:space="preserve">, with reference to </w:t>
      </w:r>
      <w:r w:rsidRPr="008151AF">
        <w:rPr>
          <w:b/>
          <w:i/>
        </w:rPr>
        <w:t>The more common I/O address assignments</w:t>
      </w:r>
      <w:r>
        <w:rPr>
          <w:rFonts w:hint="eastAsia"/>
          <w:b/>
          <w:i/>
        </w:rPr>
        <w:t xml:space="preserve">, </w:t>
      </w:r>
      <w:r>
        <w:rPr>
          <w:rFonts w:hint="eastAsia"/>
        </w:rPr>
        <w:t>we can guess that the BIOS will configure system devices such as real time clock, I/O port, page registers</w:t>
      </w:r>
      <w:r w:rsidR="006B2C4B">
        <w:rPr>
          <w:rFonts w:hint="eastAsia"/>
        </w:rPr>
        <w:t>, interrupt descriptor table, etc.</w:t>
      </w:r>
      <w:r>
        <w:rPr>
          <w:rFonts w:hint="eastAsia"/>
        </w:rPr>
        <w:t xml:space="preserve">. </w:t>
      </w:r>
    </w:p>
    <w:p w:rsidR="000000D1" w:rsidRDefault="0091780F" w:rsidP="000000D1">
      <w:pPr>
        <w:pStyle w:val="a4"/>
        <w:keepNext/>
        <w:ind w:left="420" w:firstLineChars="0" w:firstLine="0"/>
      </w:pPr>
      <w:r>
        <w:rPr>
          <w:noProof/>
        </w:rPr>
        <w:drawing>
          <wp:inline distT="0" distB="0" distL="0" distR="0" wp14:anchorId="3B29F8AB" wp14:editId="54357A0F">
            <wp:extent cx="3600000" cy="8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0F" w:rsidRPr="0091780F" w:rsidRDefault="000000D1" w:rsidP="000000D1">
      <w:pPr>
        <w:pStyle w:val="a8"/>
        <w:rPr>
          <w:b/>
          <w:i/>
        </w:rPr>
      </w:pPr>
      <w:r>
        <w:t xml:space="preserve">Figure </w:t>
      </w:r>
      <w:fldSimple w:instr=" SEQ Figure \* ARABIC ">
        <w:r w:rsidR="00A7652C">
          <w:rPr>
            <w:noProof/>
          </w:rPr>
          <w:t>1</w:t>
        </w:r>
      </w:fldSimple>
    </w:p>
    <w:p w:rsidR="0004223F" w:rsidRPr="008151AF" w:rsidRDefault="0091780F" w:rsidP="008151AF">
      <w:pPr>
        <w:pStyle w:val="a4"/>
        <w:numPr>
          <w:ilvl w:val="0"/>
          <w:numId w:val="2"/>
        </w:numPr>
        <w:ind w:firstLineChars="0"/>
        <w:rPr>
          <w:b/>
          <w:i/>
        </w:rPr>
      </w:pPr>
      <w:r>
        <w:rPr>
          <w:rFonts w:hint="eastAsia"/>
        </w:rPr>
        <w:t xml:space="preserve">After initializing the PCI bus and important devices, the BIOS would search the </w:t>
      </w:r>
      <w:r w:rsidR="006B2C4B">
        <w:rPr>
          <w:rFonts w:hint="eastAsia"/>
        </w:rPr>
        <w:t xml:space="preserve">bootable devices, </w:t>
      </w:r>
      <w:r w:rsidR="006B2C4B">
        <w:t>in this case, the hard</w:t>
      </w:r>
      <w:r w:rsidR="006B2C4B">
        <w:rPr>
          <w:rFonts w:hint="eastAsia"/>
        </w:rPr>
        <w:t xml:space="preserve"> </w:t>
      </w:r>
      <w:r w:rsidR="006B2C4B">
        <w:t>disk</w:t>
      </w:r>
      <w:r w:rsidR="006B2C4B">
        <w:rPr>
          <w:rFonts w:hint="eastAsia"/>
        </w:rPr>
        <w:t>, the BIOS loads the boot program from the first sector of hard disk into memory at physical address 0x7</w:t>
      </w:r>
      <w:r w:rsidR="00046662">
        <w:rPr>
          <w:rFonts w:hint="eastAsia"/>
        </w:rPr>
        <w:t>C</w:t>
      </w:r>
      <w:r w:rsidR="006B2C4B">
        <w:rPr>
          <w:rFonts w:hint="eastAsia"/>
        </w:rPr>
        <w:t xml:space="preserve">00 and </w:t>
      </w:r>
      <w:r w:rsidR="00AD53EE">
        <w:rPr>
          <w:rFonts w:hint="eastAsia"/>
        </w:rPr>
        <w:t xml:space="preserve">give control to the boot loader program. </w:t>
      </w:r>
    </w:p>
    <w:p w:rsidR="0004223F" w:rsidRPr="0004223F" w:rsidRDefault="0004223F" w:rsidP="0004223F"/>
    <w:p w:rsidR="00554E05" w:rsidRDefault="00554E05" w:rsidP="00554E05">
      <w:pPr>
        <w:pStyle w:val="2"/>
      </w:pPr>
      <w:r>
        <w:rPr>
          <w:rFonts w:hint="eastAsia"/>
        </w:rPr>
        <w:t>Exercise 3</w:t>
      </w:r>
    </w:p>
    <w:p w:rsidR="00446CD6" w:rsidRDefault="000000D1" w:rsidP="00446CD6">
      <w:pPr>
        <w:pStyle w:val="a4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053C6" wp14:editId="2D4ACF63">
                <wp:simplePos x="0" y="0"/>
                <wp:positionH relativeFrom="column">
                  <wp:posOffset>122555</wp:posOffset>
                </wp:positionH>
                <wp:positionV relativeFrom="paragraph">
                  <wp:posOffset>1778000</wp:posOffset>
                </wp:positionV>
                <wp:extent cx="5274310" cy="635"/>
                <wp:effectExtent l="0" t="0" r="2540" b="1143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00D1" w:rsidRDefault="000000D1" w:rsidP="000000D1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7652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9.65pt;margin-top:140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" filled="f" stroked="f">
                <v:textbox style="mso-fit-shape-to-text:t" inset="0,0,0,0">
                  <w:txbxContent>
                    <w:p w:rsidR="000000D1" w:rsidRDefault="000000D1" w:rsidP="000000D1">
                      <w:pPr>
                        <w:pStyle w:val="a8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7652C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F0708">
        <w:rPr>
          <w:noProof/>
        </w:rPr>
        <w:drawing>
          <wp:anchor distT="0" distB="0" distL="114300" distR="114300" simplePos="0" relativeHeight="251658240" behindDoc="0" locked="0" layoutInCell="1" allowOverlap="1" wp14:anchorId="6F27DE5E" wp14:editId="678ABA8D">
            <wp:simplePos x="0" y="0"/>
            <wp:positionH relativeFrom="column">
              <wp:posOffset>122555</wp:posOffset>
            </wp:positionH>
            <wp:positionV relativeFrom="paragraph">
              <wp:posOffset>412115</wp:posOffset>
            </wp:positionV>
            <wp:extent cx="5274310" cy="1308735"/>
            <wp:effectExtent l="0" t="0" r="254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E05">
        <w:rPr>
          <w:rFonts w:hint="eastAsia"/>
        </w:rPr>
        <w:t>When the processor switch</w:t>
      </w:r>
      <w:r w:rsidR="00C70081">
        <w:rPr>
          <w:rFonts w:hint="eastAsia"/>
        </w:rPr>
        <w:t>es</w:t>
      </w:r>
      <w:r w:rsidR="00554E05">
        <w:rPr>
          <w:rFonts w:hint="eastAsia"/>
        </w:rPr>
        <w:t xml:space="preserve"> from BIOS to Boot Loader,</w:t>
      </w:r>
      <w:r w:rsidR="001F0708">
        <w:rPr>
          <w:rFonts w:hint="eastAsia"/>
        </w:rPr>
        <w:t xml:space="preserve"> check</w:t>
      </w:r>
      <w:r w:rsidR="00554E05">
        <w:rPr>
          <w:rFonts w:hint="eastAsia"/>
        </w:rPr>
        <w:t xml:space="preserve"> the assembly code in boot/</w:t>
      </w:r>
      <w:proofErr w:type="spellStart"/>
      <w:r w:rsidR="00554E05">
        <w:rPr>
          <w:rFonts w:hint="eastAsia"/>
        </w:rPr>
        <w:t>boot.S</w:t>
      </w:r>
      <w:proofErr w:type="spellEnd"/>
      <w:r w:rsidR="00554E05">
        <w:rPr>
          <w:rFonts w:hint="eastAsia"/>
        </w:rPr>
        <w:t xml:space="preserve"> </w:t>
      </w:r>
      <w:r w:rsidR="006432BA">
        <w:rPr>
          <w:rFonts w:hint="eastAsia"/>
        </w:rPr>
        <w:t>(Figure 2)</w:t>
      </w:r>
      <w:bookmarkStart w:id="0" w:name="_GoBack"/>
      <w:bookmarkEnd w:id="0"/>
    </w:p>
    <w:p w:rsidR="00554E05" w:rsidRDefault="00554E05" w:rsidP="00554E05">
      <w:pPr>
        <w:ind w:left="420"/>
      </w:pPr>
    </w:p>
    <w:p w:rsidR="00554E05" w:rsidRDefault="00554E05" w:rsidP="00554E05">
      <w:pPr>
        <w:ind w:left="420"/>
      </w:pPr>
      <w:r>
        <w:t>I</w:t>
      </w:r>
      <w:r>
        <w:rPr>
          <w:rFonts w:hint="eastAsia"/>
        </w:rPr>
        <w:t>n Line</w:t>
      </w:r>
      <w:r w:rsidR="009412C7">
        <w:rPr>
          <w:rFonts w:hint="eastAsia"/>
        </w:rPr>
        <w:t xml:space="preserve"> </w:t>
      </w:r>
      <w:r>
        <w:rPr>
          <w:rFonts w:hint="eastAsia"/>
        </w:rPr>
        <w:t>49-51, the register %cr0 was changed to $CR0_PE_ON</w:t>
      </w:r>
      <w:r w:rsidR="009412C7">
        <w:rPr>
          <w:rFonts w:hint="eastAsia"/>
        </w:rPr>
        <w:t xml:space="preserve"> </w:t>
      </w:r>
      <w:r w:rsidR="00FA55D7">
        <w:rPr>
          <w:rFonts w:hint="eastAsia"/>
        </w:rPr>
        <w:t>(protected mode enable flag)</w:t>
      </w:r>
      <w:r>
        <w:rPr>
          <w:rFonts w:hint="eastAsia"/>
        </w:rPr>
        <w:t xml:space="preserve">, which indicates that the processor has entered </w:t>
      </w:r>
      <w:r w:rsidR="00E173A8">
        <w:rPr>
          <w:rFonts w:hint="eastAsia"/>
        </w:rPr>
        <w:t xml:space="preserve">32-bit </w:t>
      </w:r>
      <w:r>
        <w:rPr>
          <w:rFonts w:hint="eastAsia"/>
        </w:rPr>
        <w:t>protected mode.</w:t>
      </w:r>
    </w:p>
    <w:p w:rsidR="00554E05" w:rsidRDefault="00963DEE" w:rsidP="00554E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The last instruction the boot loader execute</w:t>
      </w:r>
      <w:r w:rsidR="00C70081">
        <w:rPr>
          <w:rFonts w:hint="eastAsia"/>
        </w:rPr>
        <w:t xml:space="preserve">s </w:t>
      </w:r>
      <w:r>
        <w:rPr>
          <w:rFonts w:hint="eastAsia"/>
        </w:rPr>
        <w:t>is to call the entry point from the ELF header.</w:t>
      </w:r>
      <w:r w:rsidR="00745E2B">
        <w:rPr>
          <w:rFonts w:hint="eastAsia"/>
        </w:rPr>
        <w:t xml:space="preserve"> This instruction does not return for the control was moved to kernel</w:t>
      </w:r>
      <w:r w:rsidR="006432BA">
        <w:rPr>
          <w:rFonts w:hint="eastAsia"/>
        </w:rPr>
        <w:t xml:space="preserve"> (Figure 3)</w:t>
      </w:r>
      <w:r w:rsidR="00745E2B">
        <w:rPr>
          <w:rFonts w:hint="eastAsia"/>
        </w:rPr>
        <w:t>.</w:t>
      </w:r>
    </w:p>
    <w:p w:rsidR="000000D1" w:rsidRDefault="00963DEE" w:rsidP="000000D1">
      <w:pPr>
        <w:keepNext/>
      </w:pPr>
      <w:r>
        <w:rPr>
          <w:noProof/>
        </w:rPr>
        <w:drawing>
          <wp:inline distT="0" distB="0" distL="0" distR="0" wp14:anchorId="360BAC83" wp14:editId="78E5DE79">
            <wp:extent cx="5274310" cy="531704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EE" w:rsidRDefault="000000D1" w:rsidP="000000D1">
      <w:pPr>
        <w:pStyle w:val="a8"/>
      </w:pPr>
      <w:r>
        <w:t xml:space="preserve">Figure </w:t>
      </w:r>
      <w:fldSimple w:instr=" SEQ Figure \* ARABIC ">
        <w:r w:rsidR="00A7652C">
          <w:rPr>
            <w:noProof/>
          </w:rPr>
          <w:t>3</w:t>
        </w:r>
      </w:fldSimple>
    </w:p>
    <w:p w:rsidR="00963DEE" w:rsidRDefault="00963DEE" w:rsidP="00963DEE">
      <w:r>
        <w:rPr>
          <w:rFonts w:hint="eastAsia"/>
        </w:rPr>
        <w:t xml:space="preserve">The first instruction of the kernel is </w:t>
      </w:r>
      <w:r w:rsidR="006432BA">
        <w:t>“</w:t>
      </w:r>
      <w:proofErr w:type="spellStart"/>
      <w:r>
        <w:rPr>
          <w:rFonts w:hint="eastAsia"/>
        </w:rPr>
        <w:t>movw</w:t>
      </w:r>
      <w:proofErr w:type="spellEnd"/>
      <w:r>
        <w:rPr>
          <w:rFonts w:hint="eastAsia"/>
        </w:rPr>
        <w:t xml:space="preserve"> $0x1234</w:t>
      </w:r>
      <w:proofErr w:type="gramStart"/>
      <w:r>
        <w:rPr>
          <w:rFonts w:hint="eastAsia"/>
        </w:rPr>
        <w:t>,0x472</w:t>
      </w:r>
      <w:proofErr w:type="gramEnd"/>
      <w:r w:rsidR="006432BA">
        <w:t>”</w:t>
      </w:r>
      <w:r w:rsidR="006432BA">
        <w:rPr>
          <w:rFonts w:hint="eastAsia"/>
        </w:rPr>
        <w:t>(Figure 4)</w:t>
      </w:r>
    </w:p>
    <w:p w:rsidR="000000D1" w:rsidRDefault="00963DEE" w:rsidP="000000D1">
      <w:pPr>
        <w:keepNext/>
      </w:pPr>
      <w:r>
        <w:rPr>
          <w:noProof/>
        </w:rPr>
        <w:drawing>
          <wp:inline distT="0" distB="0" distL="0" distR="0" wp14:anchorId="362ABEF1" wp14:editId="20EC0615">
            <wp:extent cx="5274310" cy="425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EE" w:rsidRDefault="000000D1" w:rsidP="000000D1">
      <w:pPr>
        <w:pStyle w:val="a8"/>
      </w:pPr>
      <w:r>
        <w:t xml:space="preserve">Figure </w:t>
      </w:r>
      <w:fldSimple w:instr=" SEQ Figure \* ARABIC ">
        <w:r w:rsidR="00A7652C">
          <w:rPr>
            <w:noProof/>
          </w:rPr>
          <w:t>4</w:t>
        </w:r>
      </w:fldSimple>
    </w:p>
    <w:p w:rsidR="0084126E" w:rsidRDefault="0084126E" w:rsidP="008412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In the dump file of kernel.asm, we can find that the </w:t>
      </w:r>
      <w:r w:rsidR="006432BA">
        <w:rPr>
          <w:rFonts w:hint="eastAsia"/>
        </w:rPr>
        <w:t>first</w:t>
      </w:r>
      <w:r w:rsidR="00E048DB">
        <w:rPr>
          <w:rFonts w:hint="eastAsia"/>
        </w:rPr>
        <w:t xml:space="preserve"> instruction is at</w:t>
      </w:r>
      <w:r>
        <w:rPr>
          <w:rFonts w:hint="eastAsia"/>
        </w:rPr>
        <w:t xml:space="preserve"> the address 0xf010000</w:t>
      </w:r>
      <w:r w:rsidR="0096318A">
        <w:rPr>
          <w:rFonts w:hint="eastAsia"/>
        </w:rPr>
        <w:t>C</w:t>
      </w:r>
      <w:r w:rsidR="00E048DB">
        <w:rPr>
          <w:rFonts w:hint="eastAsia"/>
        </w:rPr>
        <w:t xml:space="preserve"> (Figure 4)</w:t>
      </w:r>
    </w:p>
    <w:p w:rsidR="0084126E" w:rsidRDefault="00C70081" w:rsidP="008412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With r</w:t>
      </w:r>
      <w:r w:rsidR="009412C7">
        <w:rPr>
          <w:rFonts w:hint="eastAsia"/>
        </w:rPr>
        <w:t xml:space="preserve">eference to the </w:t>
      </w:r>
      <w:r w:rsidR="00D61A0C">
        <w:rPr>
          <w:rFonts w:hint="eastAsia"/>
        </w:rPr>
        <w:t xml:space="preserve">dump file of </w:t>
      </w:r>
      <w:proofErr w:type="spellStart"/>
      <w:r w:rsidR="00D61A0C">
        <w:rPr>
          <w:rFonts w:hint="eastAsia"/>
        </w:rPr>
        <w:t>obj</w:t>
      </w:r>
      <w:proofErr w:type="spellEnd"/>
      <w:r w:rsidR="00D61A0C">
        <w:rPr>
          <w:rFonts w:hint="eastAsia"/>
        </w:rPr>
        <w:t>/kern/kernel, we can get a section header table, which tells the boot loader the number of sections</w:t>
      </w:r>
      <w:r w:rsidR="00E048DB">
        <w:rPr>
          <w:rFonts w:hint="eastAsia"/>
        </w:rPr>
        <w:t xml:space="preserve"> (Figure 5)</w:t>
      </w:r>
      <w:r w:rsidR="00D61A0C">
        <w:rPr>
          <w:rFonts w:hint="eastAsia"/>
        </w:rPr>
        <w:t>.</w:t>
      </w:r>
    </w:p>
    <w:p w:rsidR="000000D1" w:rsidRDefault="00D61A0C" w:rsidP="000000D1">
      <w:pPr>
        <w:keepNext/>
      </w:pPr>
      <w:r>
        <w:rPr>
          <w:noProof/>
        </w:rPr>
        <w:drawing>
          <wp:inline distT="0" distB="0" distL="0" distR="0" wp14:anchorId="19982DB1" wp14:editId="7E1DA0DC">
            <wp:extent cx="5274310" cy="223364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64" w:rsidRDefault="000000D1" w:rsidP="000000D1">
      <w:pPr>
        <w:pStyle w:val="a8"/>
      </w:pPr>
      <w:r>
        <w:t xml:space="preserve">Figure </w:t>
      </w:r>
      <w:fldSimple w:instr=" SEQ Figure \* ARABIC ">
        <w:r w:rsidR="00A7652C">
          <w:rPr>
            <w:noProof/>
          </w:rPr>
          <w:t>5</w:t>
        </w:r>
      </w:fldSimple>
    </w:p>
    <w:p w:rsidR="00C15364" w:rsidRDefault="00C15364" w:rsidP="00C15364"/>
    <w:p w:rsidR="00D61A0C" w:rsidRDefault="00C15364" w:rsidP="00C15364">
      <w:pPr>
        <w:pStyle w:val="2"/>
      </w:pPr>
      <w:r>
        <w:rPr>
          <w:rFonts w:hint="eastAsia"/>
        </w:rPr>
        <w:t>Exercise 5</w:t>
      </w:r>
    </w:p>
    <w:p w:rsidR="000000D1" w:rsidRDefault="00C15364" w:rsidP="000000D1">
      <w:pPr>
        <w:keepNext/>
      </w:pPr>
      <w:r>
        <w:rPr>
          <w:noProof/>
        </w:rPr>
        <w:drawing>
          <wp:inline distT="0" distB="0" distL="0" distR="0" wp14:anchorId="34AB9E46" wp14:editId="36E3BD92">
            <wp:extent cx="5274310" cy="491414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D1" w:rsidRDefault="000000D1" w:rsidP="000000D1">
      <w:pPr>
        <w:pStyle w:val="a8"/>
      </w:pPr>
      <w:r>
        <w:t xml:space="preserve">Figure </w:t>
      </w:r>
      <w:fldSimple w:instr=" SEQ Figure \* ARABIC ">
        <w:r w:rsidR="00A7652C">
          <w:rPr>
            <w:noProof/>
          </w:rPr>
          <w:t>6</w:t>
        </w:r>
      </w:fldSimple>
    </w:p>
    <w:p w:rsidR="00E048DB" w:rsidRDefault="00406861" w:rsidP="00E048DB">
      <w:pPr>
        <w:keepNext/>
        <w:jc w:val="left"/>
      </w:pPr>
      <w:r>
        <w:rPr>
          <w:rFonts w:hint="eastAsia"/>
        </w:rPr>
        <w:t xml:space="preserve">We have changed the </w:t>
      </w:r>
      <w:r w:rsidR="00DB090B">
        <w:t>–</w:t>
      </w:r>
      <w:proofErr w:type="spellStart"/>
      <w:r w:rsidR="007005C2">
        <w:rPr>
          <w:rFonts w:hint="eastAsia"/>
        </w:rPr>
        <w:t>Tt</w:t>
      </w:r>
      <w:r w:rsidR="00DB090B">
        <w:rPr>
          <w:rFonts w:hint="eastAsia"/>
        </w:rPr>
        <w:t>ext</w:t>
      </w:r>
      <w:proofErr w:type="spellEnd"/>
      <w:r w:rsidR="00DB090B">
        <w:rPr>
          <w:rFonts w:hint="eastAsia"/>
        </w:rPr>
        <w:t xml:space="preserve"> address from 0x7C00 to 0x7C0</w:t>
      </w:r>
      <w:r w:rsidR="009412C7">
        <w:rPr>
          <w:rFonts w:hint="eastAsia"/>
        </w:rPr>
        <w:t>4</w:t>
      </w:r>
      <w:r w:rsidR="00DB090B">
        <w:rPr>
          <w:rFonts w:hint="eastAsia"/>
        </w:rPr>
        <w:t xml:space="preserve">, </w:t>
      </w:r>
      <w:r w:rsidR="008D649D">
        <w:t>and then</w:t>
      </w:r>
      <w:r w:rsidR="00DB090B">
        <w:rPr>
          <w:rFonts w:hint="eastAsia"/>
        </w:rPr>
        <w:t xml:space="preserve"> we </w:t>
      </w:r>
      <w:r w:rsidR="008D649D">
        <w:rPr>
          <w:rFonts w:hint="eastAsia"/>
        </w:rPr>
        <w:t xml:space="preserve">boot the recompiled boot loader. As is shown, the loader meets an interrupt at </w:t>
      </w:r>
      <w:r w:rsidR="007E17BA">
        <w:rPr>
          <w:rFonts w:hint="eastAsia"/>
        </w:rPr>
        <w:t>address 0x7C2D</w:t>
      </w:r>
      <w:r w:rsidR="00E048DB">
        <w:rPr>
          <w:rFonts w:hint="eastAsia"/>
        </w:rPr>
        <w:t xml:space="preserve"> (Figure 6)</w:t>
      </w:r>
      <w:r w:rsidR="007E17BA">
        <w:rPr>
          <w:rFonts w:hint="eastAsia"/>
        </w:rPr>
        <w:t xml:space="preserve">. Then </w:t>
      </w:r>
      <w:r w:rsidR="007005C2">
        <w:rPr>
          <w:rFonts w:hint="eastAsia"/>
        </w:rPr>
        <w:t xml:space="preserve">we </w:t>
      </w:r>
      <w:r w:rsidR="007E17BA">
        <w:rPr>
          <w:rFonts w:hint="eastAsia"/>
        </w:rPr>
        <w:t xml:space="preserve">check the dump file of the </w:t>
      </w:r>
      <w:r w:rsidR="007005C2">
        <w:rPr>
          <w:rFonts w:hint="eastAsia"/>
        </w:rPr>
        <w:t>boot/</w:t>
      </w:r>
      <w:proofErr w:type="spellStart"/>
      <w:r w:rsidR="007E17BA">
        <w:rPr>
          <w:rFonts w:hint="eastAsia"/>
        </w:rPr>
        <w:t>boot.out</w:t>
      </w:r>
      <w:proofErr w:type="spellEnd"/>
      <w:r w:rsidR="007005C2">
        <w:rPr>
          <w:rFonts w:hint="eastAsia"/>
        </w:rPr>
        <w:t xml:space="preserve"> and</w:t>
      </w:r>
      <w:r w:rsidR="007E17BA">
        <w:rPr>
          <w:rFonts w:hint="eastAsia"/>
        </w:rPr>
        <w:t xml:space="preserve"> find that the </w:t>
      </w:r>
      <w:r w:rsidR="00803EE9">
        <w:rPr>
          <w:rFonts w:hint="eastAsia"/>
        </w:rPr>
        <w:t>VMA and LMA would be changed</w:t>
      </w:r>
      <w:r w:rsidR="00BB34D7">
        <w:rPr>
          <w:rFonts w:hint="eastAsia"/>
        </w:rPr>
        <w:t xml:space="preserve"> to the nearest upper 4-alignment address</w:t>
      </w:r>
      <w:proofErr w:type="gramStart"/>
      <w:r w:rsidR="00BB34D7">
        <w:rPr>
          <w:rFonts w:hint="eastAsia"/>
        </w:rPr>
        <w:t>:</w:t>
      </w:r>
      <w:proofErr w:type="gramEnd"/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×4</m:t>
        </m:r>
      </m:oMath>
      <w:r w:rsidR="00BB34D7">
        <w:rPr>
          <w:rFonts w:hint="eastAsia"/>
        </w:rPr>
        <w:t>.</w:t>
      </w:r>
      <w:r w:rsidR="007005C2">
        <w:rPr>
          <w:rFonts w:hint="eastAsia"/>
        </w:rPr>
        <w:t>For instance, if we</w:t>
      </w:r>
      <w:r w:rsidR="00E41092">
        <w:rPr>
          <w:rFonts w:hint="eastAsia"/>
        </w:rPr>
        <w:t xml:space="preserve"> change the </w:t>
      </w:r>
      <w:r w:rsidR="00E41092">
        <w:t>–</w:t>
      </w:r>
      <w:proofErr w:type="spellStart"/>
      <w:r w:rsidR="007005C2">
        <w:rPr>
          <w:rFonts w:hint="eastAsia"/>
        </w:rPr>
        <w:t>Tt</w:t>
      </w:r>
      <w:r w:rsidR="00E41092">
        <w:rPr>
          <w:rFonts w:hint="eastAsia"/>
        </w:rPr>
        <w:t>ext</w:t>
      </w:r>
      <w:proofErr w:type="spellEnd"/>
      <w:r w:rsidR="00E41092">
        <w:rPr>
          <w:rFonts w:hint="eastAsia"/>
        </w:rPr>
        <w:t xml:space="preserve"> address to </w:t>
      </w:r>
      <w:r w:rsidR="00E41092">
        <w:rPr>
          <w:rFonts w:hint="eastAsia"/>
        </w:rPr>
        <w:lastRenderedPageBreak/>
        <w:t xml:space="preserve">0x7C01, the boot loader would insert three </w:t>
      </w:r>
      <w:r w:rsidR="00E41092">
        <w:t>“</w:t>
      </w:r>
      <w:proofErr w:type="spellStart"/>
      <w:r w:rsidR="00E41092">
        <w:rPr>
          <w:rFonts w:hint="eastAsia"/>
        </w:rPr>
        <w:t>nop</w:t>
      </w:r>
      <w:proofErr w:type="spellEnd"/>
      <w:r w:rsidR="00E41092">
        <w:t>”</w:t>
      </w:r>
      <w:r w:rsidR="00E41092">
        <w:rPr>
          <w:rFonts w:hint="eastAsia"/>
        </w:rPr>
        <w:t xml:space="preserve"> instructions at the beginning of the boot sector(0x7C00)</w:t>
      </w:r>
      <w:r w:rsidR="007005C2">
        <w:rPr>
          <w:rFonts w:hint="eastAsia"/>
        </w:rPr>
        <w:t xml:space="preserve"> to make the instruction 4-aligned</w:t>
      </w:r>
      <w:r w:rsidR="00E048DB">
        <w:rPr>
          <w:rFonts w:hint="eastAsia"/>
        </w:rPr>
        <w:t>(Figure 7)</w:t>
      </w:r>
      <w:r w:rsidR="00E41092">
        <w:rPr>
          <w:rFonts w:hint="eastAsia"/>
        </w:rPr>
        <w:t>.</w:t>
      </w:r>
      <w:r w:rsidR="00803EE9">
        <w:rPr>
          <w:rFonts w:hint="eastAsia"/>
        </w:rPr>
        <w:t xml:space="preserve"> Hence the </w:t>
      </w:r>
      <w:r w:rsidR="002F0272">
        <w:rPr>
          <w:rFonts w:hint="eastAsia"/>
        </w:rPr>
        <w:t>link address and the load address of the boot loader would be different</w:t>
      </w:r>
      <w:r w:rsidR="00803EE9">
        <w:rPr>
          <w:rFonts w:hint="eastAsia"/>
        </w:rPr>
        <w:t xml:space="preserve">. </w:t>
      </w:r>
      <w:r w:rsidR="007005C2">
        <w:rPr>
          <w:rFonts w:hint="eastAsia"/>
        </w:rPr>
        <w:t>Therefore</w:t>
      </w:r>
      <w:r w:rsidR="00803EE9">
        <w:rPr>
          <w:rFonts w:hint="eastAsia"/>
        </w:rPr>
        <w:t xml:space="preserve"> any </w:t>
      </w:r>
      <w:r w:rsidR="001475C3">
        <w:rPr>
          <w:rFonts w:hint="eastAsia"/>
        </w:rPr>
        <w:t xml:space="preserve">position-dependent instruction would </w:t>
      </w:r>
      <w:r w:rsidR="001475C3">
        <w:t>raise a</w:t>
      </w:r>
      <w:r w:rsidR="001475C3">
        <w:rPr>
          <w:rFonts w:hint="eastAsia"/>
        </w:rPr>
        <w:t xml:space="preserve"> segmentation fault. </w:t>
      </w:r>
      <w:r w:rsidR="000000D1">
        <w:rPr>
          <w:rFonts w:hint="eastAsia"/>
        </w:rPr>
        <w:t>Check the boot/</w:t>
      </w:r>
      <w:proofErr w:type="spellStart"/>
      <w:r w:rsidR="000000D1">
        <w:rPr>
          <w:rFonts w:hint="eastAsia"/>
        </w:rPr>
        <w:t>boot.S</w:t>
      </w:r>
      <w:proofErr w:type="spellEnd"/>
      <w:r w:rsidR="000000D1">
        <w:rPr>
          <w:rFonts w:hint="eastAsia"/>
        </w:rPr>
        <w:t>, we can find that the first address-relative</w:t>
      </w:r>
      <w:r w:rsidR="00E41092">
        <w:rPr>
          <w:rFonts w:hint="eastAsia"/>
        </w:rPr>
        <w:t xml:space="preserve"> instruction was at address 0x7C2D</w:t>
      </w:r>
      <w:r w:rsidR="000000D1">
        <w:rPr>
          <w:rFonts w:hint="eastAsia"/>
        </w:rPr>
        <w:t>, which means to jump to the next instruction</w:t>
      </w:r>
      <w:r w:rsidR="00D56391">
        <w:rPr>
          <w:rFonts w:hint="eastAsia"/>
        </w:rPr>
        <w:t xml:space="preserve"> </w:t>
      </w:r>
      <w:r w:rsidR="000000D1">
        <w:rPr>
          <w:rFonts w:hint="eastAsia"/>
        </w:rPr>
        <w:t>(in 32-bit mode).</w:t>
      </w:r>
      <w:r w:rsidR="002F0272">
        <w:rPr>
          <w:rFonts w:hint="eastAsia"/>
        </w:rPr>
        <w:t xml:space="preserve"> Hence this instruction would fetch a wrong instruction and raise a fault.</w:t>
      </w:r>
      <w:r w:rsidR="00E048DB" w:rsidRPr="00E048DB">
        <w:rPr>
          <w:noProof/>
        </w:rPr>
        <w:t xml:space="preserve"> </w:t>
      </w:r>
      <w:r w:rsidR="00E048DB">
        <w:rPr>
          <w:noProof/>
        </w:rPr>
        <w:drawing>
          <wp:inline distT="0" distB="0" distL="0" distR="0" wp14:anchorId="2AE734BA" wp14:editId="02DE9519">
            <wp:extent cx="4285715" cy="148571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A6" w:rsidRDefault="00E048DB" w:rsidP="00E048DB">
      <w:pPr>
        <w:pStyle w:val="a8"/>
        <w:jc w:val="left"/>
      </w:pPr>
      <w:r>
        <w:t xml:space="preserve">Figure </w:t>
      </w:r>
      <w:r w:rsidR="003351CF">
        <w:fldChar w:fldCharType="begin"/>
      </w:r>
      <w:r w:rsidR="003351CF">
        <w:instrText xml:space="preserve"> SEQ Figure \* ARABIC </w:instrText>
      </w:r>
      <w:r w:rsidR="003351CF">
        <w:fldChar w:fldCharType="separate"/>
      </w:r>
      <w:r w:rsidR="00A7652C">
        <w:rPr>
          <w:noProof/>
        </w:rPr>
        <w:t>7</w:t>
      </w:r>
      <w:r w:rsidR="003351CF">
        <w:rPr>
          <w:noProof/>
        </w:rPr>
        <w:fldChar w:fldCharType="end"/>
      </w:r>
    </w:p>
    <w:p w:rsidR="00C034A6" w:rsidRPr="008D649D" w:rsidRDefault="00C034A6" w:rsidP="00C034A6"/>
    <w:p w:rsidR="00C034A6" w:rsidRDefault="00CB60DA" w:rsidP="00CB60DA">
      <w:pPr>
        <w:pStyle w:val="2"/>
      </w:pPr>
      <w:r>
        <w:rPr>
          <w:rFonts w:hint="eastAsia"/>
        </w:rPr>
        <w:t>Exercise 6</w:t>
      </w:r>
    </w:p>
    <w:p w:rsidR="007C6588" w:rsidRDefault="006432BA" w:rsidP="006432BA">
      <w:pPr>
        <w:keepNext/>
        <w:jc w:val="left"/>
        <w:rPr>
          <w:noProof/>
        </w:rPr>
      </w:pPr>
      <w:r>
        <w:rPr>
          <w:rFonts w:hint="eastAsia"/>
        </w:rPr>
        <w:t xml:space="preserve">When the BIOS </w:t>
      </w:r>
      <w:r>
        <w:t>enter</w:t>
      </w:r>
      <w:r>
        <w:rPr>
          <w:rFonts w:hint="eastAsia"/>
        </w:rPr>
        <w:t xml:space="preserve"> the boot loader, the kernel has not yet been loaded, thus the 8 words at 0x100000 are zero</w:t>
      </w:r>
      <w:r w:rsidR="007C6588">
        <w:rPr>
          <w:rFonts w:hint="eastAsia"/>
        </w:rPr>
        <w:t xml:space="preserve"> (Figure 8)</w:t>
      </w:r>
      <w:r>
        <w:rPr>
          <w:rFonts w:hint="eastAsia"/>
        </w:rPr>
        <w:t xml:space="preserve">. </w:t>
      </w:r>
      <w:r w:rsidR="00E41092">
        <w:rPr>
          <w:rFonts w:hint="eastAsia"/>
        </w:rPr>
        <w:t>When the boot loade</w:t>
      </w:r>
      <w:r w:rsidR="00EE3A86">
        <w:rPr>
          <w:rFonts w:hint="eastAsia"/>
        </w:rPr>
        <w:t xml:space="preserve">r enters the kernel, it would </w:t>
      </w:r>
      <w:r>
        <w:rPr>
          <w:rFonts w:hint="eastAsia"/>
        </w:rPr>
        <w:t xml:space="preserve">load the kernel at the address 0x100000. Check the dump file of the kernel (Figure </w:t>
      </w:r>
      <w:r w:rsidR="007C6588">
        <w:rPr>
          <w:rFonts w:hint="eastAsia"/>
        </w:rPr>
        <w:t>9</w:t>
      </w:r>
      <w:r>
        <w:rPr>
          <w:rFonts w:hint="eastAsia"/>
        </w:rPr>
        <w:t xml:space="preserve">), we can find that at the beginning of the kernel ELF file is the .text section, </w:t>
      </w:r>
      <w:r w:rsidR="00EE3A86">
        <w:rPr>
          <w:rFonts w:hint="eastAsia"/>
        </w:rPr>
        <w:t>hence the eight words at 0x100000 would be the code</w:t>
      </w:r>
      <w:r>
        <w:rPr>
          <w:rFonts w:hint="eastAsia"/>
        </w:rPr>
        <w:t xml:space="preserve"> text</w:t>
      </w:r>
      <w:r w:rsidR="00EE3A86">
        <w:rPr>
          <w:rFonts w:hint="eastAsia"/>
        </w:rPr>
        <w:t xml:space="preserve"> of the </w:t>
      </w:r>
      <w:r>
        <w:rPr>
          <w:rFonts w:hint="eastAsia"/>
        </w:rPr>
        <w:t xml:space="preserve">executable </w:t>
      </w:r>
      <w:r w:rsidR="00EE3A86">
        <w:rPr>
          <w:rFonts w:hint="eastAsia"/>
        </w:rPr>
        <w:t>instruction</w:t>
      </w:r>
      <w:r>
        <w:rPr>
          <w:rFonts w:hint="eastAsia"/>
        </w:rPr>
        <w:t>s</w:t>
      </w:r>
      <w:r w:rsidR="00C70081">
        <w:rPr>
          <w:rFonts w:hint="eastAsia"/>
        </w:rPr>
        <w:t xml:space="preserve"> </w:t>
      </w:r>
      <w:r>
        <w:rPr>
          <w:rFonts w:hint="eastAsia"/>
        </w:rPr>
        <w:t xml:space="preserve">(Figure </w:t>
      </w:r>
      <w:r w:rsidR="007C6588">
        <w:rPr>
          <w:rFonts w:hint="eastAsia"/>
        </w:rPr>
        <w:t>10</w:t>
      </w:r>
      <w:r>
        <w:rPr>
          <w:rFonts w:hint="eastAsia"/>
        </w:rPr>
        <w:t>)</w:t>
      </w:r>
      <w:r w:rsidR="00EE3A86">
        <w:rPr>
          <w:rFonts w:hint="eastAsia"/>
        </w:rPr>
        <w:t>.</w:t>
      </w:r>
      <w:r w:rsidR="004F51B8">
        <w:rPr>
          <w:rFonts w:hint="eastAsia"/>
        </w:rPr>
        <w:t xml:space="preserve"> </w:t>
      </w:r>
    </w:p>
    <w:p w:rsidR="007C6588" w:rsidRDefault="007C6588" w:rsidP="007C6588">
      <w:pPr>
        <w:keepNext/>
        <w:jc w:val="left"/>
      </w:pPr>
      <w:r>
        <w:rPr>
          <w:noProof/>
        </w:rPr>
        <w:drawing>
          <wp:inline distT="0" distB="0" distL="0" distR="0" wp14:anchorId="46F4AC9C" wp14:editId="338EBE61">
            <wp:extent cx="5274310" cy="61289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88" w:rsidRDefault="007C6588" w:rsidP="007C6588">
      <w:pPr>
        <w:pStyle w:val="a8"/>
        <w:jc w:val="left"/>
        <w:rPr>
          <w:noProof/>
        </w:rPr>
      </w:pPr>
      <w:r>
        <w:t xml:space="preserve">Figure </w:t>
      </w:r>
      <w:r w:rsidR="003351CF">
        <w:fldChar w:fldCharType="begin"/>
      </w:r>
      <w:r w:rsidR="003351CF">
        <w:instrText xml:space="preserve"> SEQ Figure \* ARABIC </w:instrText>
      </w:r>
      <w:r w:rsidR="003351CF">
        <w:fldChar w:fldCharType="separate"/>
      </w:r>
      <w:r w:rsidR="00A7652C">
        <w:rPr>
          <w:noProof/>
        </w:rPr>
        <w:t>8</w:t>
      </w:r>
      <w:r w:rsidR="003351CF">
        <w:rPr>
          <w:noProof/>
        </w:rPr>
        <w:fldChar w:fldCharType="end"/>
      </w:r>
    </w:p>
    <w:p w:rsidR="006432BA" w:rsidRDefault="006432BA" w:rsidP="006432BA">
      <w:pPr>
        <w:keepNext/>
        <w:jc w:val="left"/>
      </w:pPr>
      <w:r>
        <w:rPr>
          <w:noProof/>
        </w:rPr>
        <w:drawing>
          <wp:inline distT="0" distB="0" distL="0" distR="0" wp14:anchorId="24E58014" wp14:editId="136F5596">
            <wp:extent cx="5274310" cy="585424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A" w:rsidRDefault="006432BA" w:rsidP="006432BA">
      <w:pPr>
        <w:pStyle w:val="a8"/>
        <w:jc w:val="left"/>
      </w:pPr>
      <w:r>
        <w:t xml:space="preserve">Figure </w:t>
      </w:r>
      <w:r w:rsidR="003351CF">
        <w:fldChar w:fldCharType="begin"/>
      </w:r>
      <w:r w:rsidR="003351CF">
        <w:instrText xml:space="preserve"> SEQ Figure \* ARABIC </w:instrText>
      </w:r>
      <w:r w:rsidR="003351CF">
        <w:fldChar w:fldCharType="separate"/>
      </w:r>
      <w:r w:rsidR="00A7652C">
        <w:rPr>
          <w:noProof/>
        </w:rPr>
        <w:t>9</w:t>
      </w:r>
      <w:r w:rsidR="003351CF">
        <w:rPr>
          <w:noProof/>
        </w:rPr>
        <w:fldChar w:fldCharType="end"/>
      </w:r>
    </w:p>
    <w:p w:rsidR="006432BA" w:rsidRDefault="00EE3A86" w:rsidP="006432BA">
      <w:pPr>
        <w:keepNext/>
        <w:jc w:val="left"/>
      </w:pPr>
      <w:r>
        <w:rPr>
          <w:noProof/>
        </w:rPr>
        <w:drawing>
          <wp:inline distT="0" distB="0" distL="0" distR="0" wp14:anchorId="3133188F" wp14:editId="10420137">
            <wp:extent cx="5274310" cy="1614647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DA" w:rsidRPr="00CB60DA" w:rsidRDefault="006432BA" w:rsidP="006432BA">
      <w:pPr>
        <w:pStyle w:val="a8"/>
      </w:pPr>
      <w:r>
        <w:t xml:space="preserve">Figure </w:t>
      </w:r>
      <w:r w:rsidR="003351CF">
        <w:fldChar w:fldCharType="begin"/>
      </w:r>
      <w:r w:rsidR="003351CF">
        <w:instrText xml:space="preserve"> SEQ Figu</w:instrText>
      </w:r>
      <w:r w:rsidR="003351CF">
        <w:instrText xml:space="preserve">re \* ARABIC </w:instrText>
      </w:r>
      <w:r w:rsidR="003351CF">
        <w:fldChar w:fldCharType="separate"/>
      </w:r>
      <w:r w:rsidR="00A7652C">
        <w:rPr>
          <w:noProof/>
        </w:rPr>
        <w:t>10</w:t>
      </w:r>
      <w:r w:rsidR="003351CF">
        <w:rPr>
          <w:noProof/>
        </w:rPr>
        <w:fldChar w:fldCharType="end"/>
      </w:r>
    </w:p>
    <w:sectPr w:rsidR="00CB60DA" w:rsidRPr="00CB6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1CF" w:rsidRDefault="003351CF" w:rsidP="00F53CDB">
      <w:r>
        <w:separator/>
      </w:r>
    </w:p>
  </w:endnote>
  <w:endnote w:type="continuationSeparator" w:id="0">
    <w:p w:rsidR="003351CF" w:rsidRDefault="003351CF" w:rsidP="00F5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1CF" w:rsidRDefault="003351CF" w:rsidP="00F53CDB">
      <w:r>
        <w:separator/>
      </w:r>
    </w:p>
  </w:footnote>
  <w:footnote w:type="continuationSeparator" w:id="0">
    <w:p w:rsidR="003351CF" w:rsidRDefault="003351CF" w:rsidP="00F53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10DED"/>
    <w:multiLevelType w:val="hybridMultilevel"/>
    <w:tmpl w:val="2A7AE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97B7D"/>
    <w:multiLevelType w:val="hybridMultilevel"/>
    <w:tmpl w:val="F6B6612A"/>
    <w:lvl w:ilvl="0" w:tplc="25406904">
      <w:start w:val="1"/>
      <w:numFmt w:val="decimal"/>
      <w:lvlText w:val="%1)"/>
      <w:lvlJc w:val="left"/>
      <w:pPr>
        <w:ind w:left="420" w:hanging="420"/>
      </w:pPr>
      <w:rPr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05"/>
    <w:rsid w:val="000000D1"/>
    <w:rsid w:val="0004223F"/>
    <w:rsid w:val="00046662"/>
    <w:rsid w:val="0009588C"/>
    <w:rsid w:val="001475C3"/>
    <w:rsid w:val="001F0708"/>
    <w:rsid w:val="002F0272"/>
    <w:rsid w:val="003351CF"/>
    <w:rsid w:val="003E1FFE"/>
    <w:rsid w:val="00406861"/>
    <w:rsid w:val="00446CD6"/>
    <w:rsid w:val="004F51B8"/>
    <w:rsid w:val="00554E05"/>
    <w:rsid w:val="005F5A72"/>
    <w:rsid w:val="006432BA"/>
    <w:rsid w:val="00653A91"/>
    <w:rsid w:val="006B2C4B"/>
    <w:rsid w:val="007005C2"/>
    <w:rsid w:val="00723E53"/>
    <w:rsid w:val="00745E2B"/>
    <w:rsid w:val="007C6588"/>
    <w:rsid w:val="007E17BA"/>
    <w:rsid w:val="00803EE9"/>
    <w:rsid w:val="008151AF"/>
    <w:rsid w:val="0084126E"/>
    <w:rsid w:val="008D649D"/>
    <w:rsid w:val="0091780F"/>
    <w:rsid w:val="009412C7"/>
    <w:rsid w:val="0096318A"/>
    <w:rsid w:val="00963DEE"/>
    <w:rsid w:val="00A46B39"/>
    <w:rsid w:val="00A66D82"/>
    <w:rsid w:val="00A7652C"/>
    <w:rsid w:val="00AD53EE"/>
    <w:rsid w:val="00BB34D7"/>
    <w:rsid w:val="00C034A6"/>
    <w:rsid w:val="00C15364"/>
    <w:rsid w:val="00C25DFD"/>
    <w:rsid w:val="00C70081"/>
    <w:rsid w:val="00CB60DA"/>
    <w:rsid w:val="00D56391"/>
    <w:rsid w:val="00D61A0C"/>
    <w:rsid w:val="00DB090B"/>
    <w:rsid w:val="00E048DB"/>
    <w:rsid w:val="00E173A8"/>
    <w:rsid w:val="00E41092"/>
    <w:rsid w:val="00EE3A86"/>
    <w:rsid w:val="00F53CDB"/>
    <w:rsid w:val="00FA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51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4E0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54E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E0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4E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4E0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54E0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54E0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53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53CD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53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53CD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151AF"/>
    <w:rPr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0000D1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BB34D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51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4E0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54E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E0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4E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4E0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54E0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54E0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53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53CD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53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53CD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151AF"/>
    <w:rPr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0000D1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BB34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516</Words>
  <Characters>2942</Characters>
  <Application>Microsoft Office Word</Application>
  <DocSecurity>0</DocSecurity>
  <Lines>24</Lines>
  <Paragraphs>6</Paragraphs>
  <ScaleCrop>false</ScaleCrop>
  <Company>Microsoft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32</cp:revision>
  <cp:lastPrinted>2012-09-28T13:53:00Z</cp:lastPrinted>
  <dcterms:created xsi:type="dcterms:W3CDTF">2012-09-26T17:38:00Z</dcterms:created>
  <dcterms:modified xsi:type="dcterms:W3CDTF">2012-09-28T13:56:00Z</dcterms:modified>
</cp:coreProperties>
</file>