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i w:val="1"/>
        </w:rPr>
      </w:pPr>
      <w:bookmarkStart w:colFirst="0" w:colLast="0" w:name="_ykdibfmgi6o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📗 Onboarding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9q0jfam7d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current </w:t>
      </w:r>
      <w:r w:rsidDel="00000000" w:rsidR="00000000" w:rsidRPr="00000000">
        <w:rPr>
          <w:b w:val="1"/>
          <w:rtl w:val="0"/>
        </w:rPr>
        <w:t xml:space="preserve">client onboarding workflow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manual, static, and Excel-driven</w:t>
      </w:r>
      <w:r w:rsidDel="00000000" w:rsidR="00000000" w:rsidRPr="00000000">
        <w:rPr>
          <w:rtl w:val="0"/>
        </w:rPr>
        <w:t xml:space="preserve">.</w:t>
        <w:br w:type="textWrapping"/>
        <w:t xml:space="preserve"> Each onboarding case requires multiple spreadsheet updates, email confirmations, and manual task tracking.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exposes below limitations: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Limited visibility — only one team member at a time tracks client progress.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Little automation - manual work load across clients and teams.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hmpit9kie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Existing POC Summary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simplified proof of concept (POC)</w:t>
      </w:r>
      <w:r w:rsidDel="00000000" w:rsidR="00000000" w:rsidRPr="00000000">
        <w:rPr>
          <w:rtl w:val="0"/>
        </w:rPr>
        <w:t xml:space="preserve"> has been created for </w:t>
      </w:r>
      <w:r w:rsidDel="00000000" w:rsidR="00000000" w:rsidRPr="00000000">
        <w:rPr>
          <w:b w:val="1"/>
          <w:rtl w:val="0"/>
        </w:rPr>
        <w:t xml:space="preserve">single-user onboarding</w:t>
      </w:r>
      <w:r w:rsidDel="00000000" w:rsidR="00000000" w:rsidRPr="00000000">
        <w:rPr>
          <w:rtl w:val="0"/>
        </w:rPr>
        <w:t xml:space="preserve"> of a </w:t>
      </w:r>
      <w:r w:rsidDel="00000000" w:rsidR="00000000" w:rsidRPr="00000000">
        <w:rPr>
          <w:b w:val="1"/>
          <w:rtl w:val="0"/>
        </w:rPr>
        <w:t xml:space="preserve">new client using mocked up file and status</w:t>
      </w:r>
      <w:r w:rsidDel="00000000" w:rsidR="00000000" w:rsidRPr="00000000">
        <w:rPr>
          <w:rtl w:val="0"/>
        </w:rPr>
        <w:t xml:space="preserve">.</w:t>
        <w:br w:type="textWrapping"/>
        <w:t xml:space="preserve">It uses: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as front end for user engagement and status rendering.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Bedrock API</w:t>
      </w:r>
      <w:r w:rsidDel="00000000" w:rsidR="00000000" w:rsidRPr="00000000">
        <w:rPr>
          <w:rtl w:val="0"/>
        </w:rPr>
        <w:t xml:space="preserve"> for AI chat conversation and workflow transition.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file storage</w:t>
      </w:r>
      <w:r w:rsidDel="00000000" w:rsidR="00000000" w:rsidRPr="00000000">
        <w:rPr>
          <w:rtl w:val="0"/>
        </w:rPr>
        <w:t xml:space="preserve"> for client and workflow definitions.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5rvlhpn6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POC Use Case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user selects a </w:t>
      </w:r>
      <w:r w:rsidDel="00000000" w:rsidR="00000000" w:rsidRPr="00000000">
        <w:rPr>
          <w:b w:val="1"/>
          <w:rtl w:val="0"/>
        </w:rPr>
        <w:t xml:space="preserve">mock client profile</w:t>
      </w:r>
      <w:r w:rsidDel="00000000" w:rsidR="00000000" w:rsidRPr="00000000">
        <w:rPr>
          <w:rtl w:val="0"/>
        </w:rPr>
        <w:t xml:space="preserve"> from file storage.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 loads a predefined mocked workflow and task lists (e.g., collect KYC and etcs) through md files and coded task transitions using prompts.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updates each task manually through chat which triggers task updates and next steps.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52uuwrunq34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Observations and 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existing Proof of Concept (POC) has several 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Mocked Scenarios: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current user cases are simulated and may not accurately reflect real-world business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workflow itself needs refinement.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Limitations (Streamlit):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Reload Delays: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Streamlit re-runs the entire Python script with every click or input, leading to noticeable delays.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Management: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 state is stored in the cache and can easily reset without explicit handling, making it challenging to maintain continuity.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Multi-User Support: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POC lacks native real-time multi-user support and shared session state, limiting collaborative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 Customization: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is no native support for popular front-end libraries like React or JavaScript, which restricts advanced UI customization.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these limitations, the POC successfully demonstrates the concept of guided onboarding and highlights the potential for AI-assisted workflows.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improvements should concentrate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Refining the POC's business use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robust workflow orchestration.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support for multi-user roles and persistent client/task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Enhancing the overall User Interface/User Experience (UI/UX).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qwab1wzzs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Goal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</w:t>
      </w:r>
      <w:r w:rsidDel="00000000" w:rsidR="00000000" w:rsidRPr="00000000">
        <w:rPr>
          <w:b w:val="1"/>
          <w:rtl w:val="0"/>
        </w:rPr>
        <w:t xml:space="preserve">build a standardized and extensible onboarding workflow POC </w:t>
      </w:r>
      <w:r w:rsidDel="00000000" w:rsidR="00000000" w:rsidRPr="00000000">
        <w:rPr>
          <w:rtl w:val="0"/>
        </w:rPr>
        <w:t xml:space="preserve">that improves client-specific customization.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c6pql2l71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Standardize a simplified workflow template</w:t>
      </w:r>
      <w:r w:rsidDel="00000000" w:rsidR="00000000" w:rsidRPr="00000000">
        <w:rPr>
          <w:rtl w:val="0"/>
        </w:rPr>
        <w:t xml:space="preserve"> with predefined tasks and statuses (P0).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dynamic task progression</w:t>
      </w:r>
      <w:r w:rsidDel="00000000" w:rsidR="00000000" w:rsidRPr="00000000">
        <w:rPr>
          <w:rtl w:val="0"/>
        </w:rPr>
        <w:t xml:space="preserve"> — completing one task moves the workflow forward.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b w:val="1"/>
          <w:rtl w:val="0"/>
        </w:rPr>
        <w:t xml:space="preserve">multiple user roles</w:t>
      </w:r>
      <w:r w:rsidDel="00000000" w:rsidR="00000000" w:rsidRPr="00000000">
        <w:rPr>
          <w:rtl w:val="0"/>
        </w:rPr>
        <w:t xml:space="preserve"> with different levels of interaction (read, edit, admin P1).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admins to edit workflows and tasks</w:t>
      </w:r>
      <w:r w:rsidDel="00000000" w:rsidR="00000000" w:rsidRPr="00000000">
        <w:rPr>
          <w:rtl w:val="0"/>
        </w:rPr>
        <w:t xml:space="preserve"> through configuration rather than code.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ozt6eluts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User Stories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gm2lcsq0t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Read-Only User</w:t>
      </w:r>
    </w:p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“As a read-only user, I want to view the client profile and current onboarding status, so I can track where the client stands in the onboarding process.”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see all workflow stages and task completion status.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Cannot modify any data or mark tasks complete.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 roles:TBD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ubndh4jgr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Edit-Role User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“As an edit-role user, I want to update onboarding tasks by entering required information, so the workflow can automatically move to the next stage once completed.”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mark tasks as complete or update data fields.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updates client status and task state dynamically.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 roles: TBD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vfwggzu7r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Admin User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“As an admin, I want to modify and update workflow templates, tasks, and client types, so that the system can adapt to different onboarding requirements.”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add, update, remove workflow stages and tasks as template for SMA and fund user.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add, update, remove workflow for particular user.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Responsible for baseline workflow governance.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jwk35c8y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Functional Requirements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.4025559105431"/>
        <w:gridCol w:w="2771.1182108626194"/>
        <w:gridCol w:w="6090.479233226837"/>
        <w:tblGridChange w:id="0">
          <w:tblGrid>
            <w:gridCol w:w="498.4025559105431"/>
            <w:gridCol w:w="2771.1182108626194"/>
            <w:gridCol w:w="6090.47923322683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Client Profile/Task/Workflow View (Existing)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Display key client fields (name, type, onboarding status, assigned tasks).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Task Progress(P0)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Allow edit-role users to update, complete, or reopen tasks.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Workflow Progression (P0)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move workflow to the next stage once all tasks in a stage are complete.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 (P1)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Enforce read-only, edit, and admin permissions.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Workflow Template  Management (P1)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Admins can define templates (baseline + customized tasks).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Audit Trail &amp; History (P2)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Log who completed which task and when (optional for later phase).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rdkn1yww1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Workflow Examples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v0t8ya9zp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New Institutional Client Onboarding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Institutional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Insurance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KYC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Corporate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Relationship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Investment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Residency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(Forms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W8/W9)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Obtain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Compliance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Onboarded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When all tasks in a stage are marked complete, the workflow transitions to the next stage.</w:t>
        <w:br w:type="textWrapping"/>
        <w:t xml:space="preserve"> If a compliance task fails, the system can revert to the previous stage for corrections.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s61p5maq1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SMA Client Onboarding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Insurance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Portfolio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Custodian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Custodian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Holding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Investment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–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▢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ovtwv551s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Future Enhancements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Multi-user concurrent access (shared workflow dashboard).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Persistent backend (database instead of files).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UX in Streamlit (accordion views, progress bars, audit logs).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assistant via Bedrock for task guidance and text summarization.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hvu3sus4k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Next Steps &amp; Implementation Plan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7.3482428115016"/>
        <w:gridCol w:w="6165.239616613418"/>
        <w:gridCol w:w="2367.41214057508"/>
        <w:tblGridChange w:id="0">
          <w:tblGrid>
            <w:gridCol w:w="827.3482428115016"/>
            <w:gridCol w:w="6165.239616613418"/>
            <w:gridCol w:w="2367.4121405750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Define standardized onboarding workflow template and baseline tasks.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Template YAML / CSV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Implement Streamlit UI with role-based access (read, edit, admin).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Streamlit v1 Prototype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Integrate AWS Bedrock for contextual help / task suggestions.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Bedrock API Integration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Conduct testing with mock clients and sample workflows.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UAT Report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Document learnings and prepare design for persistent backend (Phase 2).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Design Spec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ujz9khpq3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8. Summary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PRD defines an </w:t>
      </w:r>
      <w:r w:rsidDel="00000000" w:rsidR="00000000" w:rsidRPr="00000000">
        <w:rPr>
          <w:b w:val="1"/>
          <w:rtl w:val="0"/>
        </w:rPr>
        <w:t xml:space="preserve">AI-ready onboarding workflow system</w:t>
      </w:r>
      <w:r w:rsidDel="00000000" w:rsidR="00000000" w:rsidRPr="00000000">
        <w:rPr>
          <w:rtl w:val="0"/>
        </w:rPr>
        <w:t xml:space="preserve"> aimed at replacing Excel-based manual processes.</w:t>
        <w:br w:type="textWrapping"/>
        <w:t xml:space="preserve"> It begins with a </w:t>
      </w:r>
      <w:r w:rsidDel="00000000" w:rsidR="00000000" w:rsidRPr="00000000">
        <w:rPr>
          <w:b w:val="1"/>
          <w:rtl w:val="0"/>
        </w:rPr>
        <w:t xml:space="preserve">Streamlit + AWS Bedrock POC</w:t>
      </w:r>
      <w:r w:rsidDel="00000000" w:rsidR="00000000" w:rsidRPr="00000000">
        <w:rPr>
          <w:rtl w:val="0"/>
        </w:rPr>
        <w:t xml:space="preserve"> that supports multiple roles, standardized tasks, and dynamic progression.</w:t>
        <w:br w:type="textWrapping"/>
        <w:t xml:space="preserve"> The next steps focus on establishing a solid workflow template foundation and refining the user experience before scaling to a multi-user backend architecture.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