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432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r:id="rId5">
        <w:r>
          <w:rPr>
            <w:spacing w:val="0"/>
            <w:i w:val="0"/>
            <w:b w:val="0"/>
            <w:color w:val="333333"/>
            <w:position w:val="0"/>
            <w:sz w:val="42"/>
            <w:szCs w:val="42"/>
            <w:rFonts w:ascii="Verdana" w:eastAsia="Verdana" w:hAnsi="Verdana" w:hint="default"/>
          </w:rPr>
          <w:t>高并发下怎么生成唯一订单号</w:t>
        </w:r>
      </w:hyperlink>
    </w:p>
    <w:p>
      <w:pPr>
        <w:numPr>
          <w:ilvl w:val="0"/>
          <w:numId w:val="0"/>
        </w:numPr>
        <w:jc w:val="left"/>
        <w:spacing w:lineRule="auto" w:line="43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宋体" w:eastAsia="宋体" w:hAnsi="宋体" w:hint="default"/>
          </w:rPr>
          <w:t>https://www.cnblogs.com/jianchileiliang/p/6796590.html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利用redis创建订单号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7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http://blog.csdn.net/qq_39291929/article/details/78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8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27066</w:t>
        </w:r>
      </w:hyperlink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Redis在集群环境中生成唯一ID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hyperlink r:id="rId8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http://blog.csdn.net/csujiangyu/article/details/5234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8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003</w:t>
        </w:r>
      </w:hyperlink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基于redis的分布式ID生成器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9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http://blog.csdn.net/hengyunabc/article/details/442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4</w:t>
        </w:r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PingFang SC&quot;" w:hAnsi="&quot;PingFang SC&quot;" w:hint="default"/>
          </w:rPr>
          <w:t>4951</w:t>
        </w:r>
      </w:hyperlink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jianchileiliang/p/6796590.html" TargetMode="External"></Relationship><Relationship Id="rId6" Type="http://schemas.openxmlformats.org/officeDocument/2006/relationships/hyperlink" Target="https://www.cnblogs.com/jianchileiliang/p/6796590.html" TargetMode="External"></Relationship><Relationship Id="rId7" Type="http://schemas.openxmlformats.org/officeDocument/2006/relationships/hyperlink" Target="http://blog.csdn.net/qq_39291929/article/details/78827066" TargetMode="External"></Relationship><Relationship Id="rId8" Type="http://schemas.openxmlformats.org/officeDocument/2006/relationships/hyperlink" Target="http://blog.csdn.net/csujiangyu/article/details/52348003" TargetMode="External"></Relationship><Relationship Id="rId9" Type="http://schemas.openxmlformats.org/officeDocument/2006/relationships/hyperlink" Target="http://blog.csdn.net/hengyunabc/article/details/44244951" TargetMode="Externa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