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and Memory</w:t>
      </w:r>
    </w:p>
    <w:p>
      <w:r>
        <w:t>Vocabulary is remembered best when it is met in context rather than in a list.</w:t>
      </w:r>
    </w:p>
    <w:p>
      <w:r>
        <w:t>Learners who read every day consistently outperform those who cram once a week.</w:t>
      </w:r>
    </w:p>
    <w:p>
      <w:r>
        <w:t>A single well-chosen sentence can do more than twenty flashcards.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Word Document About Reading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