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2679" w14:textId="2A6D87E2" w:rsidR="006E2713" w:rsidRDefault="006E2713" w:rsidP="006E2713">
      <w:pPr>
        <w:pStyle w:val="1"/>
        <w:numPr>
          <w:ilvl w:val="0"/>
          <w:numId w:val="11"/>
        </w:numPr>
        <w:ind w:firstLineChars="0"/>
        <w:rPr>
          <w:rStyle w:val="md-plain"/>
        </w:rPr>
      </w:pPr>
      <w:r>
        <w:rPr>
          <w:rStyle w:val="md-plain"/>
          <w:rFonts w:hint="eastAsia"/>
        </w:rPr>
        <w:t>补充配置</w:t>
      </w:r>
      <w:r>
        <w:rPr>
          <w:rStyle w:val="md-plain"/>
          <w:rFonts w:hint="eastAsia"/>
        </w:rPr>
        <w:t>R</w:t>
      </w:r>
      <w:r>
        <w:rPr>
          <w:rStyle w:val="md-plain"/>
        </w:rPr>
        <w:t>CC</w:t>
      </w:r>
      <w:r>
        <w:rPr>
          <w:rStyle w:val="md-plain"/>
          <w:rFonts w:hint="eastAsia"/>
        </w:rPr>
        <w:t>寄存器部分</w:t>
      </w:r>
    </w:p>
    <w:p w14:paraId="7FD85CD0" w14:textId="549DDA09" w:rsidR="006E2713" w:rsidRPr="006E2713" w:rsidRDefault="006E2713" w:rsidP="006E2713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CC</w:t>
      </w:r>
      <w:r>
        <w:rPr>
          <w:rFonts w:hint="eastAsia"/>
        </w:rPr>
        <w:t>部分由许多寄存器组成，这里参考</w:t>
      </w:r>
      <w:r>
        <w:rPr>
          <w:rFonts w:hint="eastAsia"/>
        </w:rPr>
        <w:t>H</w:t>
      </w:r>
      <w:r>
        <w:t>IT_HT</w:t>
      </w:r>
      <w:r>
        <w:rPr>
          <w:rFonts w:hint="eastAsia"/>
        </w:rPr>
        <w:t>的代码，来补充我的代码。</w:t>
      </w:r>
      <w:r>
        <w:rPr>
          <w:rFonts w:hint="eastAsia"/>
        </w:rPr>
        <w:t>R</w:t>
      </w:r>
      <w:r>
        <w:t>CC</w:t>
      </w:r>
      <w:r>
        <w:rPr>
          <w:rFonts w:hint="eastAsia"/>
        </w:rPr>
        <w:t>整体配置如下流图所示：</w:t>
      </w:r>
    </w:p>
    <w:p w14:paraId="58500B7F" w14:textId="004ED94A" w:rsidR="006E2713" w:rsidRDefault="00AF3C99" w:rsidP="00AF3C99">
      <w:pPr>
        <w:pStyle w:val="a3"/>
        <w:ind w:firstLine="480"/>
        <w:jc w:val="center"/>
        <w:rPr>
          <w:rStyle w:val="md-plain"/>
        </w:rPr>
      </w:pPr>
      <w:r>
        <w:rPr>
          <w:noProof/>
        </w:rPr>
        <w:drawing>
          <wp:inline distT="0" distB="0" distL="0" distR="0" wp14:anchorId="53B60DDB" wp14:editId="3DD14CE1">
            <wp:extent cx="1540759" cy="5412094"/>
            <wp:effectExtent l="0" t="0" r="2540" b="0"/>
            <wp:docPr id="590460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652" cy="54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F853" w14:textId="4C1974A5" w:rsidR="006E2713" w:rsidRDefault="00441ADC" w:rsidP="006E2713">
      <w:pPr>
        <w:pStyle w:val="a3"/>
        <w:ind w:firstLine="480"/>
        <w:rPr>
          <w:rStyle w:val="md-plain"/>
        </w:rPr>
      </w:pPr>
      <w:r>
        <w:rPr>
          <w:rStyle w:val="md-plain"/>
          <w:rFonts w:hint="eastAsia"/>
        </w:rPr>
        <w:t>具体配置如下代码所示：</w:t>
      </w:r>
    </w:p>
    <w:p w14:paraId="331CA5DD" w14:textId="77777777" w:rsidR="006E2713" w:rsidRDefault="006E2713" w:rsidP="00441ADC">
      <w:pPr>
        <w:ind w:firstLine="420"/>
        <w:rPr>
          <w:rStyle w:val="md-plain"/>
        </w:rPr>
      </w:pPr>
    </w:p>
    <w:p w14:paraId="4E09A6FB" w14:textId="77777777" w:rsidR="00441ADC" w:rsidRDefault="00441ADC" w:rsidP="00441ADC">
      <w:pPr>
        <w:ind w:firstLine="420"/>
        <w:rPr>
          <w:rStyle w:val="md-plain"/>
        </w:rPr>
      </w:pPr>
    </w:p>
    <w:p w14:paraId="398484F9" w14:textId="77777777" w:rsidR="00441ADC" w:rsidRDefault="00441ADC" w:rsidP="00441ADC">
      <w:pPr>
        <w:ind w:firstLine="420"/>
        <w:rPr>
          <w:rStyle w:val="md-plain"/>
        </w:rPr>
      </w:pPr>
    </w:p>
    <w:p w14:paraId="67B42ACC" w14:textId="77777777" w:rsidR="00441ADC" w:rsidRDefault="00441ADC" w:rsidP="00441ADC">
      <w:pPr>
        <w:ind w:firstLine="420"/>
        <w:rPr>
          <w:rStyle w:val="md-plain"/>
        </w:rPr>
      </w:pPr>
    </w:p>
    <w:p w14:paraId="365D9AC1" w14:textId="77777777" w:rsidR="00441ADC" w:rsidRDefault="00441ADC" w:rsidP="00441ADC">
      <w:pPr>
        <w:ind w:firstLine="420"/>
        <w:rPr>
          <w:rStyle w:val="md-plain"/>
        </w:rPr>
      </w:pPr>
    </w:p>
    <w:p w14:paraId="5518A7ED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A626A4"/>
          <w:kern w:val="0"/>
          <w:szCs w:val="21"/>
        </w:rPr>
        <w:lastRenderedPageBreak/>
        <w:br/>
        <w:t>void</w:t>
      </w:r>
      <w:r w:rsidRPr="00441ADC">
        <w:rPr>
          <w:rFonts w:ascii="Consolas" w:hAnsi="Consolas" w:cs="宋体"/>
          <w:color w:val="5C5C5C"/>
          <w:kern w:val="0"/>
          <w:szCs w:val="21"/>
        </w:rPr>
        <w:t> </w:t>
      </w:r>
      <w:r w:rsidRPr="00441ADC">
        <w:rPr>
          <w:rFonts w:ascii="Consolas" w:hAnsi="Consolas" w:cs="宋体"/>
          <w:color w:val="4078F2"/>
          <w:kern w:val="0"/>
          <w:szCs w:val="21"/>
        </w:rPr>
        <w:t>BSP_RCC_Periph_Clock_Init</w:t>
      </w:r>
      <w:r w:rsidRPr="00441ADC">
        <w:rPr>
          <w:rFonts w:ascii="Consolas" w:hAnsi="Consolas" w:cs="宋体"/>
          <w:color w:val="5C5C5C"/>
          <w:kern w:val="0"/>
          <w:szCs w:val="21"/>
        </w:rPr>
        <w:t>(</w:t>
      </w:r>
      <w:r w:rsidRPr="00441ADC">
        <w:rPr>
          <w:rFonts w:ascii="Consolas" w:hAnsi="Consolas" w:cs="宋体"/>
          <w:color w:val="A626A4"/>
          <w:kern w:val="0"/>
          <w:szCs w:val="21"/>
        </w:rPr>
        <w:t>void</w:t>
      </w:r>
      <w:r w:rsidRPr="00441ADC">
        <w:rPr>
          <w:rFonts w:ascii="Consolas" w:hAnsi="Consolas" w:cs="宋体"/>
          <w:color w:val="5C5C5C"/>
          <w:kern w:val="0"/>
          <w:szCs w:val="21"/>
        </w:rPr>
        <w:t>)</w:t>
      </w:r>
    </w:p>
    <w:p w14:paraId="2DEF02DE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{</w:t>
      </w:r>
    </w:p>
    <w:p w14:paraId="454DDB56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6E4402B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D7E87DE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A2F05BF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</w:t>
      </w:r>
      <w:r w:rsidRPr="00441ADC">
        <w:rPr>
          <w:rFonts w:ascii="Consolas" w:hAnsi="Consolas" w:cs="宋体"/>
          <w:i/>
          <w:iCs/>
          <w:color w:val="A0A1A7"/>
          <w:kern w:val="0"/>
          <w:szCs w:val="21"/>
        </w:rPr>
        <w:t>//ADC CLK Prescaler, ADC CLK = 72 / 6 = 12 Mhz</w:t>
      </w:r>
    </w:p>
    <w:p w14:paraId="08FC4FC6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RCC_ADCCLKConfig(RCC_PCLK2_Div6);</w:t>
      </w:r>
    </w:p>
    <w:p w14:paraId="528D1B2C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</w:t>
      </w:r>
      <w:r w:rsidRPr="00441ADC">
        <w:rPr>
          <w:rFonts w:ascii="Consolas" w:hAnsi="Consolas" w:cs="宋体"/>
          <w:i/>
          <w:iCs/>
          <w:color w:val="A0A1A7"/>
          <w:kern w:val="0"/>
          <w:szCs w:val="21"/>
        </w:rPr>
        <w:t>//USB OTG CLK FS Prescaler, when PLL = 72Mhz, OTGFSPRE = 0</w:t>
      </w:r>
    </w:p>
    <w:p w14:paraId="0A584253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RCC_USBCLKConfig(RCC_USBCLKSource_PLLCLK_1Div5);</w:t>
      </w:r>
    </w:p>
    <w:p w14:paraId="76F52DBC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</w:t>
      </w:r>
      <w:r w:rsidRPr="00441ADC">
        <w:rPr>
          <w:rFonts w:ascii="Consolas" w:hAnsi="Consolas" w:cs="宋体"/>
          <w:i/>
          <w:iCs/>
          <w:color w:val="A0A1A7"/>
          <w:kern w:val="0"/>
          <w:szCs w:val="21"/>
        </w:rPr>
        <w:t>//MCO </w:t>
      </w:r>
    </w:p>
    <w:p w14:paraId="36E87F5B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RCC_MCOConfig(RCC_MCO_NoClock);</w:t>
      </w:r>
    </w:p>
    <w:p w14:paraId="106A9BDB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4E9D335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958905C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</w:t>
      </w:r>
      <w:r w:rsidRPr="00441ADC">
        <w:rPr>
          <w:rFonts w:ascii="Consolas" w:hAnsi="Consolas" w:cs="宋体"/>
          <w:i/>
          <w:iCs/>
          <w:color w:val="A0A1A7"/>
          <w:kern w:val="0"/>
          <w:szCs w:val="21"/>
        </w:rPr>
        <w:t>//Clear Clock interrupt register</w:t>
      </w:r>
    </w:p>
    <w:p w14:paraId="55A72024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RCC-&gt;CIR = </w:t>
      </w:r>
      <w:r w:rsidRPr="00441ADC">
        <w:rPr>
          <w:rFonts w:ascii="Consolas" w:hAnsi="Consolas" w:cs="宋体"/>
          <w:color w:val="986801"/>
          <w:kern w:val="0"/>
          <w:szCs w:val="21"/>
        </w:rPr>
        <w:t>0</w:t>
      </w:r>
      <w:r w:rsidRPr="00441ADC">
        <w:rPr>
          <w:rFonts w:ascii="Consolas" w:hAnsi="Consolas" w:cs="宋体"/>
          <w:color w:val="5C5C5C"/>
          <w:kern w:val="0"/>
          <w:szCs w:val="21"/>
        </w:rPr>
        <w:t>;</w:t>
      </w:r>
    </w:p>
    <w:p w14:paraId="0788F5B3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C4687BB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</w:t>
      </w:r>
      <w:r w:rsidRPr="00441ADC">
        <w:rPr>
          <w:rFonts w:ascii="Consolas" w:hAnsi="Consolas" w:cs="宋体"/>
          <w:i/>
          <w:iCs/>
          <w:color w:val="A0A1A7"/>
          <w:kern w:val="0"/>
          <w:szCs w:val="21"/>
        </w:rPr>
        <w:t>//Reset APB2 and APB1 Peripheral</w:t>
      </w:r>
    </w:p>
    <w:p w14:paraId="28D1D126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RCC-&gt;APB2RSTR = </w:t>
      </w:r>
      <w:r w:rsidRPr="00441ADC">
        <w:rPr>
          <w:rFonts w:ascii="Consolas" w:hAnsi="Consolas" w:cs="宋体"/>
          <w:color w:val="986801"/>
          <w:kern w:val="0"/>
          <w:szCs w:val="21"/>
        </w:rPr>
        <w:t>0</w:t>
      </w:r>
      <w:r w:rsidRPr="00441ADC">
        <w:rPr>
          <w:rFonts w:ascii="Consolas" w:hAnsi="Consolas" w:cs="宋体"/>
          <w:color w:val="5C5C5C"/>
          <w:kern w:val="0"/>
          <w:szCs w:val="21"/>
        </w:rPr>
        <w:t>;</w:t>
      </w:r>
    </w:p>
    <w:p w14:paraId="14516BD5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RCC-&gt;APB1RSTR = </w:t>
      </w:r>
      <w:r w:rsidRPr="00441ADC">
        <w:rPr>
          <w:rFonts w:ascii="Consolas" w:hAnsi="Consolas" w:cs="宋体"/>
          <w:color w:val="986801"/>
          <w:kern w:val="0"/>
          <w:szCs w:val="21"/>
        </w:rPr>
        <w:t>0</w:t>
      </w:r>
      <w:r w:rsidRPr="00441ADC">
        <w:rPr>
          <w:rFonts w:ascii="Consolas" w:hAnsi="Consolas" w:cs="宋体"/>
          <w:color w:val="5C5C5C"/>
          <w:kern w:val="0"/>
          <w:szCs w:val="21"/>
        </w:rPr>
        <w:t>;</w:t>
      </w:r>
    </w:p>
    <w:p w14:paraId="12A299BB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2F05C20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</w:t>
      </w:r>
      <w:r w:rsidRPr="00441ADC">
        <w:rPr>
          <w:rFonts w:ascii="Consolas" w:hAnsi="Consolas" w:cs="宋体"/>
          <w:i/>
          <w:iCs/>
          <w:color w:val="A0A1A7"/>
          <w:kern w:val="0"/>
          <w:szCs w:val="21"/>
        </w:rPr>
        <w:t>//AHB Peripheral CLK Enable</w:t>
      </w:r>
    </w:p>
    <w:p w14:paraId="5A0AEC26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RCC_AHBPeriphClockCmd(RCC_AHBPeriph_SRAM,ENABLE);</w:t>
      </w:r>
    </w:p>
    <w:p w14:paraId="7012544E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RCC_AHBPeriphClockCmd(RCC_AHBPeriph_FLITF,ENABLE);</w:t>
      </w:r>
    </w:p>
    <w:p w14:paraId="0A3937C4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01CFE65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</w:t>
      </w:r>
      <w:r w:rsidRPr="00441ADC">
        <w:rPr>
          <w:rFonts w:ascii="Consolas" w:hAnsi="Consolas" w:cs="宋体"/>
          <w:i/>
          <w:iCs/>
          <w:color w:val="A0A1A7"/>
          <w:kern w:val="0"/>
          <w:szCs w:val="21"/>
        </w:rPr>
        <w:t>//APB2 Peripheral CLK Enable</w:t>
      </w:r>
    </w:p>
    <w:p w14:paraId="03583845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RCC_APB2PeriphClockCmd(RCC_APB2Periph_AFIO,ENABLE);</w:t>
      </w:r>
    </w:p>
    <w:p w14:paraId="6A735ECB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RCC_APB2PeriphClockCmd(RCC_APB2Periph_GPIOA,ENABLE);</w:t>
      </w:r>
    </w:p>
    <w:p w14:paraId="670886A2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RCC_APB2PeriphClockCmd(RCC_APB2Periph_GPIOB,ENABLE);</w:t>
      </w:r>
    </w:p>
    <w:p w14:paraId="4D21DC7A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RCC_APB2PeriphClockCmd(RCC_APB2Periph_GPIOC,ENABLE);</w:t>
      </w:r>
    </w:p>
    <w:p w14:paraId="2714162E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8A39EBA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</w:t>
      </w:r>
      <w:r w:rsidRPr="00441ADC">
        <w:rPr>
          <w:rFonts w:ascii="Consolas" w:hAnsi="Consolas" w:cs="宋体"/>
          <w:i/>
          <w:iCs/>
          <w:color w:val="A0A1A7"/>
          <w:kern w:val="0"/>
          <w:szCs w:val="21"/>
        </w:rPr>
        <w:t>//APB1 Peripheral CLK Enable</w:t>
      </w:r>
    </w:p>
    <w:p w14:paraId="480D325E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RCC-&gt;APB1ENR = </w:t>
      </w:r>
      <w:r w:rsidRPr="00441ADC">
        <w:rPr>
          <w:rFonts w:ascii="Consolas" w:hAnsi="Consolas" w:cs="宋体"/>
          <w:color w:val="986801"/>
          <w:kern w:val="0"/>
          <w:szCs w:val="21"/>
        </w:rPr>
        <w:t>0</w:t>
      </w:r>
      <w:r w:rsidRPr="00441ADC">
        <w:rPr>
          <w:rFonts w:ascii="Consolas" w:hAnsi="Consolas" w:cs="宋体"/>
          <w:color w:val="5C5C5C"/>
          <w:kern w:val="0"/>
          <w:szCs w:val="21"/>
        </w:rPr>
        <w:t>;</w:t>
      </w:r>
    </w:p>
    <w:p w14:paraId="3D521019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04061A8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</w:t>
      </w:r>
      <w:r w:rsidRPr="00441ADC">
        <w:rPr>
          <w:rFonts w:ascii="Consolas" w:hAnsi="Consolas" w:cs="宋体"/>
          <w:i/>
          <w:iCs/>
          <w:color w:val="A0A1A7"/>
          <w:kern w:val="0"/>
          <w:szCs w:val="21"/>
        </w:rPr>
        <w:t>//RTC CLK</w:t>
      </w:r>
    </w:p>
    <w:p w14:paraId="10EF23F4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RCC_LSEConfig(RCC_LSE_ON);</w:t>
      </w:r>
    </w:p>
    <w:p w14:paraId="41430AC7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RCC_RTCCLKConfig(RCC_RTCCLKSource_LSI);</w:t>
      </w:r>
    </w:p>
    <w:p w14:paraId="4401448B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  RCC_RTCCLKCmd(ENABLE);</w:t>
      </w:r>
    </w:p>
    <w:p w14:paraId="7FAF5093" w14:textId="77777777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71C3864" w14:textId="156C7E8A" w:rsidR="00441ADC" w:rsidRPr="00441ADC" w:rsidRDefault="00441ADC" w:rsidP="00441AD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 w:hint="eastAsia"/>
          <w:color w:val="5C5C5C"/>
          <w:kern w:val="0"/>
          <w:szCs w:val="21"/>
        </w:rPr>
      </w:pPr>
      <w:r w:rsidRPr="00441ADC">
        <w:rPr>
          <w:rFonts w:ascii="Consolas" w:hAnsi="Consolas" w:cs="宋体"/>
          <w:color w:val="5C5C5C"/>
          <w:kern w:val="0"/>
          <w:szCs w:val="21"/>
        </w:rPr>
        <w:t>}</w:t>
      </w:r>
    </w:p>
    <w:p w14:paraId="12790EDF" w14:textId="3349D066" w:rsidR="00441ADC" w:rsidRDefault="00441ADC" w:rsidP="00441ADC">
      <w:pPr>
        <w:pStyle w:val="1"/>
        <w:numPr>
          <w:ilvl w:val="0"/>
          <w:numId w:val="11"/>
        </w:numPr>
        <w:ind w:firstLineChars="0"/>
        <w:rPr>
          <w:rStyle w:val="md-plain"/>
        </w:rPr>
      </w:pPr>
      <w:r>
        <w:rPr>
          <w:rStyle w:val="md-plain"/>
          <w:rFonts w:hint="eastAsia"/>
        </w:rPr>
        <w:lastRenderedPageBreak/>
        <w:t>添加延时函数</w:t>
      </w:r>
    </w:p>
    <w:p w14:paraId="2FFDB65D" w14:textId="0A1EA06E" w:rsidR="00441ADC" w:rsidRPr="00441ADC" w:rsidRDefault="00763005" w:rsidP="00441ADC">
      <w:pPr>
        <w:ind w:firstLine="420"/>
        <w:rPr>
          <w:rFonts w:hint="eastAsia"/>
        </w:rPr>
      </w:pPr>
      <w:r>
        <w:rPr>
          <w:rFonts w:hint="eastAsia"/>
        </w:rPr>
        <w:t>添加</w:t>
      </w:r>
      <w:r w:rsidR="00620A83">
        <w:rPr>
          <w:rFonts w:hint="eastAsia"/>
        </w:rPr>
        <w:t>文件到</w:t>
      </w:r>
      <w:r w:rsidR="00620A83">
        <w:rPr>
          <w:rFonts w:hint="eastAsia"/>
        </w:rPr>
        <w:t>B</w:t>
      </w:r>
      <w:r w:rsidR="00620A83">
        <w:t>SP</w:t>
      </w:r>
      <w:r w:rsidR="00620A83">
        <w:rPr>
          <w:rFonts w:hint="eastAsia"/>
        </w:rPr>
        <w:t>中</w:t>
      </w:r>
      <w:r w:rsidR="00620A83">
        <w:rPr>
          <w:rFonts w:hint="eastAsia"/>
        </w:rPr>
        <w:t>，</w:t>
      </w:r>
      <w:r>
        <w:rPr>
          <w:rFonts w:hint="eastAsia"/>
        </w:rPr>
        <w:t>如下图</w:t>
      </w:r>
      <w:r w:rsidR="00620A83">
        <w:rPr>
          <w:rFonts w:hint="eastAsia"/>
        </w:rPr>
        <w:t>所示</w:t>
      </w:r>
      <w:r>
        <w:rPr>
          <w:rFonts w:hint="eastAsia"/>
        </w:rPr>
        <w:t>：</w:t>
      </w:r>
    </w:p>
    <w:p w14:paraId="269C66BD" w14:textId="2C1595DA" w:rsidR="00441ADC" w:rsidRDefault="00763005" w:rsidP="00763005">
      <w:pPr>
        <w:ind w:firstLine="420"/>
        <w:jc w:val="center"/>
        <w:rPr>
          <w:rStyle w:val="md-plain"/>
        </w:rPr>
      </w:pPr>
      <w:r>
        <w:rPr>
          <w:noProof/>
        </w:rPr>
        <w:drawing>
          <wp:inline distT="0" distB="0" distL="0" distR="0" wp14:anchorId="53229866" wp14:editId="713D507A">
            <wp:extent cx="2876550" cy="1971675"/>
            <wp:effectExtent l="0" t="0" r="0" b="9525"/>
            <wp:docPr id="1523401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01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FA43" w14:textId="51D9641C" w:rsidR="00441ADC" w:rsidRDefault="00547B10" w:rsidP="00441ADC">
      <w:pPr>
        <w:ind w:firstLine="420"/>
        <w:rPr>
          <w:rStyle w:val="md-plain"/>
        </w:rPr>
      </w:pPr>
      <w:r>
        <w:rPr>
          <w:rStyle w:val="md-plain"/>
          <w:rFonts w:hint="eastAsia"/>
        </w:rPr>
        <w:t>在“</w:t>
      </w:r>
      <w:r>
        <w:rPr>
          <w:rStyle w:val="md-plain"/>
          <w:rFonts w:hint="eastAsia"/>
        </w:rPr>
        <w:t>bsp</w:t>
      </w:r>
      <w:r>
        <w:rPr>
          <w:rStyle w:val="md-plain"/>
        </w:rPr>
        <w:t>_rcc.h</w:t>
      </w:r>
      <w:r>
        <w:rPr>
          <w:rStyle w:val="md-plain"/>
          <w:rFonts w:hint="eastAsia"/>
        </w:rPr>
        <w:t>”中包含此头文件，添加</w:t>
      </w:r>
      <w:r>
        <w:rPr>
          <w:rStyle w:val="md-plain"/>
          <w:rFonts w:hint="eastAsia"/>
        </w:rPr>
        <w:t xml:space="preserve"> </w:t>
      </w:r>
      <w:r w:rsidRPr="00547B10">
        <w:rPr>
          <w:rStyle w:val="md-plain"/>
        </w:rPr>
        <w:t>#include "delay.h"</w:t>
      </w:r>
      <w:r>
        <w:rPr>
          <w:rStyle w:val="md-plain"/>
          <w:rFonts w:hint="eastAsia"/>
        </w:rPr>
        <w:t>。</w:t>
      </w:r>
    </w:p>
    <w:p w14:paraId="6A8F4151" w14:textId="44349B19" w:rsidR="00441ADC" w:rsidRDefault="00342E50" w:rsidP="00441ADC">
      <w:pPr>
        <w:ind w:firstLine="420"/>
        <w:rPr>
          <w:rStyle w:val="md-plain"/>
        </w:rPr>
      </w:pPr>
      <w:r>
        <w:rPr>
          <w:rStyle w:val="md-plain"/>
          <w:rFonts w:hint="eastAsia"/>
        </w:rPr>
        <w:t>然后，在</w:t>
      </w:r>
      <w:r>
        <w:rPr>
          <w:rStyle w:val="md-plain"/>
          <w:rFonts w:hint="eastAsia"/>
        </w:rPr>
        <w:t>R</w:t>
      </w:r>
      <w:r>
        <w:rPr>
          <w:rStyle w:val="md-plain"/>
        </w:rPr>
        <w:t>CC</w:t>
      </w:r>
      <w:r>
        <w:rPr>
          <w:rStyle w:val="md-plain"/>
          <w:rFonts w:hint="eastAsia"/>
        </w:rPr>
        <w:t>初始化函数中初始化。代码如下图所示：</w:t>
      </w:r>
    </w:p>
    <w:p w14:paraId="6E1CCA92" w14:textId="00D72BC4" w:rsidR="00342E50" w:rsidRDefault="00342E50" w:rsidP="00342E50">
      <w:pPr>
        <w:ind w:firstLine="420"/>
        <w:jc w:val="center"/>
        <w:rPr>
          <w:rStyle w:val="md-plain"/>
        </w:rPr>
      </w:pPr>
      <w:r>
        <w:rPr>
          <w:noProof/>
        </w:rPr>
        <w:drawing>
          <wp:inline distT="0" distB="0" distL="0" distR="0" wp14:anchorId="59B6B01B" wp14:editId="096A4431">
            <wp:extent cx="4777469" cy="3114615"/>
            <wp:effectExtent l="0" t="0" r="4445" b="0"/>
            <wp:docPr id="1641559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59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40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936D" w14:textId="12AE9981" w:rsidR="007155AF" w:rsidRDefault="00672ADC" w:rsidP="00672ADC">
      <w:pPr>
        <w:ind w:firstLine="420"/>
        <w:rPr>
          <w:rStyle w:val="md-plain"/>
        </w:rPr>
      </w:pPr>
      <w:r>
        <w:rPr>
          <w:rStyle w:val="md-plain"/>
          <w:rFonts w:hint="eastAsia"/>
        </w:rPr>
        <w:t>延时函数就配置好了，之后可以在函数中使用。</w:t>
      </w:r>
    </w:p>
    <w:p w14:paraId="132899C9" w14:textId="2CB757CE" w:rsidR="000835D8" w:rsidRDefault="00334516" w:rsidP="00334516">
      <w:pPr>
        <w:pStyle w:val="1"/>
        <w:numPr>
          <w:ilvl w:val="0"/>
          <w:numId w:val="11"/>
        </w:numPr>
        <w:ind w:firstLineChars="0"/>
        <w:rPr>
          <w:rStyle w:val="md-plain"/>
        </w:rPr>
      </w:pPr>
      <w:r>
        <w:rPr>
          <w:rStyle w:val="md-plain"/>
          <w:rFonts w:hint="eastAsia"/>
        </w:rPr>
        <w:lastRenderedPageBreak/>
        <w:t>添加</w:t>
      </w:r>
      <w:r>
        <w:rPr>
          <w:rStyle w:val="md-plain"/>
          <w:rFonts w:hint="eastAsia"/>
        </w:rPr>
        <w:t>S</w:t>
      </w:r>
      <w:r>
        <w:rPr>
          <w:rStyle w:val="md-plain"/>
        </w:rPr>
        <w:t>WJ</w:t>
      </w:r>
      <w:r>
        <w:rPr>
          <w:rStyle w:val="md-plain"/>
          <w:rFonts w:hint="eastAsia"/>
        </w:rPr>
        <w:t>配置函数</w:t>
      </w:r>
    </w:p>
    <w:p w14:paraId="7D7C1DA5" w14:textId="095554AB" w:rsidR="006D1B61" w:rsidRDefault="006D1B61" w:rsidP="00334516">
      <w:pPr>
        <w:ind w:firstLine="420"/>
      </w:pPr>
      <w:r>
        <w:rPr>
          <w:rFonts w:hint="eastAsia"/>
        </w:rPr>
        <w:t>为了能够适应引脚资源紧张，不得不使用</w:t>
      </w:r>
      <w:r>
        <w:rPr>
          <w:rFonts w:hint="eastAsia"/>
        </w:rPr>
        <w:t>S</w:t>
      </w:r>
      <w:r>
        <w:t>WJ</w:t>
      </w:r>
      <w:r>
        <w:rPr>
          <w:rFonts w:hint="eastAsia"/>
        </w:rPr>
        <w:t>引脚时，需要重定义</w:t>
      </w:r>
      <w:r>
        <w:rPr>
          <w:rFonts w:hint="eastAsia"/>
        </w:rPr>
        <w:t>S</w:t>
      </w:r>
      <w:r>
        <w:t>WJ</w:t>
      </w:r>
      <w:r>
        <w:rPr>
          <w:rFonts w:hint="eastAsia"/>
        </w:rPr>
        <w:t>的引脚。在</w:t>
      </w:r>
      <w:r>
        <w:t>ST</w:t>
      </w:r>
      <w:r>
        <w:rPr>
          <w:rFonts w:hint="eastAsia"/>
        </w:rPr>
        <w:t>的官方手册</w:t>
      </w:r>
      <w:r>
        <w:t>RM0008</w:t>
      </w:r>
      <w:r>
        <w:rPr>
          <w:rFonts w:hint="eastAsia"/>
        </w:rPr>
        <w:t>中</w:t>
      </w:r>
      <w:r>
        <w:rPr>
          <w:rFonts w:hint="eastAsia"/>
        </w:rPr>
        <w:t>3</w:t>
      </w:r>
      <w:r>
        <w:t>1.4</w:t>
      </w:r>
      <w:r>
        <w:rPr>
          <w:rFonts w:hint="eastAsia"/>
        </w:rPr>
        <w:t>节对此进行了描述。</w:t>
      </w:r>
    </w:p>
    <w:p w14:paraId="24E0F73A" w14:textId="1F575533" w:rsidR="006D1B61" w:rsidRDefault="006D1B61" w:rsidP="00467449">
      <w:pPr>
        <w:ind w:firstLine="420"/>
        <w:jc w:val="center"/>
      </w:pPr>
      <w:r>
        <w:rPr>
          <w:noProof/>
        </w:rPr>
        <w:drawing>
          <wp:inline distT="0" distB="0" distL="0" distR="0" wp14:anchorId="746C406B" wp14:editId="30053D4C">
            <wp:extent cx="4460336" cy="3884133"/>
            <wp:effectExtent l="0" t="0" r="0" b="2540"/>
            <wp:docPr id="1172418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18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065" cy="38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A9E7" w14:textId="5A6D1183" w:rsidR="00467449" w:rsidRDefault="001C3F78" w:rsidP="001C3F78">
      <w:pPr>
        <w:ind w:firstLine="420"/>
        <w:rPr>
          <w:rFonts w:hint="eastAsia"/>
        </w:rPr>
      </w:pPr>
      <w:r>
        <w:rPr>
          <w:rFonts w:hint="eastAsia"/>
        </w:rPr>
        <w:t>通过修改</w:t>
      </w:r>
      <w:r>
        <w:rPr>
          <w:rFonts w:hint="eastAsia"/>
        </w:rPr>
        <w:t>S</w:t>
      </w:r>
      <w:r>
        <w:t>WJ_CFG</w:t>
      </w:r>
      <w:r>
        <w:rPr>
          <w:rFonts w:hint="eastAsia"/>
        </w:rPr>
        <w:t>寄存器，可以对</w:t>
      </w:r>
      <w:r>
        <w:t>SWJ</w:t>
      </w:r>
      <w:r>
        <w:rPr>
          <w:rFonts w:hint="eastAsia"/>
        </w:rPr>
        <w:t>的引脚进行配置，使之成为通用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。</w:t>
      </w:r>
    </w:p>
    <w:p w14:paraId="6D9721BC" w14:textId="4FA46E87" w:rsidR="001C3F78" w:rsidRDefault="001C3F78" w:rsidP="001C3F78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3123E8" wp14:editId="387D819C">
            <wp:extent cx="4703471" cy="2776441"/>
            <wp:effectExtent l="0" t="0" r="1905" b="5080"/>
            <wp:docPr id="483600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00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727" cy="278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B974" w14:textId="04564AB1" w:rsidR="00334516" w:rsidRDefault="00A04231" w:rsidP="00334516">
      <w:pPr>
        <w:ind w:firstLine="420"/>
      </w:pPr>
      <w:r>
        <w:rPr>
          <w:rFonts w:hint="eastAsia"/>
        </w:rPr>
        <w:t>参考标准外设库的示例，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中的</w:t>
      </w:r>
      <w:r>
        <w:rPr>
          <w:rFonts w:hint="eastAsia"/>
        </w:rPr>
        <w:t>J</w:t>
      </w:r>
      <w:r>
        <w:t>TAG_R</w:t>
      </w:r>
      <w:r>
        <w:rPr>
          <w:rFonts w:hint="eastAsia"/>
        </w:rPr>
        <w:t>emap</w:t>
      </w:r>
      <w:r>
        <w:rPr>
          <w:rFonts w:hint="eastAsia"/>
        </w:rPr>
        <w:t>工程。</w:t>
      </w:r>
    </w:p>
    <w:p w14:paraId="16DD652F" w14:textId="3256B8D4" w:rsidR="00A04231" w:rsidRDefault="00A04231" w:rsidP="00A04231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3FD6BFD" wp14:editId="6C24B3FB">
            <wp:extent cx="2790825" cy="3095625"/>
            <wp:effectExtent l="0" t="0" r="9525" b="9525"/>
            <wp:docPr id="1525069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69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CD0A" w14:textId="7CDB6026" w:rsidR="00A04231" w:rsidRDefault="00A04231" w:rsidP="00A04231">
      <w:pPr>
        <w:ind w:firstLine="420"/>
      </w:pPr>
      <w:r>
        <w:rPr>
          <w:rFonts w:hint="eastAsia"/>
        </w:rPr>
        <w:t>我们来写自己的</w:t>
      </w:r>
      <w:r>
        <w:rPr>
          <w:rFonts w:hint="eastAsia"/>
        </w:rPr>
        <w:t>S</w:t>
      </w:r>
      <w:r>
        <w:t>WJ</w:t>
      </w:r>
      <w:r>
        <w:rPr>
          <w:rFonts w:hint="eastAsia"/>
        </w:rPr>
        <w:t>配置函数。</w:t>
      </w:r>
    </w:p>
    <w:p w14:paraId="21BDC62C" w14:textId="7EECEB3E" w:rsidR="00F0640D" w:rsidRDefault="00F0640D" w:rsidP="00A04231">
      <w:pPr>
        <w:ind w:firstLine="420"/>
      </w:pPr>
      <w:r>
        <w:rPr>
          <w:rFonts w:hint="eastAsia"/>
        </w:rPr>
        <w:t>在“</w:t>
      </w:r>
      <w:r>
        <w:rPr>
          <w:rFonts w:hint="eastAsia"/>
        </w:rPr>
        <w:t>sys</w:t>
      </w:r>
      <w:r>
        <w:t>.c</w:t>
      </w:r>
      <w:r>
        <w:rPr>
          <w:rFonts w:hint="eastAsia"/>
        </w:rPr>
        <w:t>”中，我们编写以下函数：</w:t>
      </w:r>
    </w:p>
    <w:p w14:paraId="0B576F7C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i/>
          <w:iCs/>
          <w:color w:val="A0A1A7"/>
          <w:kern w:val="0"/>
          <w:szCs w:val="21"/>
        </w:rPr>
        <w:br/>
        <w:t>/**</w:t>
      </w:r>
    </w:p>
    <w:p w14:paraId="345C9BF9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* @brief  Configures the SWJ Remap.</w:t>
      </w:r>
    </w:p>
    <w:p w14:paraId="5FD87493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* @param  SWJ_REMAP: defines the SWJ Reamp Function.</w:t>
      </w:r>
    </w:p>
    <w:p w14:paraId="0DFD126F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*   This parameter can be one of the following values:</w:t>
      </w:r>
    </w:p>
    <w:p w14:paraId="40B8D66F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*     @arg SWJ_ENABLE: Full SWJ Enable (JTAG-DP + SW-DP)</w:t>
      </w:r>
    </w:p>
    <w:p w14:paraId="0E073D50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*     @arg SWJ_NONJTRST: Full SWJ Enabled (JTAG-DP + SW-DP) but without JTRST</w:t>
      </w:r>
    </w:p>
    <w:p w14:paraId="46C7E97F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*     @arg SWJ_NOJTAG: JTAG-DP Disabled and SW-DP Enabled</w:t>
      </w:r>
    </w:p>
    <w:p w14:paraId="7E559941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*     @arg SWJ_DISABLE: Full SWJ Disabled (JTAG-DP + SW-DP)</w:t>
      </w:r>
    </w:p>
    <w:p w14:paraId="34E556F0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* @retval None</w:t>
      </w:r>
    </w:p>
    <w:p w14:paraId="5D4506A2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*/</w:t>
      </w:r>
    </w:p>
    <w:p w14:paraId="3C1C5FB3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A626A4"/>
          <w:kern w:val="0"/>
          <w:szCs w:val="21"/>
        </w:rPr>
        <w:t>void</w:t>
      </w:r>
      <w:r w:rsidRPr="00F0640D">
        <w:rPr>
          <w:rFonts w:ascii="Consolas" w:hAnsi="Consolas" w:cs="宋体"/>
          <w:color w:val="5C5C5C"/>
          <w:kern w:val="0"/>
          <w:szCs w:val="21"/>
        </w:rPr>
        <w:t> </w:t>
      </w:r>
      <w:r w:rsidRPr="00F0640D">
        <w:rPr>
          <w:rFonts w:ascii="Consolas" w:hAnsi="Consolas" w:cs="宋体"/>
          <w:color w:val="4078F2"/>
          <w:kern w:val="0"/>
          <w:szCs w:val="21"/>
        </w:rPr>
        <w:t>sys_SWJ_REMAP_Config</w:t>
      </w:r>
      <w:r w:rsidRPr="00F0640D">
        <w:rPr>
          <w:rFonts w:ascii="Consolas" w:hAnsi="Consolas" w:cs="宋体"/>
          <w:color w:val="5C5C5C"/>
          <w:kern w:val="0"/>
          <w:szCs w:val="21"/>
        </w:rPr>
        <w:t>(</w:t>
      </w:r>
      <w:r w:rsidRPr="00F0640D">
        <w:rPr>
          <w:rFonts w:ascii="Consolas" w:hAnsi="Consolas" w:cs="宋体"/>
          <w:color w:val="A626A4"/>
          <w:kern w:val="0"/>
          <w:szCs w:val="21"/>
        </w:rPr>
        <w:t>uint8_t</w:t>
      </w:r>
      <w:r w:rsidRPr="00F0640D">
        <w:rPr>
          <w:rFonts w:ascii="Consolas" w:hAnsi="Consolas" w:cs="宋体"/>
          <w:color w:val="5C5C5C"/>
          <w:kern w:val="0"/>
          <w:szCs w:val="21"/>
        </w:rPr>
        <w:t> SWJ_REMAP)</w:t>
      </w:r>
    </w:p>
    <w:p w14:paraId="2790309E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{</w:t>
      </w:r>
    </w:p>
    <w:p w14:paraId="61A5E806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4C32B16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</w:t>
      </w:r>
      <w:r w:rsidRPr="00F0640D">
        <w:rPr>
          <w:rFonts w:ascii="Consolas" w:hAnsi="Consolas" w:cs="宋体"/>
          <w:color w:val="A626A4"/>
          <w:kern w:val="0"/>
          <w:szCs w:val="21"/>
        </w:rPr>
        <w:t>switch</w:t>
      </w:r>
      <w:r w:rsidRPr="00F0640D">
        <w:rPr>
          <w:rFonts w:ascii="Consolas" w:hAnsi="Consolas" w:cs="宋体"/>
          <w:color w:val="5C5C5C"/>
          <w:kern w:val="0"/>
          <w:szCs w:val="21"/>
        </w:rPr>
        <w:t> (SWJ_REMAP)</w:t>
      </w:r>
    </w:p>
    <w:p w14:paraId="3E58BCF7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6D561EA1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BE1EA98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</w:t>
      </w:r>
      <w:r w:rsidRPr="00F0640D">
        <w:rPr>
          <w:rFonts w:ascii="Consolas" w:hAnsi="Consolas" w:cs="宋体"/>
          <w:color w:val="A626A4"/>
          <w:kern w:val="0"/>
          <w:szCs w:val="21"/>
        </w:rPr>
        <w:t>case</w:t>
      </w:r>
      <w:r w:rsidRPr="00F0640D">
        <w:rPr>
          <w:rFonts w:ascii="Consolas" w:hAnsi="Consolas" w:cs="宋体"/>
          <w:color w:val="5C5C5C"/>
          <w:kern w:val="0"/>
          <w:szCs w:val="21"/>
        </w:rPr>
        <w:t> SWJ_ENABLE:</w:t>
      </w:r>
    </w:p>
    <w:p w14:paraId="44F19678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F0640D">
        <w:rPr>
          <w:rFonts w:ascii="Consolas" w:hAnsi="Consolas" w:cs="宋体"/>
          <w:i/>
          <w:iCs/>
          <w:color w:val="A0A1A7"/>
          <w:kern w:val="0"/>
          <w:szCs w:val="21"/>
        </w:rPr>
        <w:t>/* Full SWJ Enable (JTAG-DP + SW-DP) */</w:t>
      </w:r>
    </w:p>
    <w:p w14:paraId="03265DDA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F0640D">
        <w:rPr>
          <w:rFonts w:ascii="Consolas" w:hAnsi="Consolas" w:cs="宋体"/>
          <w:color w:val="A626A4"/>
          <w:kern w:val="0"/>
          <w:szCs w:val="21"/>
        </w:rPr>
        <w:t>break</w:t>
      </w:r>
      <w:r w:rsidRPr="00F0640D">
        <w:rPr>
          <w:rFonts w:ascii="Consolas" w:hAnsi="Consolas" w:cs="宋体"/>
          <w:color w:val="5C5C5C"/>
          <w:kern w:val="0"/>
          <w:szCs w:val="21"/>
        </w:rPr>
        <w:t>;</w:t>
      </w:r>
    </w:p>
    <w:p w14:paraId="71EB2904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59180D4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</w:t>
      </w:r>
      <w:r w:rsidRPr="00F0640D">
        <w:rPr>
          <w:rFonts w:ascii="Consolas" w:hAnsi="Consolas" w:cs="宋体"/>
          <w:color w:val="A626A4"/>
          <w:kern w:val="0"/>
          <w:szCs w:val="21"/>
        </w:rPr>
        <w:t>case</w:t>
      </w:r>
      <w:r w:rsidRPr="00F0640D">
        <w:rPr>
          <w:rFonts w:ascii="Consolas" w:hAnsi="Consolas" w:cs="宋体"/>
          <w:color w:val="5C5C5C"/>
          <w:kern w:val="0"/>
          <w:szCs w:val="21"/>
        </w:rPr>
        <w:t> SWJ_NONJTRST:</w:t>
      </w:r>
    </w:p>
    <w:p w14:paraId="1A083808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r w:rsidRPr="00F0640D">
        <w:rPr>
          <w:rFonts w:ascii="Consolas" w:hAnsi="Consolas" w:cs="宋体"/>
          <w:i/>
          <w:iCs/>
          <w:color w:val="A0A1A7"/>
          <w:kern w:val="0"/>
          <w:szCs w:val="21"/>
        </w:rPr>
        <w:t>/* Full SWJ Enabled (JTAG-DP + SW-DP) but without JTRST */</w:t>
      </w:r>
    </w:p>
    <w:p w14:paraId="485A5DC7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    GPIO_PinRemapConfig(GPIO_Remap_SWJ_NoJTRST, ENABLE);</w:t>
      </w:r>
    </w:p>
    <w:p w14:paraId="4DCC7116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F0640D">
        <w:rPr>
          <w:rFonts w:ascii="Consolas" w:hAnsi="Consolas" w:cs="宋体"/>
          <w:color w:val="A626A4"/>
          <w:kern w:val="0"/>
          <w:szCs w:val="21"/>
        </w:rPr>
        <w:t>break</w:t>
      </w:r>
      <w:r w:rsidRPr="00F0640D">
        <w:rPr>
          <w:rFonts w:ascii="Consolas" w:hAnsi="Consolas" w:cs="宋体"/>
          <w:color w:val="5C5C5C"/>
          <w:kern w:val="0"/>
          <w:szCs w:val="21"/>
        </w:rPr>
        <w:t>;</w:t>
      </w:r>
    </w:p>
    <w:p w14:paraId="371B3202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95A487A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</w:t>
      </w:r>
      <w:r w:rsidRPr="00F0640D">
        <w:rPr>
          <w:rFonts w:ascii="Consolas" w:hAnsi="Consolas" w:cs="宋体"/>
          <w:color w:val="A626A4"/>
          <w:kern w:val="0"/>
          <w:szCs w:val="21"/>
        </w:rPr>
        <w:t>case</w:t>
      </w:r>
      <w:r w:rsidRPr="00F0640D">
        <w:rPr>
          <w:rFonts w:ascii="Consolas" w:hAnsi="Consolas" w:cs="宋体"/>
          <w:color w:val="5C5C5C"/>
          <w:kern w:val="0"/>
          <w:szCs w:val="21"/>
        </w:rPr>
        <w:t> SWJ_NOJTAG:</w:t>
      </w:r>
    </w:p>
    <w:p w14:paraId="079B2A52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F0640D">
        <w:rPr>
          <w:rFonts w:ascii="Consolas" w:hAnsi="Consolas" w:cs="宋体"/>
          <w:i/>
          <w:iCs/>
          <w:color w:val="A0A1A7"/>
          <w:kern w:val="0"/>
          <w:szCs w:val="21"/>
        </w:rPr>
        <w:t>/* JTAG-DP Disabled and SW-DP Enabled */</w:t>
      </w:r>
    </w:p>
    <w:p w14:paraId="66B32F87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    GPIO_PinRemapConfig(GPIO_Remap_SWJ_JTAGDisable, ENABLE);</w:t>
      </w:r>
    </w:p>
    <w:p w14:paraId="0333408A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</w:t>
      </w:r>
      <w:r w:rsidRPr="00F0640D">
        <w:rPr>
          <w:rFonts w:ascii="Consolas" w:hAnsi="Consolas" w:cs="宋体"/>
          <w:color w:val="A626A4"/>
          <w:kern w:val="0"/>
          <w:szCs w:val="21"/>
        </w:rPr>
        <w:t>break</w:t>
      </w:r>
      <w:r w:rsidRPr="00F0640D">
        <w:rPr>
          <w:rFonts w:ascii="Consolas" w:hAnsi="Consolas" w:cs="宋体"/>
          <w:color w:val="5C5C5C"/>
          <w:kern w:val="0"/>
          <w:szCs w:val="21"/>
        </w:rPr>
        <w:t>;</w:t>
      </w:r>
    </w:p>
    <w:p w14:paraId="603F9039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18CCD5B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</w:t>
      </w:r>
      <w:r w:rsidRPr="00F0640D">
        <w:rPr>
          <w:rFonts w:ascii="Consolas" w:hAnsi="Consolas" w:cs="宋体"/>
          <w:color w:val="A626A4"/>
          <w:kern w:val="0"/>
          <w:szCs w:val="21"/>
        </w:rPr>
        <w:t>case</w:t>
      </w:r>
      <w:r w:rsidRPr="00F0640D">
        <w:rPr>
          <w:rFonts w:ascii="Consolas" w:hAnsi="Consolas" w:cs="宋体"/>
          <w:color w:val="5C5C5C"/>
          <w:kern w:val="0"/>
          <w:szCs w:val="21"/>
        </w:rPr>
        <w:t> SWJ_DISABLE:</w:t>
      </w:r>
    </w:p>
    <w:p w14:paraId="11AEBCBB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F0640D">
        <w:rPr>
          <w:rFonts w:ascii="Consolas" w:hAnsi="Consolas" w:cs="宋体"/>
          <w:i/>
          <w:iCs/>
          <w:color w:val="A0A1A7"/>
          <w:kern w:val="0"/>
          <w:szCs w:val="21"/>
        </w:rPr>
        <w:t>/* Full SWJ Disabled (JTAG-DP + SW-DP) */</w:t>
      </w:r>
    </w:p>
    <w:p w14:paraId="778B0CE6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    GPIO_PinRemapConfig(GPIO_Remap_SWJ_Disable, ENABLE);</w:t>
      </w:r>
    </w:p>
    <w:p w14:paraId="2C7ADD63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</w:t>
      </w:r>
      <w:r w:rsidRPr="00F0640D">
        <w:rPr>
          <w:rFonts w:ascii="Consolas" w:hAnsi="Consolas" w:cs="宋体"/>
          <w:color w:val="A626A4"/>
          <w:kern w:val="0"/>
          <w:szCs w:val="21"/>
        </w:rPr>
        <w:t>break</w:t>
      </w:r>
      <w:r w:rsidRPr="00F0640D">
        <w:rPr>
          <w:rFonts w:ascii="Consolas" w:hAnsi="Consolas" w:cs="宋体"/>
          <w:color w:val="5C5C5C"/>
          <w:kern w:val="0"/>
          <w:szCs w:val="21"/>
        </w:rPr>
        <w:t>;</w:t>
      </w:r>
    </w:p>
    <w:p w14:paraId="008BEA92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2B2A115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</w:t>
      </w:r>
      <w:r w:rsidRPr="00F0640D">
        <w:rPr>
          <w:rFonts w:ascii="Consolas" w:hAnsi="Consolas" w:cs="宋体"/>
          <w:color w:val="A626A4"/>
          <w:kern w:val="0"/>
          <w:szCs w:val="21"/>
        </w:rPr>
        <w:t>default</w:t>
      </w:r>
      <w:r w:rsidRPr="00F0640D">
        <w:rPr>
          <w:rFonts w:ascii="Consolas" w:hAnsi="Consolas" w:cs="宋体"/>
          <w:color w:val="5C5C5C"/>
          <w:kern w:val="0"/>
          <w:szCs w:val="21"/>
        </w:rPr>
        <w:t>:</w:t>
      </w:r>
    </w:p>
    <w:p w14:paraId="69DA6564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F0640D">
        <w:rPr>
          <w:rFonts w:ascii="Consolas" w:hAnsi="Consolas" w:cs="宋体"/>
          <w:color w:val="A626A4"/>
          <w:kern w:val="0"/>
          <w:szCs w:val="21"/>
        </w:rPr>
        <w:t>break</w:t>
      </w:r>
      <w:r w:rsidRPr="00F0640D">
        <w:rPr>
          <w:rFonts w:ascii="Consolas" w:hAnsi="Consolas" w:cs="宋体"/>
          <w:color w:val="5C5C5C"/>
          <w:kern w:val="0"/>
          <w:szCs w:val="21"/>
        </w:rPr>
        <w:t>;</w:t>
      </w:r>
    </w:p>
    <w:p w14:paraId="7A708C99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ACEB4E1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6FDF9C5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F0640D">
        <w:rPr>
          <w:rFonts w:ascii="Consolas" w:hAnsi="Consolas" w:cs="宋体"/>
          <w:color w:val="5C5C5C"/>
          <w:kern w:val="0"/>
          <w:szCs w:val="21"/>
        </w:rPr>
        <w:t>}</w:t>
      </w:r>
    </w:p>
    <w:p w14:paraId="7E5BCC1A" w14:textId="77777777" w:rsidR="00F0640D" w:rsidRPr="00F0640D" w:rsidRDefault="00F0640D" w:rsidP="00F0640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 w:hint="eastAsia"/>
          <w:color w:val="5C5C5C"/>
          <w:kern w:val="0"/>
          <w:szCs w:val="21"/>
        </w:rPr>
      </w:pPr>
    </w:p>
    <w:p w14:paraId="279BB813" w14:textId="7232C21B" w:rsidR="00F0640D" w:rsidRDefault="00A6725D" w:rsidP="00A6725D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S</w:t>
      </w:r>
      <w:r>
        <w:t>WJ</w:t>
      </w:r>
      <w:r>
        <w:rPr>
          <w:rFonts w:hint="eastAsia"/>
        </w:rPr>
        <w:t>的配置使用</w:t>
      </w:r>
    </w:p>
    <w:p w14:paraId="4E782510" w14:textId="4EF8738D" w:rsidR="00A6725D" w:rsidRDefault="00E26BC9" w:rsidP="00A6725D">
      <w:pPr>
        <w:ind w:firstLine="420"/>
      </w:pPr>
      <w:r>
        <w:rPr>
          <w:rFonts w:hint="eastAsia"/>
        </w:rPr>
        <w:t>在主函数中，我们使用该配置，给出如下代码示例：</w:t>
      </w:r>
    </w:p>
    <w:p w14:paraId="2C483FFB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A626A4"/>
          <w:kern w:val="0"/>
          <w:szCs w:val="21"/>
        </w:rPr>
        <w:br/>
        <w:t>int</w:t>
      </w:r>
      <w:r w:rsidRPr="00996DB6">
        <w:rPr>
          <w:rFonts w:ascii="Consolas" w:hAnsi="Consolas" w:cs="宋体"/>
          <w:color w:val="5C5C5C"/>
          <w:kern w:val="0"/>
          <w:szCs w:val="21"/>
        </w:rPr>
        <w:t> </w:t>
      </w:r>
      <w:r w:rsidRPr="00996DB6">
        <w:rPr>
          <w:rFonts w:ascii="Consolas" w:hAnsi="Consolas" w:cs="宋体"/>
          <w:color w:val="4078F2"/>
          <w:kern w:val="0"/>
          <w:szCs w:val="21"/>
        </w:rPr>
        <w:t>main</w:t>
      </w:r>
      <w:r w:rsidRPr="00996DB6">
        <w:rPr>
          <w:rFonts w:ascii="Consolas" w:hAnsi="Consolas" w:cs="宋体"/>
          <w:color w:val="5C5C5C"/>
          <w:kern w:val="0"/>
          <w:szCs w:val="21"/>
        </w:rPr>
        <w:t>(</w:t>
      </w:r>
      <w:r w:rsidRPr="00996DB6">
        <w:rPr>
          <w:rFonts w:ascii="Consolas" w:hAnsi="Consolas" w:cs="宋体"/>
          <w:color w:val="A626A4"/>
          <w:kern w:val="0"/>
          <w:szCs w:val="21"/>
        </w:rPr>
        <w:t>void</w:t>
      </w:r>
      <w:r w:rsidRPr="00996DB6">
        <w:rPr>
          <w:rFonts w:ascii="Consolas" w:hAnsi="Consolas" w:cs="宋体"/>
          <w:color w:val="5C5C5C"/>
          <w:kern w:val="0"/>
          <w:szCs w:val="21"/>
        </w:rPr>
        <w:t>)</w:t>
      </w:r>
    </w:p>
    <w:p w14:paraId="6ACB4EC8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{</w:t>
      </w:r>
    </w:p>
    <w:p w14:paraId="149A3D41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C2C9DFB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</w:t>
      </w:r>
      <w:r w:rsidRPr="00996DB6">
        <w:rPr>
          <w:rFonts w:ascii="Consolas" w:hAnsi="Consolas" w:cs="宋体"/>
          <w:i/>
          <w:iCs/>
          <w:color w:val="A0A1A7"/>
          <w:kern w:val="0"/>
          <w:szCs w:val="21"/>
        </w:rPr>
        <w:t>// SYS CLK Init </w:t>
      </w:r>
    </w:p>
    <w:p w14:paraId="56B5AF4D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BSP_RCC_Init();</w:t>
      </w:r>
    </w:p>
    <w:p w14:paraId="13130666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BE94055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</w:t>
      </w:r>
      <w:r w:rsidRPr="00996DB6">
        <w:rPr>
          <w:rFonts w:ascii="Consolas" w:hAnsi="Consolas" w:cs="宋体"/>
          <w:i/>
          <w:iCs/>
          <w:color w:val="A0A1A7"/>
          <w:kern w:val="0"/>
          <w:szCs w:val="21"/>
        </w:rPr>
        <w:t>/** Config SWJ Reamp </w:t>
      </w:r>
    </w:p>
    <w:p w14:paraId="1E55EF72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  *   If using the PA15</w:t>
      </w:r>
      <w:r w:rsidRPr="00996DB6">
        <w:rPr>
          <w:rFonts w:ascii="Consolas" w:hAnsi="Consolas" w:cs="宋体"/>
          <w:color w:val="5C5C5C"/>
          <w:kern w:val="0"/>
          <w:szCs w:val="21"/>
        </w:rPr>
        <w:t>、</w:t>
      </w:r>
      <w:r w:rsidRPr="00996DB6">
        <w:rPr>
          <w:rFonts w:ascii="Consolas" w:hAnsi="Consolas" w:cs="宋体"/>
          <w:color w:val="5C5C5C"/>
          <w:kern w:val="0"/>
          <w:szCs w:val="21"/>
        </w:rPr>
        <w:t>PA14</w:t>
      </w:r>
      <w:r w:rsidRPr="00996DB6">
        <w:rPr>
          <w:rFonts w:ascii="Consolas" w:hAnsi="Consolas" w:cs="宋体"/>
          <w:color w:val="5C5C5C"/>
          <w:kern w:val="0"/>
          <w:szCs w:val="21"/>
        </w:rPr>
        <w:t>、</w:t>
      </w:r>
      <w:r w:rsidRPr="00996DB6">
        <w:rPr>
          <w:rFonts w:ascii="Consolas" w:hAnsi="Consolas" w:cs="宋体"/>
          <w:color w:val="5C5C5C"/>
          <w:kern w:val="0"/>
          <w:szCs w:val="21"/>
        </w:rPr>
        <w:t>PA13</w:t>
      </w:r>
      <w:r w:rsidRPr="00996DB6">
        <w:rPr>
          <w:rFonts w:ascii="Consolas" w:hAnsi="Consolas" w:cs="宋体"/>
          <w:color w:val="5C5C5C"/>
          <w:kern w:val="0"/>
          <w:szCs w:val="21"/>
        </w:rPr>
        <w:t>、</w:t>
      </w:r>
      <w:r w:rsidRPr="00996DB6">
        <w:rPr>
          <w:rFonts w:ascii="Consolas" w:hAnsi="Consolas" w:cs="宋体"/>
          <w:color w:val="5C5C5C"/>
          <w:kern w:val="0"/>
          <w:szCs w:val="21"/>
        </w:rPr>
        <w:t>PB4</w:t>
      </w:r>
      <w:r w:rsidRPr="00996DB6">
        <w:rPr>
          <w:rFonts w:ascii="Consolas" w:hAnsi="Consolas" w:cs="宋体"/>
          <w:color w:val="5C5C5C"/>
          <w:kern w:val="0"/>
          <w:szCs w:val="21"/>
        </w:rPr>
        <w:t>、</w:t>
      </w:r>
      <w:r w:rsidRPr="00996DB6">
        <w:rPr>
          <w:rFonts w:ascii="Consolas" w:hAnsi="Consolas" w:cs="宋体"/>
          <w:color w:val="5C5C5C"/>
          <w:kern w:val="0"/>
          <w:szCs w:val="21"/>
        </w:rPr>
        <w:t>PB3 for Remapping Pin, these Clock Must be Config before SWJ REMAP config Function!</w:t>
      </w:r>
    </w:p>
    <w:p w14:paraId="61CFB7D6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  */</w:t>
      </w:r>
    </w:p>
    <w:p w14:paraId="78CC7B42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sys_SWJ_REMAP_Config(SWJ_DISABLE);</w:t>
      </w:r>
    </w:p>
    <w:p w14:paraId="57A1901B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C2242D5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GPIO_InitTypeDef GPIO_InitStructure;</w:t>
      </w:r>
    </w:p>
    <w:p w14:paraId="796ADC36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</w:t>
      </w:r>
      <w:r w:rsidRPr="00996DB6">
        <w:rPr>
          <w:rFonts w:ascii="Consolas" w:hAnsi="Consolas" w:cs="宋体"/>
          <w:i/>
          <w:iCs/>
          <w:color w:val="A0A1A7"/>
          <w:kern w:val="0"/>
          <w:szCs w:val="21"/>
        </w:rPr>
        <w:t>/* Configure PA.13 (JTMS/SWDAT), PA.14 (JTCK/SWCLK) and PA.15 (JTDI) as </w:t>
      </w:r>
    </w:p>
    <w:p w14:paraId="138F071F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  output push-pull */</w:t>
      </w:r>
    </w:p>
    <w:p w14:paraId="7110DB58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GPIO_InitStructure.GPIO_Pin = GPIO_Pin_13 | GPIO_Pin_14 | GPIO_Pin_15;</w:t>
      </w:r>
    </w:p>
    <w:p w14:paraId="2EBBA9D1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GPIO_InitStructure.GPIO_Speed = GPIO_Speed_50MHz;</w:t>
      </w:r>
    </w:p>
    <w:p w14:paraId="706E91A9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GPIO_InitStructure.GPIO_Mode = GPIO_Mode_Out_PP;</w:t>
      </w:r>
    </w:p>
    <w:p w14:paraId="5CD6FF52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GPIO_Init(GPIOA, &amp;GPIO_InitStructure);</w:t>
      </w:r>
    </w:p>
    <w:p w14:paraId="3F0DE19A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294B19B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</w:t>
      </w:r>
      <w:r w:rsidRPr="00996DB6">
        <w:rPr>
          <w:rFonts w:ascii="Consolas" w:hAnsi="Consolas" w:cs="宋体"/>
          <w:i/>
          <w:iCs/>
          <w:color w:val="A0A1A7"/>
          <w:kern w:val="0"/>
          <w:szCs w:val="21"/>
        </w:rPr>
        <w:t>/* Configure PB.03 (JTDO) and PB.04 (JTRST) as output push-pull */</w:t>
      </w:r>
    </w:p>
    <w:p w14:paraId="6D6E46EC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GPIO_InitStructure.GPIO_Pin = GPIO_Pin_3 | GPIO_Pin_4;</w:t>
      </w:r>
    </w:p>
    <w:p w14:paraId="3AA3ADBE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GPIO_Init(GPIOB, &amp;GPIO_InitStructure);</w:t>
      </w:r>
    </w:p>
    <w:p w14:paraId="344D1BFB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D372A61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</w:t>
      </w:r>
      <w:r w:rsidRPr="00996DB6">
        <w:rPr>
          <w:rFonts w:ascii="Consolas" w:hAnsi="Consolas" w:cs="宋体"/>
          <w:color w:val="A626A4"/>
          <w:kern w:val="0"/>
          <w:szCs w:val="21"/>
        </w:rPr>
        <w:t>while</w:t>
      </w:r>
      <w:r w:rsidRPr="00996DB6">
        <w:rPr>
          <w:rFonts w:ascii="Consolas" w:hAnsi="Consolas" w:cs="宋体"/>
          <w:color w:val="5C5C5C"/>
          <w:kern w:val="0"/>
          <w:szCs w:val="21"/>
        </w:rPr>
        <w:t> (</w:t>
      </w:r>
      <w:r w:rsidRPr="00996DB6">
        <w:rPr>
          <w:rFonts w:ascii="Consolas" w:hAnsi="Consolas" w:cs="宋体"/>
          <w:color w:val="986801"/>
          <w:kern w:val="0"/>
          <w:szCs w:val="21"/>
        </w:rPr>
        <w:t>1</w:t>
      </w:r>
      <w:r w:rsidRPr="00996DB6">
        <w:rPr>
          <w:rFonts w:ascii="Consolas" w:hAnsi="Consolas" w:cs="宋体"/>
          <w:color w:val="5C5C5C"/>
          <w:kern w:val="0"/>
          <w:szCs w:val="21"/>
        </w:rPr>
        <w:t>)</w:t>
      </w:r>
    </w:p>
    <w:p w14:paraId="18617593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{</w:t>
      </w:r>
    </w:p>
    <w:p w14:paraId="6DE853ED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  </w:t>
      </w:r>
      <w:r w:rsidRPr="00996DB6">
        <w:rPr>
          <w:rFonts w:ascii="Consolas" w:hAnsi="Consolas" w:cs="宋体"/>
          <w:i/>
          <w:iCs/>
          <w:color w:val="A0A1A7"/>
          <w:kern w:val="0"/>
          <w:szCs w:val="21"/>
        </w:rPr>
        <w:t>/* code */</w:t>
      </w:r>
    </w:p>
    <w:p w14:paraId="04E8AEE7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}</w:t>
      </w:r>
    </w:p>
    <w:p w14:paraId="6D8A7482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  </w:t>
      </w:r>
    </w:p>
    <w:p w14:paraId="73A49FF3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996DB6">
        <w:rPr>
          <w:rFonts w:ascii="Consolas" w:hAnsi="Consolas" w:cs="宋体"/>
          <w:color w:val="5C5C5C"/>
          <w:kern w:val="0"/>
          <w:szCs w:val="21"/>
        </w:rPr>
        <w:t>}</w:t>
      </w:r>
    </w:p>
    <w:p w14:paraId="48CE954B" w14:textId="77777777" w:rsidR="00996DB6" w:rsidRPr="00996DB6" w:rsidRDefault="00996DB6" w:rsidP="00996D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 w:hint="eastAsia"/>
          <w:color w:val="5C5C5C"/>
          <w:kern w:val="0"/>
          <w:szCs w:val="21"/>
        </w:rPr>
      </w:pPr>
    </w:p>
    <w:p w14:paraId="3C9CF1BE" w14:textId="77777777" w:rsidR="00E26BC9" w:rsidRPr="00A6725D" w:rsidRDefault="00E26BC9" w:rsidP="00A6725D">
      <w:pPr>
        <w:ind w:firstLine="420"/>
        <w:rPr>
          <w:rFonts w:hint="eastAsia"/>
        </w:rPr>
      </w:pPr>
    </w:p>
    <w:p w14:paraId="543B4C3E" w14:textId="63AB0646" w:rsidR="006862B6" w:rsidRDefault="006862B6" w:rsidP="006E2713">
      <w:pPr>
        <w:pStyle w:val="1"/>
        <w:ind w:firstLine="883"/>
      </w:pPr>
      <w:r>
        <w:rPr>
          <w:rFonts w:hint="eastAsia"/>
        </w:rPr>
        <w:lastRenderedPageBreak/>
        <w:t>参考资料：</w:t>
      </w:r>
    </w:p>
    <w:p w14:paraId="035CA5D7" w14:textId="1452CC7A" w:rsidR="00AD7167" w:rsidRDefault="00AD7167" w:rsidP="006862B6">
      <w:pPr>
        <w:pStyle w:val="a4"/>
        <w:numPr>
          <w:ilvl w:val="0"/>
          <w:numId w:val="4"/>
        </w:numPr>
        <w:ind w:firstLineChars="0"/>
      </w:pPr>
      <w:r>
        <w:t>RM0008</w:t>
      </w:r>
      <w:r>
        <w:rPr>
          <w:rFonts w:hint="eastAsia"/>
        </w:rPr>
        <w:t>文档</w:t>
      </w:r>
    </w:p>
    <w:p w14:paraId="66066908" w14:textId="519F4EF6" w:rsidR="006862B6" w:rsidRPr="006862B6" w:rsidRDefault="00FA1A50" w:rsidP="00FA1A50">
      <w:pPr>
        <w:pStyle w:val="a4"/>
        <w:numPr>
          <w:ilvl w:val="0"/>
          <w:numId w:val="4"/>
        </w:numPr>
        <w:ind w:firstLineChars="0"/>
      </w:pPr>
      <w:r w:rsidRPr="00FA1A50">
        <w:t>STM32F10x_StdPeriph_Lib_V3.6.0</w:t>
      </w:r>
    </w:p>
    <w:sectPr w:rsidR="006862B6" w:rsidRPr="0068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8B53" w14:textId="77777777" w:rsidR="006002CD" w:rsidRDefault="006002CD" w:rsidP="006F588E">
      <w:pPr>
        <w:ind w:firstLine="420"/>
      </w:pPr>
      <w:r>
        <w:separator/>
      </w:r>
    </w:p>
  </w:endnote>
  <w:endnote w:type="continuationSeparator" w:id="0">
    <w:p w14:paraId="5468C90E" w14:textId="77777777" w:rsidR="006002CD" w:rsidRDefault="006002CD" w:rsidP="006F5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32F2" w14:textId="77777777" w:rsidR="006002CD" w:rsidRDefault="006002CD" w:rsidP="006F588E">
      <w:pPr>
        <w:ind w:firstLine="420"/>
      </w:pPr>
      <w:r>
        <w:separator/>
      </w:r>
    </w:p>
  </w:footnote>
  <w:footnote w:type="continuationSeparator" w:id="0">
    <w:p w14:paraId="6B6DC728" w14:textId="77777777" w:rsidR="006002CD" w:rsidRDefault="006002CD" w:rsidP="006F588E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998"/>
    <w:multiLevelType w:val="hybridMultilevel"/>
    <w:tmpl w:val="28E07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6800AA3"/>
    <w:multiLevelType w:val="multilevel"/>
    <w:tmpl w:val="7B4A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66B03"/>
    <w:multiLevelType w:val="multilevel"/>
    <w:tmpl w:val="42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83EAB"/>
    <w:multiLevelType w:val="multilevel"/>
    <w:tmpl w:val="CD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E2F6E"/>
    <w:multiLevelType w:val="multilevel"/>
    <w:tmpl w:val="9E16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586BD8"/>
    <w:multiLevelType w:val="multilevel"/>
    <w:tmpl w:val="08E0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95F1D"/>
    <w:multiLevelType w:val="multilevel"/>
    <w:tmpl w:val="33A2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34011"/>
    <w:multiLevelType w:val="hybridMultilevel"/>
    <w:tmpl w:val="83722FA8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5AA1CBC"/>
    <w:multiLevelType w:val="multilevel"/>
    <w:tmpl w:val="1BD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511CE"/>
    <w:multiLevelType w:val="multilevel"/>
    <w:tmpl w:val="650601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0" w15:restartNumberingAfterBreak="0">
    <w:nsid w:val="5CDF1075"/>
    <w:multiLevelType w:val="multilevel"/>
    <w:tmpl w:val="05B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4491C9C"/>
    <w:multiLevelType w:val="multilevel"/>
    <w:tmpl w:val="8F06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07B44"/>
    <w:multiLevelType w:val="hybridMultilevel"/>
    <w:tmpl w:val="C65E9886"/>
    <w:lvl w:ilvl="0" w:tplc="4684BA7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5685772"/>
    <w:multiLevelType w:val="hybridMultilevel"/>
    <w:tmpl w:val="D03072AA"/>
    <w:lvl w:ilvl="0" w:tplc="BC8484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AE734BE"/>
    <w:multiLevelType w:val="multilevel"/>
    <w:tmpl w:val="155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16"/>
  </w:num>
  <w:num w:numId="2" w16cid:durableId="341711338">
    <w:abstractNumId w:val="11"/>
  </w:num>
  <w:num w:numId="3" w16cid:durableId="911281107">
    <w:abstractNumId w:val="14"/>
  </w:num>
  <w:num w:numId="4" w16cid:durableId="2146194016">
    <w:abstractNumId w:val="7"/>
  </w:num>
  <w:num w:numId="5" w16cid:durableId="1178539056">
    <w:abstractNumId w:val="0"/>
  </w:num>
  <w:num w:numId="6" w16cid:durableId="867258025">
    <w:abstractNumId w:val="3"/>
  </w:num>
  <w:num w:numId="7" w16cid:durableId="2102873217">
    <w:abstractNumId w:val="10"/>
  </w:num>
  <w:num w:numId="8" w16cid:durableId="760570310">
    <w:abstractNumId w:val="2"/>
  </w:num>
  <w:num w:numId="9" w16cid:durableId="300036896">
    <w:abstractNumId w:val="9"/>
  </w:num>
  <w:num w:numId="10" w16cid:durableId="1007633405">
    <w:abstractNumId w:val="15"/>
  </w:num>
  <w:num w:numId="11" w16cid:durableId="1615093606">
    <w:abstractNumId w:val="13"/>
  </w:num>
  <w:num w:numId="12" w16cid:durableId="1551108360">
    <w:abstractNumId w:val="1"/>
  </w:num>
  <w:num w:numId="13" w16cid:durableId="420219089">
    <w:abstractNumId w:val="12"/>
  </w:num>
  <w:num w:numId="14" w16cid:durableId="1781990242">
    <w:abstractNumId w:val="6"/>
  </w:num>
  <w:num w:numId="15" w16cid:durableId="762648921">
    <w:abstractNumId w:val="8"/>
  </w:num>
  <w:num w:numId="16" w16cid:durableId="1934439362">
    <w:abstractNumId w:val="4"/>
  </w:num>
  <w:num w:numId="17" w16cid:durableId="356930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056925"/>
    <w:rsid w:val="00077BD4"/>
    <w:rsid w:val="000835D8"/>
    <w:rsid w:val="000B344E"/>
    <w:rsid w:val="000B7071"/>
    <w:rsid w:val="000C5973"/>
    <w:rsid w:val="00106815"/>
    <w:rsid w:val="00125CCF"/>
    <w:rsid w:val="00154767"/>
    <w:rsid w:val="001C3F78"/>
    <w:rsid w:val="001D763A"/>
    <w:rsid w:val="00206AE4"/>
    <w:rsid w:val="00215C55"/>
    <w:rsid w:val="002D0820"/>
    <w:rsid w:val="003106D8"/>
    <w:rsid w:val="00334516"/>
    <w:rsid w:val="00342E50"/>
    <w:rsid w:val="00352372"/>
    <w:rsid w:val="003A6C26"/>
    <w:rsid w:val="003B69B6"/>
    <w:rsid w:val="003C253F"/>
    <w:rsid w:val="004162F3"/>
    <w:rsid w:val="00441ADC"/>
    <w:rsid w:val="00443EF0"/>
    <w:rsid w:val="00447F06"/>
    <w:rsid w:val="00467449"/>
    <w:rsid w:val="00494897"/>
    <w:rsid w:val="004B509F"/>
    <w:rsid w:val="00547B10"/>
    <w:rsid w:val="00556DA6"/>
    <w:rsid w:val="005941B4"/>
    <w:rsid w:val="005D36BE"/>
    <w:rsid w:val="005E283B"/>
    <w:rsid w:val="006002CD"/>
    <w:rsid w:val="0061729D"/>
    <w:rsid w:val="00620A83"/>
    <w:rsid w:val="0062220E"/>
    <w:rsid w:val="00672ADC"/>
    <w:rsid w:val="006862B6"/>
    <w:rsid w:val="006A1718"/>
    <w:rsid w:val="006A4647"/>
    <w:rsid w:val="006B2FD0"/>
    <w:rsid w:val="006C48B1"/>
    <w:rsid w:val="006D1B61"/>
    <w:rsid w:val="006E2713"/>
    <w:rsid w:val="006F588E"/>
    <w:rsid w:val="007148C3"/>
    <w:rsid w:val="007155AF"/>
    <w:rsid w:val="00742E09"/>
    <w:rsid w:val="007601A6"/>
    <w:rsid w:val="00763005"/>
    <w:rsid w:val="0077373F"/>
    <w:rsid w:val="00821764"/>
    <w:rsid w:val="00832142"/>
    <w:rsid w:val="00837491"/>
    <w:rsid w:val="00840A85"/>
    <w:rsid w:val="008901ED"/>
    <w:rsid w:val="00890D8D"/>
    <w:rsid w:val="008F6408"/>
    <w:rsid w:val="00973E9D"/>
    <w:rsid w:val="00996DB6"/>
    <w:rsid w:val="009B2266"/>
    <w:rsid w:val="00A04231"/>
    <w:rsid w:val="00A53A0C"/>
    <w:rsid w:val="00A6725D"/>
    <w:rsid w:val="00AC7C8E"/>
    <w:rsid w:val="00AD3B4D"/>
    <w:rsid w:val="00AD7167"/>
    <w:rsid w:val="00AF3C99"/>
    <w:rsid w:val="00B70E49"/>
    <w:rsid w:val="00B712F7"/>
    <w:rsid w:val="00B96C72"/>
    <w:rsid w:val="00BA36B2"/>
    <w:rsid w:val="00C14761"/>
    <w:rsid w:val="00C269AE"/>
    <w:rsid w:val="00C44F26"/>
    <w:rsid w:val="00CB42EE"/>
    <w:rsid w:val="00D07791"/>
    <w:rsid w:val="00D25FD6"/>
    <w:rsid w:val="00D71A1A"/>
    <w:rsid w:val="00D73F92"/>
    <w:rsid w:val="00DD59B0"/>
    <w:rsid w:val="00DF3BAE"/>
    <w:rsid w:val="00DF56D4"/>
    <w:rsid w:val="00E26709"/>
    <w:rsid w:val="00E26BC9"/>
    <w:rsid w:val="00E30C0C"/>
    <w:rsid w:val="00E3536A"/>
    <w:rsid w:val="00E41E49"/>
    <w:rsid w:val="00E50B4F"/>
    <w:rsid w:val="00F0640D"/>
    <w:rsid w:val="00F14E98"/>
    <w:rsid w:val="00F744F6"/>
    <w:rsid w:val="00FA1A50"/>
    <w:rsid w:val="00FA3D03"/>
    <w:rsid w:val="00FC2E3C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71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40A8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F5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8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0A8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6F588E"/>
  </w:style>
  <w:style w:type="character" w:styleId="ab">
    <w:name w:val="Strong"/>
    <w:basedOn w:val="a0"/>
    <w:uiPriority w:val="22"/>
    <w:qFormat/>
    <w:rsid w:val="003C253F"/>
    <w:rPr>
      <w:b/>
      <w:bCs/>
    </w:rPr>
  </w:style>
  <w:style w:type="character" w:customStyle="1" w:styleId="20">
    <w:name w:val="标题 2 字符"/>
    <w:basedOn w:val="a0"/>
    <w:link w:val="2"/>
    <w:uiPriority w:val="9"/>
    <w:rsid w:val="003C25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A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A3D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A3D03"/>
  </w:style>
  <w:style w:type="character" w:customStyle="1" w:styleId="hljs-meta-keyword">
    <w:name w:val="hljs-meta-keyword"/>
    <w:basedOn w:val="a0"/>
    <w:rsid w:val="00FA3D03"/>
  </w:style>
  <w:style w:type="character" w:customStyle="1" w:styleId="hljs-meta-string">
    <w:name w:val="hljs-meta-string"/>
    <w:basedOn w:val="a0"/>
    <w:rsid w:val="00FA3D03"/>
  </w:style>
  <w:style w:type="character" w:customStyle="1" w:styleId="hljs-comment">
    <w:name w:val="hljs-comment"/>
    <w:basedOn w:val="a0"/>
    <w:rsid w:val="00FA3D03"/>
  </w:style>
  <w:style w:type="character" w:customStyle="1" w:styleId="hljs-function">
    <w:name w:val="hljs-function"/>
    <w:basedOn w:val="a0"/>
    <w:rsid w:val="00FA3D03"/>
  </w:style>
  <w:style w:type="character" w:customStyle="1" w:styleId="hljs-keyword">
    <w:name w:val="hljs-keyword"/>
    <w:basedOn w:val="a0"/>
    <w:rsid w:val="00FA3D03"/>
  </w:style>
  <w:style w:type="character" w:customStyle="1" w:styleId="hljs-title">
    <w:name w:val="hljs-title"/>
    <w:basedOn w:val="a0"/>
    <w:rsid w:val="00FA3D03"/>
  </w:style>
  <w:style w:type="character" w:customStyle="1" w:styleId="hljs-params">
    <w:name w:val="hljs-params"/>
    <w:basedOn w:val="a0"/>
    <w:rsid w:val="00FA3D03"/>
  </w:style>
  <w:style w:type="character" w:customStyle="1" w:styleId="hljs-number">
    <w:name w:val="hljs-number"/>
    <w:basedOn w:val="a0"/>
    <w:rsid w:val="00FA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241-78AA-456E-9A08-B38532C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87</cp:revision>
  <dcterms:created xsi:type="dcterms:W3CDTF">2023-07-13T23:59:00Z</dcterms:created>
  <dcterms:modified xsi:type="dcterms:W3CDTF">2023-07-16T13:51:00Z</dcterms:modified>
</cp:coreProperties>
</file>