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right="140"/>
        <w:jc w:val="center"/>
        <w:rPr>
          <w:vertAlign w:val="baseline"/>
        </w:rPr>
      </w:pPr>
      <w:bookmarkStart w:colFirst="0" w:colLast="0" w:name="_7rg8kc6vrcur" w:id="0"/>
      <w:bookmarkEnd w:id="0"/>
      <w:r w:rsidDel="00000000" w:rsidR="00000000" w:rsidRPr="00000000">
        <w:rPr>
          <w:rtl w:val="0"/>
        </w:rPr>
        <w:t xml:space="preserve">Unspoiled: Science Lesson</w:t>
      </w:r>
      <w:r w:rsidDel="00000000" w:rsidR="00000000" w:rsidRPr="00000000">
        <w:rPr>
          <w:vertAlign w:val="baseline"/>
          <w:rtl w:val="0"/>
        </w:rPr>
        <w:t xml:space="preserve"> 1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Please Note: The lesson plan for Lesson 1 below is the same for all content areas. Lessons 2-5 in Unspoiled are different for each content area (ELA, Math, Science, and Social Studies). Lesson 6 is also the same for all content areas.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Identify aspects that the National Park Service protects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Answer the question: Why do we need national parks?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Describe characteristics of a national park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Review and understand the symbolism of the National Park logo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Explore the national parks and their history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Brainstorm establishing your own National 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16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What do you notice about the logo for the National Park Service?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, piece of paper or student journal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Introduction of Unspoiled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19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unit expectations, assignments, and schedule</w:t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0"/>
                <w:numId w:val="19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and discuss the Note to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ind w:left="0" w:firstLine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  <w:rtl w:val="0"/>
                </w:rPr>
                <w:t xml:space="preserve">Note to Students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students to the National Parks Service (NPS) and the history of national parks</w:t>
            </w:r>
          </w:p>
          <w:p w:rsidR="00000000" w:rsidDel="00000000" w:rsidP="00000000" w:rsidRDefault="00000000" w:rsidRPr="00000000" w14:paraId="0000002A">
            <w:pPr>
              <w:pageBreakBefore w:val="0"/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Review the NPS logo and its symbolism</w:t>
            </w:r>
          </w:p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Show students an assortment of National Parks and discuss their significance and what visitors can see or do at them.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to students that you will be taking a closer look at four different National Parks throughout the unit.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Independent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follow along in their handout to reflect on something they believe is important to preserve and make the argument for why it should become a National Park.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5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Turn in handouts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5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5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Complete exit ticket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25"/>
              </w:numPr>
              <w:spacing w:line="300" w:lineRule="auto"/>
              <w:ind w:left="63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What is the purpose of national parks? 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1"/>
                <w:numId w:val="25"/>
              </w:numPr>
              <w:spacing w:line="300" w:lineRule="auto"/>
              <w:ind w:left="63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Why do we need national parks?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, piece of paper or student journal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720" w:right="0" w:hanging="360"/>
              <w:jc w:val="left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Previewing comprehension questions before reading the article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Use of additional models of the solar system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line="300" w:lineRule="auto"/>
              <w:ind w:left="0" w:firstLine="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CCSS.ELA-LITERACY.SL.8.2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Analyze the purpose of information presented in diverse media and formats (e.g., visually, quantitatively, orally) and evaluate the motives (e.g., social, commercial, political) behind its presentation.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CCSS.ELA-LITERACY.L.6-8.6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Acquire and use accurately grade-appropriate general academic and domain-specific words and phrases; gather vocabulary knowledge when considering a word or phrase important to comprehension or expression.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CCSS.ELA-LITERACY.L.9-12.6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Acquire and use accurately general academic and domain-specific words and phrases, sufficient for reading, writing, speaking, and listening at the college and career readiness level; demonstrate independence in gathering vocabulary knowledge when considering a word or phrase important to comprehension or expression.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CCSS.ELA-LITERACY.RH.6-12.10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By the end of grade 12, read and comprehend history/social studies texts in the grades 6-CCR text complexity band independently and proficiently.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ageBreakBefore w:val="0"/>
        <w:ind w:right="140"/>
        <w:jc w:val="left"/>
        <w:rPr>
          <w:rFonts w:ascii="Roboto" w:cs="Roboto" w:eastAsia="Roboto" w:hAnsi="Roboto"/>
          <w:b w:val="1"/>
          <w:bCs w:val="1"/>
        </w:rPr>
        <w:sectPr>
          <w:headerReference r:id="rId13" w:type="default"/>
          <w:pgSz w:h="15840" w:w="12240" w:orient="portrait"/>
          <w:pgMar w:bottom="161" w:top="724" w:left="640" w:right="520" w:header="27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140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ind w:right="140"/>
        <w:jc w:val="center"/>
        <w:rPr/>
      </w:pPr>
      <w:bookmarkStart w:colFirst="0" w:colLast="0" w:name="_5gl3qykysluy" w:id="1"/>
      <w:bookmarkEnd w:id="1"/>
      <w:r w:rsidDel="00000000" w:rsidR="00000000" w:rsidRPr="00000000">
        <w:rPr>
          <w:rtl w:val="0"/>
        </w:rPr>
        <w:t xml:space="preserve">Unspoiled</w:t>
      </w:r>
      <w:r w:rsidDel="00000000" w:rsidR="00000000" w:rsidRPr="00000000">
        <w:rPr>
          <w:rtl w:val="0"/>
        </w:rPr>
        <w:t xml:space="preserve">: Science Lesson 2</w:t>
      </w:r>
    </w:p>
    <w:p w:rsidR="00000000" w:rsidDel="00000000" w:rsidP="00000000" w:rsidRDefault="00000000" w:rsidRPr="00000000" w14:paraId="00000054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Define all four Intertidal Zones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Understand the unique challenges and adaptations of organisms living in the Intertidal Zone.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Identify common Intertidal species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Explore the intertidal zones of Acadia National Parks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Notice Wildlife living in Intertidal Zones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16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Imagine you are visiting Acadia National Park in Maine. What might you want to learn or discover during your visit? What do you think you might see?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Describe Intertidal Zones including the spray, high, middle, and low tide zones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Discover the hard environment the Intertidal Zones create 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Consider the wildlife found within each of the zones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the l</w:t>
            </w: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esson handout</w:t>
            </w: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 and instruct students to answer the questions as you go throughout the lesson.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Slides, Distribute the </w:t>
            </w:r>
            <w:hyperlink r:id="rId14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Independent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Use allowed materials and create a model of the four tidal zones.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5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5"/>
              </w:numPr>
              <w:spacing w:line="300" w:lineRule="auto"/>
              <w:ind w:left="36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the exit ticket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Previewing comprehension questions before reading the article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ELA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15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CCSS.ELA-LITERACY.L.6-8.6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Acquire and use accurately grade-appropriate general academic and domain-specific words and phrases; gather vocabulary knowledge when considering a word or phrase important to comprehension or expression.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CCSS.ELA-LITERACY.L.9-12.6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Acquire and use accurate general academic and domain-specific words and phrases, sufficient for reading, writing, speaking, and listening at the college and career readiness level; demonstrate independence in gathering vocabulary knowledge when considering a word or phrase important to comprehension or expression.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Next Generation Science Standards (NGSS)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color w:val="333333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highlight w:val="white"/>
                <w:rtl w:val="0"/>
              </w:rPr>
              <w:t xml:space="preserve">MS-LS2-2.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shd w:fill="f7f7f7" w:val="clear"/>
                <w:rtl w:val="0"/>
              </w:rPr>
              <w:t xml:space="preserve">Construct an explanation that predicts patterns of interactions among organisms across multiple ecosystems.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ind w:right="140"/>
        <w:rPr>
          <w:rFonts w:ascii="Roboto" w:cs="Roboto" w:eastAsia="Roboto" w:hAnsi="Roboto"/>
          <w:b w:val="1"/>
          <w:bCs w:val="1"/>
        </w:rPr>
        <w:sectPr>
          <w:headerReference r:id="rId17" w:type="default"/>
          <w:type w:val="nextPage"/>
          <w:pgSz w:h="15840" w:w="12240" w:orient="portrait"/>
          <w:pgMar w:bottom="161" w:top="724" w:left="640" w:right="520" w:header="27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ind w:right="140"/>
        <w:jc w:val="center"/>
        <w:rPr/>
      </w:pPr>
      <w:bookmarkStart w:colFirst="0" w:colLast="0" w:name="_kr4cf72kymm9" w:id="2"/>
      <w:bookmarkEnd w:id="2"/>
      <w:r w:rsidDel="00000000" w:rsidR="00000000" w:rsidRPr="00000000">
        <w:rPr>
          <w:rtl w:val="0"/>
        </w:rPr>
        <w:t xml:space="preserve">Unspoiled</w:t>
      </w:r>
      <w:r w:rsidDel="00000000" w:rsidR="00000000" w:rsidRPr="00000000">
        <w:rPr>
          <w:rtl w:val="0"/>
        </w:rPr>
        <w:t xml:space="preserve">: Science Lesson 3</w:t>
      </w:r>
    </w:p>
    <w:p w:rsidR="00000000" w:rsidDel="00000000" w:rsidP="00000000" w:rsidRDefault="00000000" w:rsidRPr="00000000" w14:paraId="00000097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the ecological importance of coral reefs and the factors that threaten them.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Identify different types of coral and other marine organisms.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Discuss the impact of human activities on coral reef ecosystems.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Discover coral reefs of Biscayne National Park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Explore how coral reefs are like underwater cities 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numPr>
                <w:ilvl w:val="0"/>
                <w:numId w:val="16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Would you rather explore the underwater coral reefs of Biscayne or hike through its mangrove forests? Why?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Slides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Explore how coral reefs are like underwater cities including pollution, locating neighbors, and more. 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the lesson handout and instruct students to answer the questions as you go throughout the lesson.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3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Instruct students to label the types of coral reefs.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Slides, Distribute the </w:t>
            </w:r>
            <w:hyperlink r:id="rId1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Independent/Group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Using the slides, instruct students on how to make their own coral reefs using coffee filters.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5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25"/>
              </w:numPr>
              <w:spacing w:line="300" w:lineRule="auto"/>
              <w:ind w:left="270" w:hanging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Complete exit ticket: What is one way you can personally help protect ocean habitats like those found in Biscayne National Park?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Previewing comprehension questions before reading the article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ELA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19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CCSS.ELA-LITERACY.L.6-8.6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Acquire and use accurately grade-appropriate general academic and domain-specific words and phrases; gather vocabulary knowledge when considering a word or phrase important to comprehension or expression.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CCSS.ELA-LITERACY.L.9-12.6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Acquire and use accurate general academic and domain-specific words and phrases, sufficient for reading, writing, speaking, and listening at the college and career readiness level; demonstrate independence in gathering vocabulary knowledge when considering a word or phrase important to comprehension or expression.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Next Generation Science Standards (NGSS)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highlight w:val="white"/>
                <w:rtl w:val="0"/>
              </w:rPr>
              <w:t xml:space="preserve">MS-LS2-4. 4.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highlight w:val="white"/>
                <w:rtl w:val="0"/>
              </w:rPr>
              <w:t xml:space="preserve">Construct an argument supported by empirical evidence that changes to physical or biological components of an ecosystem affect populations.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4"/>
              </w:numPr>
              <w:ind w:left="720" w:hanging="360"/>
              <w:rPr>
                <w:rFonts w:ascii="Helvetica Neue" w:cs="Helvetica Neue" w:eastAsia="Helvetica Neue" w:hAnsi="Helvetica Neue"/>
                <w:color w:val="333333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highlight w:val="white"/>
                <w:rtl w:val="0"/>
              </w:rPr>
              <w:t xml:space="preserve">MS-ESS3-4.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highlight w:val="white"/>
                <w:rtl w:val="0"/>
              </w:rPr>
              <w:t xml:space="preserve">Construct an argument supported by evidence for how increases in human population and per-capita consumption of natural resources impact Earth's 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right="140"/>
        <w:rPr>
          <w:rFonts w:ascii="Roboto" w:cs="Roboto" w:eastAsia="Roboto" w:hAnsi="Roboto"/>
          <w:b w:val="1"/>
          <w:bCs w:val="1"/>
        </w:rPr>
        <w:sectPr>
          <w:headerReference r:id="rId21" w:type="default"/>
          <w:type w:val="nextPage"/>
          <w:pgSz w:h="15840" w:w="12240" w:orient="portrait"/>
          <w:pgMar w:bottom="161" w:top="724" w:left="640" w:right="520" w:header="27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right="140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ind w:right="140"/>
        <w:jc w:val="center"/>
        <w:rPr/>
      </w:pPr>
      <w:bookmarkStart w:colFirst="0" w:colLast="0" w:name="_9o328v8svfjh" w:id="3"/>
      <w:bookmarkEnd w:id="3"/>
      <w:r w:rsidDel="00000000" w:rsidR="00000000" w:rsidRPr="00000000">
        <w:rPr>
          <w:rtl w:val="0"/>
        </w:rPr>
        <w:t xml:space="preserve">Unspoiled</w:t>
      </w:r>
      <w:r w:rsidDel="00000000" w:rsidR="00000000" w:rsidRPr="00000000">
        <w:rPr>
          <w:rtl w:val="0"/>
        </w:rPr>
        <w:t xml:space="preserve">: Science Lesson 4</w:t>
      </w:r>
    </w:p>
    <w:p w:rsidR="00000000" w:rsidDel="00000000" w:rsidP="00000000" w:rsidRDefault="00000000" w:rsidRPr="00000000" w14:paraId="000000DB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Share about the geological processes that shaped the Grand Canyon. 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Identify and interpret rock layers, fossils, and other geological features found in the canyon.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Create a visual timeline of the canyon's geological history.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Identify types of rocks and what each type tells us about the landscape back then.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Interpret what the layers mean and what each type tells us about the ancient climate and environment.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Discover Fossils that show us which plants and animals lived in the area millions of years ago.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rHeight w:val="872.6524390243902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numPr>
                <w:ilvl w:val="0"/>
                <w:numId w:val="16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Write everything you know about the Grand Canyon.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Slides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8.689024390244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Explore the different types of rocks in the Grand Canyon and interpret what the layers mean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the different types of rocks in the Grand Canyon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how fossils are formed and why they are important 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the lesson handout and instruct students to answer the questions as you go throughout the lesson.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Slides, Distribute the </w:t>
            </w:r>
            <w:hyperlink r:id="rId2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3.6585365853657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Guided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numPr>
                <w:ilvl w:val="0"/>
                <w:numId w:val="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Using the slides, instruct students on how to make their own fossil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3.6585365853657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2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Complete exit ticket: What is one thing that surprised you about the Grand Canyon?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ELA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23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CCSS.ELA-LITERACY.L.6-8.6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Acquire and use accurately grade-appropriate general academic and domain-specific words and phrases; gather vocabulary knowledge when considering a word or phrase important to comprehension or expression.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CCSS.ELA-LITERACY.L.9-12.6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Acquire and use accurate general academic and domain-specific words and phrases, sufficient for reading, writing, speaking, and listening at the college and career readiness level; demonstrate independence in gathering vocabulary knowledge when considering a word or phrase important to comprehension or expression.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Next Generation Science Standards (NGSS)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4"/>
              </w:numPr>
              <w:ind w:left="720" w:hanging="360"/>
              <w:rPr>
                <w:rFonts w:ascii="Helvetica Neue" w:cs="Helvetica Neue" w:eastAsia="Helvetica Neue" w:hAnsi="Helvetica Neue"/>
                <w:color w:val="333333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highlight w:val="white"/>
                <w:rtl w:val="0"/>
              </w:rPr>
              <w:t xml:space="preserve">MS-ESS1-4.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highlight w:val="white"/>
                <w:rtl w:val="0"/>
              </w:rPr>
              <w:t xml:space="preserve">Construct a scientific explanation based on evidence from rock strata for how the geologic time scale is used to organize Earth's 4.6-billion-year-old history.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right="140"/>
        <w:rPr>
          <w:rFonts w:ascii="Roboto" w:cs="Roboto" w:eastAsia="Roboto" w:hAnsi="Roboto"/>
          <w:b w:val="1"/>
          <w:bCs w:val="1"/>
        </w:rPr>
        <w:sectPr>
          <w:headerReference r:id="rId25" w:type="default"/>
          <w:type w:val="nextPage"/>
          <w:pgSz w:h="15840" w:w="12240" w:orient="portrait"/>
          <w:pgMar w:bottom="161" w:top="724" w:left="640" w:right="520" w:header="27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right="140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ind w:right="140"/>
        <w:jc w:val="center"/>
        <w:rPr/>
      </w:pPr>
      <w:bookmarkStart w:colFirst="0" w:colLast="0" w:name="_668sq2woap1s" w:id="4"/>
      <w:bookmarkEnd w:id="4"/>
      <w:r w:rsidDel="00000000" w:rsidR="00000000" w:rsidRPr="00000000">
        <w:rPr>
          <w:rtl w:val="0"/>
        </w:rPr>
        <w:t xml:space="preserve">Unspoiled</w:t>
      </w:r>
      <w:r w:rsidDel="00000000" w:rsidR="00000000" w:rsidRPr="00000000">
        <w:rPr>
          <w:rtl w:val="0"/>
        </w:rPr>
        <w:t xml:space="preserve">: Science Lesson 5</w:t>
      </w:r>
    </w:p>
    <w:p w:rsidR="00000000" w:rsidDel="00000000" w:rsidP="00000000" w:rsidRDefault="00000000" w:rsidRPr="00000000" w14:paraId="0000011F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the geological processes that lead to volcanic eruptions.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Identify different types of volcanic eruptions and their associated hazards.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Describe the unique characteristics of Hawaiian volcanoes, such as shield volcanoes and lava flows.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2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Explore the layers of the Earth’s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Describe tectonic plates and how they function</w:t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2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Describe Volcanoes - what types exist and how they work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numPr>
                <w:ilvl w:val="0"/>
                <w:numId w:val="16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Would you rather hike through a lava tube or visit an active volcano in Hawaii Volcanoes National Park? Why?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Slides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Explore the layers of the Earth including the crust, mantle, and core 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Discuss tectonic plates 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how volcanoes work and discover what types of volcanoes exist 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the volcanoes in Hawaii 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the lesson handout and instruct students to answer the questions as you go throughout the lesson.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Slides, Distribute the </w:t>
            </w:r>
            <w:hyperlink r:id="rId2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Lesson Handouts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Guided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numPr>
                <w:ilvl w:val="0"/>
                <w:numId w:val="1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Using the slides, instruct students on how to measure lava 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Daily learning log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Complete exit ticket: What is mālama ‘āina and why is it important?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17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 ELA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27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CCSS.ELA-LITERACY.W.6-12.10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CCSS.ELA-LITERACY.L.6-8.6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Acquire and use accurately grade-appropriate general academic and domain-specific words and phrases; gather vocabulary knowledge when considering a word or phrase important to comprehension or expression.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hyperlink r:id="rId2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CCSS.ELA-LITERACY.L.9-12.6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Acquire and use accurate general academic and domain-specific words and phrases, sufficient for reading, writing, speaking, and listening at the college and career readiness level; demonstrate independence in gathering vocabulary knowledge when considering a word or phrase important to comprehension or expression.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Next Generation Science Standards (NGSS)</w:t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4"/>
              </w:numPr>
              <w:ind w:left="720" w:hanging="360"/>
              <w:rPr>
                <w:rFonts w:ascii="Helvetica Neue" w:cs="Helvetica Neue" w:eastAsia="Helvetica Neue" w:hAnsi="Helvetica Neue"/>
                <w:color w:val="333333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highlight w:val="white"/>
                <w:rtl w:val="0"/>
              </w:rPr>
              <w:t xml:space="preserve">MS-ESS2-2.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highlight w:val="white"/>
                <w:rtl w:val="0"/>
              </w:rPr>
              <w:t xml:space="preserve">Construct an explanation based on evidence for how geoscience processes have changed Earth's surface at varying time and spatial scales.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right="140"/>
        <w:rPr>
          <w:rFonts w:ascii="Roboto" w:cs="Roboto" w:eastAsia="Roboto" w:hAnsi="Roboto"/>
          <w:b w:val="1"/>
          <w:bCs w:val="1"/>
        </w:rPr>
        <w:sectPr>
          <w:headerReference r:id="rId29" w:type="default"/>
          <w:type w:val="nextPage"/>
          <w:pgSz w:h="15840" w:w="12240" w:orient="portrait"/>
          <w:pgMar w:bottom="161" w:top="724" w:left="640" w:right="520" w:header="27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a7j2qktqk7h2" w:id="5"/>
      <w:bookmarkEnd w:id="5"/>
      <w:r w:rsidDel="00000000" w:rsidR="00000000" w:rsidRPr="00000000">
        <w:rPr>
          <w:rtl w:val="0"/>
        </w:rPr>
        <w:t xml:space="preserve">Unspoiled: Lesson 6</w:t>
      </w:r>
    </w:p>
    <w:p w:rsidR="00000000" w:rsidDel="00000000" w:rsidP="00000000" w:rsidRDefault="00000000" w:rsidRPr="00000000" w14:paraId="00000166">
      <w:pPr>
        <w:jc w:val="center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995"/>
        <w:gridCol w:w="2895"/>
        <w:tblGridChange w:id="0">
          <w:tblGrid>
            <w:gridCol w:w="3180"/>
            <w:gridCol w:w="4995"/>
            <w:gridCol w:w="2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Lesson objectives: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numPr>
                <w:ilvl w:val="0"/>
                <w:numId w:val="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Discuss what they’ve learned about National Parks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Create a visitor center display 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8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Participate in peer reviews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Assessment: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Nows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Exit questions</w:t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20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Classwork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00" w:lineRule="auto"/>
              <w:ind w:left="12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Key Points: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1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students to visitor center displays and the national contest challenge 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15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Create a visitor center display about National Parks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Component: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Teacher &amp; Student Actions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Materials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numPr>
                <w:ilvl w:val="0"/>
                <w:numId w:val="9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Do Now:  Which of the four parks would you want to visit first? Why? 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9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Acadia National Park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9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Biscayne National Park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9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Grand Canyon National Park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9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Hawaii National Park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Slides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Mini-Lesson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numPr>
                <w:ilvl w:val="0"/>
                <w:numId w:val="1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Explain to students what a visitor center is.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11"/>
              </w:numPr>
              <w:spacing w:line="300" w:lineRule="auto"/>
              <w:ind w:left="27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Introduce students to why a visitor center exists.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Guided Practice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numPr>
                <w:ilvl w:val="0"/>
                <w:numId w:val="10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will use allowed materials to design a visitor center display. 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10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Use the slides for specifics in terms of what to include and allowed materials. 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10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This display is not to be created digitally. 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10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Distribute the peer review handout and instruct students to review their peers' displays. 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10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Submit student displays to the BreakFree Education contest.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hyperlink r:id="rId3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2"/>
                  <w:szCs w:val="22"/>
                  <w:u w:val="single"/>
                  <w:rtl w:val="0"/>
                </w:rPr>
                <w:t xml:space="preserve">Peer review handout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Closing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6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the daily learning log</w:t>
            </w:r>
          </w:p>
          <w:p w:rsidR="00000000" w:rsidDel="00000000" w:rsidP="00000000" w:rsidRDefault="00000000" w:rsidRPr="00000000" w14:paraId="00000196">
            <w:pPr>
              <w:widowControl w:val="0"/>
              <w:numPr>
                <w:ilvl w:val="0"/>
                <w:numId w:val="6"/>
              </w:numPr>
              <w:spacing w:line="300" w:lineRule="auto"/>
              <w:ind w:left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Ask students to complete the exit ticket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3, 2, 1</w:t>
            </w:r>
          </w:p>
          <w:p w:rsidR="00000000" w:rsidDel="00000000" w:rsidP="00000000" w:rsidRDefault="00000000" w:rsidRPr="00000000" w14:paraId="00000199">
            <w:pPr>
              <w:widowControl w:val="0"/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3. What are three things you learned about National Parks?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2. What are two things you still want to learn about National Parks?</w:t>
            </w:r>
          </w:p>
          <w:p w:rsidR="00000000" w:rsidDel="00000000" w:rsidP="00000000" w:rsidRDefault="00000000" w:rsidRPr="00000000" w14:paraId="0000019B">
            <w:pPr>
              <w:widowControl w:val="0"/>
              <w:numPr>
                <w:ilvl w:val="0"/>
                <w:numId w:val="13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1. What is one question you still have about National Parks?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Submit student work to the BreakFree contest.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300" w:lineRule="auto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Differentiation Considerations: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numPr>
                <w:ilvl w:val="0"/>
                <w:numId w:val="22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Group seating </w:t>
            </w:r>
          </w:p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22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Popcorn reading (can assign students parts of the reading and allow for review before reading out loud)</w:t>
            </w:r>
          </w:p>
          <w:p w:rsidR="00000000" w:rsidDel="00000000" w:rsidP="00000000" w:rsidRDefault="00000000" w:rsidRPr="00000000" w14:paraId="000001A4">
            <w:pPr>
              <w:widowControl w:val="0"/>
              <w:numPr>
                <w:ilvl w:val="0"/>
                <w:numId w:val="22"/>
              </w:numPr>
              <w:spacing w:line="300" w:lineRule="auto"/>
              <w:ind w:left="720" w:hanging="360"/>
              <w:rPr>
                <w:rFonts w:ascii="Roboto" w:cs="Roboto" w:eastAsia="Roboto" w:hAnsi="Roboto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2"/>
                <w:szCs w:val="22"/>
                <w:rtl w:val="0"/>
              </w:rPr>
              <w:t xml:space="preserve">Students or groups can have extra teacher-support where needed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00" w:lineRule="auto"/>
              <w:ind w:left="120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Standard(s):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00" w:lineRule="auto"/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Common Core Standards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14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3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CCSS.ELA-LITERACY.W.6-12.2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informative/explanatory texts to examine a topic and convey ideas, concepts, and information through the selection, organization, and analysis of relevant content.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14"/>
              </w:numPr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hyperlink r:id="rId32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CCSS.ELA-LITERACY.W.6-12.4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02020"/>
                <w:sz w:val="22"/>
                <w:szCs w:val="22"/>
                <w:rtl w:val="0"/>
              </w:rPr>
              <w:t xml:space="preserve"> Produce clear and coherent writing in which the development, organization, and style are appropriate to task, purpose, and audience.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14"/>
              </w:numPr>
              <w:ind w:left="720" w:hanging="360"/>
              <w:rPr>
                <w:rFonts w:ascii="Roboto" w:cs="Roboto" w:eastAsia="Roboto" w:hAnsi="Roboto"/>
                <w:color w:val="202020"/>
                <w:sz w:val="22"/>
                <w:szCs w:val="22"/>
              </w:rPr>
            </w:pPr>
            <w:hyperlink r:id="rId33">
              <w:r w:rsidDel="00000000" w:rsidR="00000000" w:rsidRPr="00000000">
                <w:rPr>
                  <w:rFonts w:ascii="Roboto" w:cs="Roboto" w:eastAsia="Roboto" w:hAnsi="Roboto"/>
                  <w:b w:val="1"/>
                  <w:bCs w:val="1"/>
                  <w:color w:val="373737"/>
                  <w:sz w:val="22"/>
                  <w:szCs w:val="22"/>
                  <w:rtl w:val="0"/>
                </w:rPr>
                <w:t xml:space="preserve">CCSS.ELA-LITERACY.W.6-12.5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202020"/>
                <w:sz w:val="22"/>
                <w:szCs w:val="22"/>
                <w:rtl w:val="0"/>
              </w:rPr>
              <w:t xml:space="preserve"> With some guidance and support from peers and adults, develop and strengthen writing as needed by planning, revising, editing, rewriting, or trying a new approach. </w:t>
            </w:r>
          </w:p>
          <w:p w:rsidR="00000000" w:rsidDel="00000000" w:rsidP="00000000" w:rsidRDefault="00000000" w:rsidRPr="00000000" w14:paraId="000001AE">
            <w:pPr>
              <w:widowControl w:val="0"/>
              <w:numPr>
                <w:ilvl w:val="0"/>
                <w:numId w:val="14"/>
              </w:numPr>
              <w:shd w:fill="ffffff" w:val="clear"/>
              <w:ind w:left="720" w:hanging="360"/>
              <w:rPr>
                <w:rFonts w:ascii="Arial" w:cs="Arial" w:eastAsia="Arial" w:hAnsi="Arial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020"/>
                <w:sz w:val="22"/>
                <w:szCs w:val="22"/>
                <w:rtl w:val="0"/>
              </w:rPr>
              <w:t xml:space="preserve">CCSS.ELA-LITERACY.W.6-12.10</w:t>
            </w:r>
            <w:r w:rsidDel="00000000" w:rsidR="00000000" w:rsidRPr="00000000">
              <w:rPr>
                <w:rFonts w:ascii="Arial" w:cs="Arial" w:eastAsia="Arial" w:hAnsi="Arial"/>
                <w:color w:val="202020"/>
                <w:sz w:val="22"/>
                <w:szCs w:val="22"/>
                <w:rtl w:val="0"/>
              </w:rPr>
              <w:t xml:space="preserve"> Write routinely over extended time frames (time for research, reflection, and revision) and shorter time frames (a single sitting or a day or two) for a range of discipline-specific tasks, purposes, and audiences.</w:t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14"/>
              </w:numPr>
              <w:ind w:left="720" w:hanging="360"/>
              <w:rPr>
                <w:rFonts w:ascii="Roboto" w:cs="Roboto" w:eastAsia="Roboto" w:hAnsi="Roboto"/>
                <w:color w:val="2020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CCSS.ELA-LITERACY.SL.6-12.1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Engage effectively in a range of collaborative discussions (one-on-one, in groups, and teacher-led) with diverse partners on grade 6-12 topics, texts, and issues, building on others' ideas and expressing their own clearly.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14"/>
              </w:numPr>
              <w:ind w:left="720" w:hanging="360"/>
              <w:rPr>
                <w:rFonts w:ascii="Arial" w:cs="Arial" w:eastAsia="Arial" w:hAnsi="Arial"/>
                <w:color w:val="373737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3737"/>
                <w:sz w:val="22"/>
                <w:szCs w:val="22"/>
                <w:rtl w:val="0"/>
              </w:rPr>
              <w:t xml:space="preserve">CCSS.ELA-LITERACY.SL.8.2 </w:t>
            </w:r>
            <w:r w:rsidDel="00000000" w:rsidR="00000000" w:rsidRPr="00000000">
              <w:rPr>
                <w:rFonts w:ascii="Arial" w:cs="Arial" w:eastAsia="Arial" w:hAnsi="Arial"/>
                <w:color w:val="373737"/>
                <w:sz w:val="22"/>
                <w:szCs w:val="22"/>
                <w:rtl w:val="0"/>
              </w:rPr>
              <w:t xml:space="preserve">Analyze the purpose of information presented in diverse media and formats (e.g., visually, quantitatively, orally) and evaluate the motives (e.g., social, commercial, political) behind its presentation.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ind w:right="14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34" w:type="default"/>
      <w:type w:val="nextPage"/>
      <w:pgSz w:h="15840" w:w="12240" w:orient="portrait"/>
      <w:pgMar w:bottom="161" w:top="724" w:left="640" w:right="520" w:header="27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nda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pageBreakBefore w:val="0"/>
      <w:jc w:val="left"/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5">
    <w:pPr>
      <w:pageBreakBefore w:val="0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B6">
    <w:pPr>
      <w:pageBreakBefore w:val="0"/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1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7">
    <w:pPr>
      <w:pageBreakBefore w:val="0"/>
      <w:spacing w:line="235" w:lineRule="auto"/>
      <w:ind w:right="1280"/>
      <w:jc w:val="lef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8">
    <w:pPr>
      <w:pageBreakBefore w:val="0"/>
      <w:jc w:val="right"/>
      <w:rPr>
        <w:rFonts w:ascii="Roboto" w:cs="Roboto" w:eastAsia="Roboto" w:hAnsi="Roboto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A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BB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2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C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E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BF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3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0">
    <w:pPr>
      <w:spacing w:line="235" w:lineRule="auto"/>
      <w:ind w:right="1280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1">
    <w:pPr>
      <w:jc w:val="right"/>
      <w:rPr>
        <w:rFonts w:ascii="Roboto" w:cs="Roboto" w:eastAsia="Roboto" w:hAnsi="Roboto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2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C4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C5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4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6">
    <w:pPr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C8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C9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5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A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rPr>
        <w:rFonts w:ascii="Roboto" w:cs="Roboto" w:eastAsia="Roboto" w:hAnsi="Roboto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19051</wp:posOffset>
          </wp:positionV>
          <wp:extent cx="1711751" cy="509588"/>
          <wp:effectExtent b="0" l="0" r="0" t="0"/>
          <wp:wrapSquare wrapText="bothSides" distB="114300" distT="11430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1751" cy="5095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CC">
    <w:pPr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6-Lesson Unit</w:t>
    </w:r>
  </w:p>
  <w:p w:rsidR="00000000" w:rsidDel="00000000" w:rsidP="00000000" w:rsidRDefault="00000000" w:rsidRPr="00000000" w14:paraId="000001CD">
    <w:pPr>
      <w:spacing w:line="235" w:lineRule="auto"/>
      <w:ind w:right="1280"/>
      <w:jc w:val="right"/>
      <w:rPr>
        <w:rFonts w:ascii="Roboto" w:cs="Roboto" w:eastAsia="Roboto" w:hAnsi="Roboto"/>
        <w:b w:val="1"/>
        <w:bCs w:val="1"/>
      </w:rPr>
    </w:pPr>
    <w:r w:rsidDel="00000000" w:rsidR="00000000" w:rsidRPr="00000000">
      <w:rPr>
        <w:rFonts w:ascii="Roboto" w:cs="Roboto" w:eastAsia="Roboto" w:hAnsi="Roboto"/>
        <w:b w:val="1"/>
        <w:bCs w:val="1"/>
        <w:rtl w:val="0"/>
      </w:rPr>
      <w:t xml:space="preserve">Lesson 6 Page </w:t>
    </w:r>
    <w:r w:rsidDel="00000000" w:rsidR="00000000" w:rsidRPr="00000000">
      <w:rPr>
        <w:rFonts w:ascii="Roboto" w:cs="Roboto" w:eastAsia="Roboto" w:hAnsi="Robo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117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117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ind w:right="140"/>
      <w:jc w:val="center"/>
    </w:pPr>
    <w:rPr>
      <w:rFonts w:ascii="Roboto" w:cs="Roboto" w:eastAsia="Roboto" w:hAnsi="Roboto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hecorestandards.org/ELA-Literacy/L/9-10/6/" TargetMode="External"/><Relationship Id="rId22" Type="http://schemas.openxmlformats.org/officeDocument/2006/relationships/hyperlink" Target="https://docs.google.com/document/d/1ZN7UkaLs3Q3UjoI-VuvnxVSq_5I5TqD64dqJQGn06zY/edit?usp=sharing" TargetMode="External"/><Relationship Id="rId21" Type="http://schemas.openxmlformats.org/officeDocument/2006/relationships/header" Target="header3.xml"/><Relationship Id="rId24" Type="http://schemas.openxmlformats.org/officeDocument/2006/relationships/hyperlink" Target="https://www.thecorestandards.org/ELA-Literacy/L/9-10/6/" TargetMode="External"/><Relationship Id="rId23" Type="http://schemas.openxmlformats.org/officeDocument/2006/relationships/hyperlink" Target="https://www.thecorestandards.org/ELA-Literacy/W/6/10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ZN7UkaLs3Q3UjoI-VuvnxVSq_5I5TqD64dqJQGn06zY/edit?usp=sharing" TargetMode="External"/><Relationship Id="rId26" Type="http://schemas.openxmlformats.org/officeDocument/2006/relationships/hyperlink" Target="https://docs.google.com/document/d/1ZN7UkaLs3Q3UjoI-VuvnxVSq_5I5TqD64dqJQGn06zY/edit?usp=sharing" TargetMode="External"/><Relationship Id="rId25" Type="http://schemas.openxmlformats.org/officeDocument/2006/relationships/header" Target="header4.xml"/><Relationship Id="rId28" Type="http://schemas.openxmlformats.org/officeDocument/2006/relationships/hyperlink" Target="https://www.thecorestandards.org/ELA-Literacy/L/9-10/6/" TargetMode="External"/><Relationship Id="rId27" Type="http://schemas.openxmlformats.org/officeDocument/2006/relationships/hyperlink" Target="https://www.thecorestandards.org/ELA-Literacy/W/6/10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N7UkaLs3Q3UjoI-VuvnxVSq_5I5TqD64dqJQGn06zY/edit?usp=sharing" TargetMode="External"/><Relationship Id="rId29" Type="http://schemas.openxmlformats.org/officeDocument/2006/relationships/header" Target="header5.xml"/><Relationship Id="rId7" Type="http://schemas.openxmlformats.org/officeDocument/2006/relationships/hyperlink" Target="https://docs.google.com/document/d/1eSm2OELZLudXLUCovNuy7nsK0yq2ZRnyDTnxRzLwQIo/edit?usp=sharing" TargetMode="External"/><Relationship Id="rId8" Type="http://schemas.openxmlformats.org/officeDocument/2006/relationships/hyperlink" Target="https://docs.google.com/document/d/1ZN7UkaLs3Q3UjoI-VuvnxVSq_5I5TqD64dqJQGn06zY/edit?usp=sharing" TargetMode="External"/><Relationship Id="rId31" Type="http://schemas.openxmlformats.org/officeDocument/2006/relationships/hyperlink" Target="https://www.thecorestandards.org/ELA-Literacy/W/6/2/" TargetMode="External"/><Relationship Id="rId30" Type="http://schemas.openxmlformats.org/officeDocument/2006/relationships/hyperlink" Target="https://docs.google.com/document/d/13YqidebZ0ZQpySsslys3LAXLVqPRGIJKlif9EMTo69M/edit?usp=sharing" TargetMode="External"/><Relationship Id="rId11" Type="http://schemas.openxmlformats.org/officeDocument/2006/relationships/hyperlink" Target="https://www.thecorestandards.org/ELA-Literacy/L/9-10/6/" TargetMode="External"/><Relationship Id="rId33" Type="http://schemas.openxmlformats.org/officeDocument/2006/relationships/hyperlink" Target="https://www.thecorestandards.org/ELA-Literacy/W/6/5/" TargetMode="External"/><Relationship Id="rId10" Type="http://schemas.openxmlformats.org/officeDocument/2006/relationships/hyperlink" Target="https://www.thecorestandards.org/ELA-Literacy/W/6/10/" TargetMode="External"/><Relationship Id="rId32" Type="http://schemas.openxmlformats.org/officeDocument/2006/relationships/hyperlink" Target="https://www.thecorestandards.org/ELA-Literacy/W/6/4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thecorestandards.org/ELA-Literacy/RH/6-8/10/" TargetMode="External"/><Relationship Id="rId34" Type="http://schemas.openxmlformats.org/officeDocument/2006/relationships/header" Target="header6.xml"/><Relationship Id="rId15" Type="http://schemas.openxmlformats.org/officeDocument/2006/relationships/hyperlink" Target="https://www.thecorestandards.org/ELA-Literacy/W/6/10/" TargetMode="External"/><Relationship Id="rId14" Type="http://schemas.openxmlformats.org/officeDocument/2006/relationships/hyperlink" Target="https://docs.google.com/document/d/1ZN7UkaLs3Q3UjoI-VuvnxVSq_5I5TqD64dqJQGn06zY/edit?usp=sharing" TargetMode="External"/><Relationship Id="rId17" Type="http://schemas.openxmlformats.org/officeDocument/2006/relationships/header" Target="header2.xml"/><Relationship Id="rId16" Type="http://schemas.openxmlformats.org/officeDocument/2006/relationships/hyperlink" Target="https://www.thecorestandards.org/ELA-Literacy/L/9-10/6/" TargetMode="External"/><Relationship Id="rId19" Type="http://schemas.openxmlformats.org/officeDocument/2006/relationships/hyperlink" Target="https://www.thecorestandards.org/ELA-Literacy/W/6/10/" TargetMode="External"/><Relationship Id="rId18" Type="http://schemas.openxmlformats.org/officeDocument/2006/relationships/hyperlink" Target="https://docs.google.com/document/d/1ZN7UkaLs3Q3UjoI-VuvnxVSq_5I5TqD64dqJQGn06zY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2" Type="http://schemas.openxmlformats.org/officeDocument/2006/relationships/font" Target="fonts/HelveticaNeue-boldItalic.ttf"/><Relationship Id="rId9" Type="http://schemas.openxmlformats.org/officeDocument/2006/relationships/font" Target="fonts/HelveticaNeue-regular.ttf"/><Relationship Id="rId5" Type="http://schemas.openxmlformats.org/officeDocument/2006/relationships/font" Target="fonts/Candara-regular.ttf"/><Relationship Id="rId6" Type="http://schemas.openxmlformats.org/officeDocument/2006/relationships/font" Target="fonts/Candara-bold.ttf"/><Relationship Id="rId7" Type="http://schemas.openxmlformats.org/officeDocument/2006/relationships/font" Target="fonts/Candara-italic.ttf"/><Relationship Id="rId8" Type="http://schemas.openxmlformats.org/officeDocument/2006/relationships/font" Target="fonts/Canda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