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F2D3D"/>
          <w:sz w:val="40"/>
          <w:szCs w:val="40"/>
        </w:rPr>
        <w:t>COORDINATED SECURITY DISCLOSURE</w:t>
      </w:r>
    </w:p>
    <w:p>
      <w:pPr>
        <w:pStyle w:val="Normal"/>
        <w:spacing w:before="0" w:after="40"/>
        <w:rPr/>
      </w:pPr>
      <w:r>
        <w:rPr>
          <w:rFonts w:eastAsia="Arial" w:cs="Arial"/>
          <w:b/>
          <w:bCs/>
          <w:color w:val="C0392B"/>
          <w:sz w:val="28"/>
          <w:szCs w:val="28"/>
        </w:rPr>
        <w:t>Shai-Hulud / Carnage APT — Active Supply Chain Worm</w:t>
      </w:r>
    </w:p>
    <w:p>
      <w:pPr>
        <w:pStyle w:val="Normal"/>
        <w:spacing w:before="0" w:after="40"/>
        <w:rPr/>
      </w:pPr>
      <w:r>
        <w:rPr>
          <w:rFonts w:eastAsia="Arial" w:cs="Arial"/>
          <w:color w:val="555555"/>
          <w:sz w:val="24"/>
          <w:szCs w:val="24"/>
        </w:rPr>
        <w:t>npm, PyPI, GitHub Infrastructure — CVE-2026-45321 (CVSS 9.6)</w:t>
      </w:r>
    </w:p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2026-05-13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Reporter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breakingcircuits.com — Independent Security Research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Contact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HackerOne: hackerone.com/breakingcircuit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CVE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CVE-2026-45321 / GHSA-g7cv-rxg3-hmpx / GHSA-rmmr-r34h-pfm5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CVSS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9.6 Critical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Corroborating Research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JFrog Security Research — 'Shai-Hulud: Here We Go Again' (May 12, 2026)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TanStack Postmortem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tanstack.com/blog/npm-supply-chain-compromise-postmortem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Disclosure Type</w:t>
            </w:r>
          </w:p>
        </w:tc>
        <w:tc>
          <w:tcPr>
            <w:tcW w:w="69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Coordinated — sent simultaneously to all affected parties</w:t>
            </w:r>
          </w:p>
        </w:tc>
      </w:tr>
    </w:tbl>
    <w:p>
      <w:pPr>
        <w:pStyle w:val="Normal"/>
        <w:spacing w:before="320" w:after="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Recipients of This Disclosure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3000"/>
        <w:gridCol w:w="3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Contact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GitHub Trust &amp; Safety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security@github.com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Platform hosting malware repos + C2 infrastructure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npm Security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security@npmjs.com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170+ compromised packages on registry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Security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security@pypi.org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mistralai 2.4.6, guardrails-ai 0.10.1 compromised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Mistral AI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security@mistral.ai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npm + PyPI packages both compromised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UiPath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security@uipath.com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~80 npm packages compromised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TanStack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tanstack.com/blog (postmortem published)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Primary entry point — CI/CD pipeline compromised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OpenSearch Project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security@opensearch.org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opensearch npm package compromised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Guardrails AI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security@guardrailsai.com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package compromised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JFrog Security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security@jfrog.com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Attribution data supplement to published research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Snyk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report@snyk.io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Attribution data supplement to published analysis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CERT/CC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cert@cert.org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Multi-vendor supply chain — coordinated response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CISA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report@cisa.gov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200M+ weekly downloads, critical infra packages affected</w:t>
            </w:r>
          </w:p>
        </w:tc>
      </w:tr>
    </w:tbl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1. 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disclosure documents an active, large-scale software supply chain attack designated 'Shai-Hulud / Carnage APT', operated by threat actor group TeamPCP. The campaign compromised the TanStack CI/CD pipeline on May 11-12, 2026, resulting in 170+ malicious npm package versions and 2 PyPI packages being published to public registries. These packages collectively receive over 200 million downloads per week.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malware is a self-propagating worm that steals credentials from developer machines and CI/CD environments, uses stolen npm and OIDC tokens to publish additional infected packages, exfiltrates data through GitHub repositories and encrypted P2P channels, and installs a destructive deadman switch that wipes the victim's home directory if the stolen GitHub token is revoked through normal incident response procedures.</w:t>
      </w:r>
    </w:p>
    <w:p>
      <w:pPr>
        <w:pStyle w:val="Normal"/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pacing w:before="120" w:after="120"/>
        <w:ind w:start="360" w:end="36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>CRITICAL: Do NOT revoke GitHub tokens on affected machines before neutralizing the persistence mechanism. Token revocation triggers rm -rf ~/ via a background monitoring daemon.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report provides: full campaign IoCs, attribution evidence, attack timeline, remediation procedures, and specific recommended actions for each recipient.</w:t>
      </w:r>
    </w:p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2. Campaign Overview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Threat Actor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TeamPCP / TeamPCP_OSS (GitHub organization)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Campaign Name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Shai-Hulud: Here We Go Again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Attack Class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Supply chain worm — self-propagating credential stealer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Initial Vector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Pwn Request (pull_request_target) + GitHub Actions cache poisoning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Ecosystems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npm (170+ packages), PyPI (2 packages), GitHub (C2 infrastructure)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Weekly Download Impact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200 million+ downloads/week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Platforms Targeted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Linux, macOS, FreeBSD, OpenBSD, CI/CD runners, K8s clusters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Credential Targets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GitHub, npm, AWS, GCP, Azure, K8s, Vault, SSH, Docker, Claude Code, VS Code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Exfiltration Channels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GitHub dead-drop repos, Session/Oxen P2P network, direct HTTP to 83.142.209.194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Destructive Capability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rm -rf ~/ triggered by GitHub token revocation (deadman switch)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Geofenced Destruction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variant: rm -rf /* on Israeli/Iranian locale systems (probabilistic 1-in-6)</w:t>
            </w:r>
          </w:p>
        </w:tc>
      </w:tr>
    </w:tbl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3. Attack Timeline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Timestamp (UTC)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Event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2026-02-28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agwagwagwa GitHub account created (confirmed co-developer, UID: 264672123)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2026-03-02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git-identity-manager OPSEC tool published by agwagwagwa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2026-05-10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Malicious fork created, PR opened against TanStack repo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2026-05-11 10:49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 #7378 triggers vulnerable pull_request_target workflow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2026-05-11 11:29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pnpm build cache (1.1 GB) poisoned in TanStack repo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2026-05-11 19:15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Release workflow restores poisoned cache, begins publishing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2026-05-11 19:26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84 compromised artifacts published across 42 @tanstack/* packages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2026-05-12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Worm propagates to 100+ additional packages via stolen tokens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2026-05-12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JFrog detects campaign, publishes analysis, GHSA-g7cv-rxg3-hmpx assigned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2026-05-12 17:12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agwagwagwa forks Shai-Hulud, adds FreeBSD/OpenBSD support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2026-05-13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This coordinated disclosure sent to all affected parties</w:t>
            </w:r>
          </w:p>
        </w:tc>
      </w:tr>
    </w:tbl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4. Technical Summary — How the Worm Works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4.1 Initial Infection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malware is delivered via a malicious preinstall/postinstall npm lifecycle script. No user interaction beyond npm install is required. The loader (setup.mjs) downloads the Bun runtime and executes the 2.3 MB obfuscated payload (router_init.js). The PyPI variant uses an import-time hook in __init__.py that downloads a remote Python payload from attacker infrastructure.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4.2 Credential Harvesting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Once executing, the payload targets: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GitHub tokens (ghp_, gho_, ghs_ formats + runner memory scraping for OIDC material)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npm tokens and trusted-publishing OIDC credentials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AWS (env vars, IMDSv2, ECS metadata, Secrets Manager across 17 regions)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Kubernetes service account tokens, kubeconfig, secrets across namespaces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HashiCorp Vault tokens from env vars, files, and K8s-to-Vault auth flows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GCP, Azure credentials and Key Vaults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Claude Code session files (~/.claude/projects/*.jsonl)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VS Code, SSH keys, Docker auth, shell history, .env files, Terraform state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Password managers: 1Password, Bitwarden, pass, gopass (PyPI variant)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4.3 Worm Propagation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After stealing npm tokens, the payload finds all packages the victim can publish, downloads their tarballs, injects the malicious preinstall hook and @tanstack/setup marker, bumps the patch version, and republishes. In CI/CD environments, it exchanges OIDC tokens for npm publish credentials and repeats the cycle — creating a feedback loop across developer ecosystems.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4.4 Exfiltration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Stolen credentials are packaged into JSON envelopes and exfiltrated via three channels: (1) Session/Oxen encrypted P2P upload to filev2.getsession.org, (2) creation of public GitHub repositories under the stolen token with results committed to a results/ directory, and (3) direct HTTPS POST to 83.142.209.194. The GitHub GraphQL API is used to write commits as claude@users.noreply.github.com.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4.5 Deadman Switch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 background daemon (gh-token-monitor) polls api.github.com/user every 60 seconds using the stolen GitHub token. Any HTTP 4xx response — including the 401 from standard token revocation — triggers execution of the handler payload, which decodes to rm -rf ~/. This makes standard incident response procedures actively dangerous to victims.</w:t>
      </w:r>
    </w:p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5. Attribution — GitHub Threat Cluster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Independent GitHub forensic analysis identified the following threat cluster operating the Shai-Hulud toolkit: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1801"/>
        <w:gridCol w:w="5360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Account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GitHub UID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 &amp; Evidence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g00dfe11ow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Unknown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Primary toolkit distributor. 80 stars, 68 forks. TeamPCP_OSS org. All commits use spoofed 2099-01-01 timestamps — deliberate anti-forensic measure.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PedroTortoriello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Unknown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Secondary distributor. 4 stars, 5 forks. TeamPCP_OSS org member.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agwagwagwa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264672123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Active co-developer. Only fork with real commit timestamps. Built git-identity-manager OPSEC tool 3 days after account creation. Added FreeBSD/OpenBSD support. Submitted active PRs to g00dfe11ow.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TeamPCP_OSS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N/A</w:t>
            </w:r>
          </w:p>
        </w:tc>
        <w:tc>
          <w:tcPr>
            <w:tcW w:w="5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GitHub organization linking g00dfe11ow and PedroTortoriello.</w:t>
            </w:r>
          </w:p>
        </w:tc>
      </w:tr>
    </w:tbl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Note for GitHub: agwagwagwa's git-identity-manager repo (github.com/agwagwagwa/git-identity-manager) contains self-incriminating documentation and generates isolated GPG/SSH keypairs per identity. Cross-referencing GPG keys registered to UID 264672123 against TeamPCP_OSS org accounts may confirm shared operator identity.</w:t>
      </w:r>
    </w:p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6. Complete Indicators of Compromise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6.1 Beacon Strings — Search These Across Your Infrastructure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799"/>
        <w:gridCol w:w="4561"/>
      </w:tblGrid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String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IfYouRevokeThisTokenItWillWipeTheComputerOfTheOwner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Primary GitHub dead-drop beacon (commit messages)</w:t>
            </w:r>
          </w:p>
        </w:tc>
      </w:tr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OhNoWhatsGoingOnWithGitHub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Secondary campaign beacon</w:t>
            </w:r>
          </w:p>
        </w:tc>
      </w:tr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svksjrhjkcejg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PBKDF2-SHA256 campaign salt — unique malware fingerprint</w:t>
            </w:r>
          </w:p>
        </w:tc>
      </w:tr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claude@users.noreply.github.com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GraphQL commit author for dead-drop writes</w:t>
            </w:r>
          </w:p>
        </w:tc>
      </w:tr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Shai-Hulud: Here We Go Again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GitHub dead-drop repo description</w:t>
            </w:r>
          </w:p>
        </w:tc>
      </w:tr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PUSH UR T3MPRR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GitHub exfiltration repo description</w:t>
            </w:r>
          </w:p>
        </w:tc>
      </w:tr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FIRESCALE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fallback C2 keyword in GitHub commit search</w:t>
            </w:r>
          </w:p>
        </w:tc>
      </w:tr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dependabot/github_actions/format/setup-formatter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Malicious branch naming pattern</w:t>
            </w:r>
          </w:p>
        </w:tc>
      </w:tr>
      <w:tr>
        <w:trPr/>
        <w:tc>
          <w:tcPr>
            <w:tcW w:w="4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@tanstack/setup: github:tanstack/router#79ac49ee...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optionalDependencies marker in infected package.json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6.2 File System Artifacts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199"/>
        <w:gridCol w:w="1800"/>
        <w:gridCol w:w="3361"/>
      </w:tblGrid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~/.local/bin/gh-token-monitor.sh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Both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Deadman switch binary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~/.config/gh-token-monitor/token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Both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Stolen GitHub token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~/.config/gh-token-monitor/handler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Both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Destructive payload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~/.config/systemd/user/gh-token-monitor.service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Linux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Persistence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~/Library/LaunchAgents/com.user.gh-token-monitor.plist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macOS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Persistence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~/.claude/router_runtime.js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Both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Claude Code persistence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~/.claude/setup.mjs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Both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Claude Code hook injection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.vscode/setup.mjs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Both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VS Code workspace persistence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/tmp/transformers.pyz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Linux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downloaded payload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~/.local/bin/pgmonitor.py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Linux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second-stage (PostgreSQL masquerade)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/usr/bin/pgmonitor.py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Linux root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second-stage elevated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pgsql-monitor.service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Linux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systemd persistence service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6.3 Network Indicators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199"/>
        <w:gridCol w:w="5161"/>
      </w:tblGrid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filev2.getsession.org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Primary encrypted exfiltration — block at DNS (IP blocking ineffective)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seed1/seed2/seed3.getsession.org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Session/Oxen P2P seed nodes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83.142.209.194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C2 server — all endpoints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83.142.209.194/transformers.pyz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remote payload download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83.142.209.194/v1/weights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credential exfiltration endpoint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83.142.209.194/v1/models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second-stage retrieval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83.142.209.194/audio.mp3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destructive second-stage trigger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api.masscan.cloud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Campaign infrastructure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git-tanstack.com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Campaign infrastructure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litter.catbox.moe/h8nc9u.js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Secondary payload delivery</w:t>
            </w:r>
          </w:p>
        </w:tc>
      </w:tr>
      <w:tr>
        <w:trPr/>
        <w:tc>
          <w:tcPr>
            <w:tcW w:w="4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litter.catbox.moe/7rrc6l.mjs</w:t>
            </w:r>
          </w:p>
        </w:tc>
        <w:tc>
          <w:tcPr>
            <w:tcW w:w="51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Secondary payload delivery</w:t>
            </w:r>
          </w:p>
        </w:tc>
      </w:tr>
    </w:tbl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6.4 File Hashes (SHA-256)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800"/>
        <w:gridCol w:w="3560"/>
      </w:tblGrid>
      <w:tr>
        <w:trPr/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SHA-256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2D3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</w:tr>
      <w:tr>
        <w:trPr/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ab4fcadaec49c03278063dd269ea5eef82d24f2124a8e15d7b90f2fa8601266c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router_init.js (primary npm payload)</w:t>
            </w:r>
          </w:p>
        </w:tc>
      </w:tr>
      <w:tr>
        <w:trPr/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29c729852fce5a53e30a1541d9fec79c915b2e13f1eda94a5978cf0aae0d88d9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router_init.js (variant)</w:t>
            </w:r>
          </w:p>
        </w:tc>
      </w:tr>
      <w:tr>
        <w:trPr/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2ec78d556d696e208927cc503d48e4b5eb56b31abc2870c2ed2e98d6be27fc96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router_init.js (variant)</w:t>
            </w:r>
          </w:p>
        </w:tc>
      </w:tr>
      <w:tr>
        <w:trPr/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D4a2086ea18f5e39cd867b8b06918a524eabb21d45ea98aad07357b98173458a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router_init.js (variant)</w:t>
            </w:r>
          </w:p>
        </w:tc>
      </w:tr>
      <w:tr>
        <w:trPr/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2a314ea8be337e1ca9ec833ed13ed854d9fd38bce0a519cf288f3bec8d9e6f30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PyPI __init__.py loader</w:t>
            </w:r>
          </w:p>
        </w:tc>
      </w:tr>
      <w:tr>
        <w:trPr/>
        <w:tc>
          <w:tcPr>
            <w:tcW w:w="5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5245eb032e336b85cff0dbb3450d591826bf2ef214fd30d7eba1a763664e151b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DECEA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transformers.pyz (PyPI stealer)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7. Recipient-Specific Recommended Actions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GitHub Trust &amp; Safety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Filter beacon strings from Search API index (immediate, no victim risk)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Preserve g00dfe11ow, PedroTortoriello, agwagwagwa repos before takedown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Cross-reference GPG keys on agwagwagwa (UID 264672123) vs TeamPCP_OSS accounts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 Zombie Token Protocol — return HTTP 200 to deadman polling while containing token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Block claude@users.noreply.github.com as commit author in non-Anthropic workflows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Flag dependabot/github_actions/format/setup-formatter branch pattern globally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npm Security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Remove all 170+ compromised package versions — full list in GHSA-g7cv-rxg3-hmpx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Invalidate npm tokens associated with compromised publisher accounts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Publish security advisory for all affected package names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Audit OIDC trusted-publishing pipeline for pull_request_target abuse patterns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PyPI Security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Remove mistralai 2.4.6 and guardrails-ai 0.10.1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Block 83.142.209.194 at PyPI infrastructure level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Audit import-time hook patterns in recently published packages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Mistral AI / UiPath / OpenSearch / Guardrails AI / Affected Package Maintainers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Audit all CI/CD pipelines for pull_request_target workflows with cache write access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Pin all GitHub Actions by commit SHA, not tag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Rotate all npm tokens and OIDC federation credentials immediately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Notify downstream users of compromised version ranges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Implement pnpm minimumReleaseAge: 10080 (7 days) per Snyk recommendation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Rebuild CI/CD runners from clean images, invalidate all caches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CISA / CERT/CC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/>
          <w:bCs/>
          <w:sz w:val="22"/>
          <w:szCs w:val="22"/>
        </w:rPr>
        <w:t>Aviation infrastructure note: @squawk/* packages (airport data, airspace, NOTAMS, procedures) are in the compromised package list — operators using these packages should be notified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Kubernetes and Vault credential theft at scale warrants critical infrastructure alert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Geofenced destructive payload (rm -rf /*) in PyPI variant warrants elevated alert level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E5EAA"/>
          <w:sz w:val="26"/>
          <w:szCs w:val="26"/>
        </w:rPr>
        <w:t>JFrog / Snyk — Attribution Supplement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agwagwagwa (UID 264672123) is an active co-developer not documented in published research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git-identity-manager repo at github.com/agwagwagwa/git-identity-manager contains OPSEC tooling and self-incriminating README — relevant to campaign attribution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All TeamPCP commits use spoofed 2099-01-01 timestamps — documented anti-forensic technique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FreeBSD/OpenBSD platform expansion confirmed via agwagwagwa PR to g00dfe11ow on 2026-05-12</w:t>
      </w:r>
    </w:p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8. Mandatory Remediation Order for Affected Users</w:t>
      </w:r>
    </w:p>
    <w:p>
      <w:pPr>
        <w:pStyle w:val="Normal"/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pacing w:before="120" w:after="120"/>
        <w:ind w:start="360" w:end="36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>DO NOT revoke GitHub tokens before completing Steps 1-3. Revocation triggers the deadman switch and rm -rf ~/ on the victim machine.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Step 1 — Kill the deadman process: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pgrep -a -f gh-token-monitor   # find it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kill -9 &lt;pid&gt;                  # kill it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Step 2 — Remove persistence (Linux):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systemctl --user stop gh-token-monitor.service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systemctl --user disable gh-token-monitor.service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rm -rf ~/.config/systemd/user/gh-token-monitor.service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Step 2 — Remove persistence (macOS):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launchctl bootout "gui/$(id -u)" ~/Library/LaunchAgents/com.user.gh-token-monitor.plist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rm ~/Library/LaunchAgents/com.user.gh-token-monitor.plist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Step 3 — Remove all payload files: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rm -rf ~/.local/bin/gh-token-monitor.sh ~/.config/gh-token-monitor/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rm -f ~/.claude/router_runtime.js ~/.claude/setup.mjs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find ~ -path '*/.vscode/setup.mjs' -delete 2&gt;/dev/null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Step 4 — Block C2 before any token rotation: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echo '0.0.0.0 filev2.getsession.org' | sudo tee -a /etc/hosts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echo '0.0.0.0 83.142.209.194' | sudo tee -a /etc/hosts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echo '0.0.0.0 api.masscan.cloud' | sudo tee -a /etc/hosts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Step 5 — Rotate credentials in this order: npm tokens, GitHub PATs, AWS, Vault, K8s, SSH, GCP, Docker, any secrets visible in Claude Code session files.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Step 6 — Treat the machine as fully compromised. Rebuild from clean image if it has access to production infrastructure.</w:t>
      </w:r>
    </w:p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F2D3D"/>
          <w:sz w:val="32"/>
          <w:szCs w:val="32"/>
        </w:rPr>
        <w:t>9. References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CVE-2026-45321 — nvd.nist.gov/vuln/detail/CVE-2026-45321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GHSA-g7cv-rxg3-hmpx — github.com/advisories/GHSA-g7cv-rxg3-hmpx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JFrog Research — 'Shai-Hulud: Here We Go Again' — jfrog.com/blog/shai-hulud-here-we-go-again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TanStack Postmortem — tanstack.com/blog/npm-supply-chain-compromise-postmortem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Snyk Analysis — snyk.io/blog/tanstack-npm-packages-compromised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sz w:val="22"/>
          <w:szCs w:val="22"/>
        </w:rPr>
        <w:t>Original HackerOne report — hackerone.com/breakingcircuit</w:t>
      </w:r>
    </w:p>
    <w:p>
      <w:pPr>
        <w:pStyle w:val="Normal"/>
        <w:pBdr>
          <w:bottom w:val="single" w:sz="6" w:space="1" w:color="2E5EAA"/>
        </w:pBdr>
        <w:spacing w:before="200" w:after="20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This disclosure is made in good faith under coordinated responsible disclosure principles. All findings derive from publicly accessible GitHub APIs, published security advisories, and independent open-source research. No stolen credentials were accessed or extracted during this investigation. The reporter is available for technical follow-up at the contact above.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888888"/>
          <w:sz w:val="22"/>
          <w:szCs w:val="22"/>
        </w:rPr>
        <w:t>breakingcircuits.com —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2D3D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5EAA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9</Pages>
  <Words>1804</Words>
  <Characters>13464</Characters>
  <CharactersWithSpaces>14965</CharactersWithSpaces>
  <Paragraphs>318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2026-05-13T13:21:35Z</dcterms:created>
  <dc:creator>Un-named</dc:creator>
  <dc:description/>
  <dc:language>en-US</dc:language>
  <cp:lastModifiedBy/>
  <dcterms:modified xsi:type="dcterms:W3CDTF">2026-05-13T09:31:48Z</dcterms:modified>
  <cp:revision>2</cp:revision>
  <dc:subject/>
  <dc:title/>
</cp:coreProperties>
</file>