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Report</w:t>
      </w:r>
    </w:p>
    <w:p>
      <w:r>
        <w:t>Report Date: 2024-01-22</w:t>
      </w:r>
    </w:p>
    <w:p>
      <w:r>
        <w:t>Period: January 2024</w:t>
      </w:r>
    </w:p>
    <w:p>
      <w:pPr>
        <w:pStyle w:val="Heading2"/>
      </w:pPr>
      <w:r>
        <w:t>Expenses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2024-01-15</w:t>
            </w:r>
          </w:p>
        </w:tc>
        <w:tc>
          <w:tcPr>
            <w:tcW w:type="dxa" w:w="2880"/>
          </w:tcPr>
          <w:p>
            <w:r>
              <w:t>Professional Services</w:t>
            </w:r>
          </w:p>
        </w:tc>
        <w:tc>
          <w:tcPr>
            <w:tcW w:type="dxa" w:w="2880"/>
          </w:tcPr>
          <w:p>
            <w:r>
              <w:t>$1,210.00</w:t>
            </w:r>
          </w:p>
        </w:tc>
      </w:tr>
      <w:tr>
        <w:tc>
          <w:tcPr>
            <w:tcW w:type="dxa" w:w="2880"/>
          </w:tcPr>
          <w:p>
            <w:r>
              <w:t>2024-01-20</w:t>
            </w:r>
          </w:p>
        </w:tc>
        <w:tc>
          <w:tcPr>
            <w:tcW w:type="dxa" w:w="2880"/>
          </w:tcPr>
          <w:p>
            <w:r>
              <w:t>Software License</w:t>
            </w:r>
          </w:p>
        </w:tc>
        <w:tc>
          <w:tcPr>
            <w:tcW w:type="dxa" w:w="2880"/>
          </w:tcPr>
          <w:p>
            <w:r>
              <w:t>$550.00</w:t>
            </w:r>
          </w:p>
        </w:tc>
      </w:tr>
      <w:tr>
        <w:tc>
          <w:tcPr>
            <w:tcW w:type="dxa" w:w="2880"/>
          </w:tcPr>
          <w:p>
            <w:r>
              <w:t>2024-01-25</w:t>
            </w:r>
          </w:p>
        </w:tc>
        <w:tc>
          <w:tcPr>
            <w:tcW w:type="dxa" w:w="2880"/>
          </w:tcPr>
          <w:p>
            <w:r>
              <w:t>Office Supplies</w:t>
            </w:r>
          </w:p>
        </w:tc>
        <w:tc>
          <w:tcPr>
            <w:tcW w:type="dxa" w:w="2880"/>
          </w:tcPr>
          <w:p>
            <w:r>
              <w:t>$303.10</w:t>
            </w:r>
          </w:p>
        </w:tc>
      </w:tr>
    </w:tbl>
    <w:p/>
    <w:p>
      <w:r>
        <w:t>Total: $2,063.10</w:t>
      </w:r>
    </w:p>
    <w:p>
      <w:r>
        <w:t>Currency: Mixed (ARS/USD)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