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rFonts w:ascii="Times New Roman" w:hAnsi="Times New Roman" w:eastAsia="宋体"/>
          <w:b w:val="0"/>
        </w:rPr>
      </w:pPr>
      <w:r>
        <w:rPr>
          <w:rFonts w:hint="eastAsia" w:ascii="Times New Roman" w:hAnsi="Times New Roman" w:eastAsia="宋体"/>
          <w:b w:val="0"/>
        </w:rPr>
        <w:t>期中大作业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hint="eastAsia" w:ascii="Times New Roman" w:hAnsi="Times New Roman" w:eastAsia="宋体"/>
          <w:b w:val="0"/>
        </w:rPr>
        <w:t>俄罗斯方块</w:t>
      </w:r>
    </w:p>
    <w:p>
      <w:pPr>
        <w:pStyle w:val="12"/>
        <w:numPr>
          <w:ilvl w:val="0"/>
          <w:numId w:val="1"/>
        </w:numPr>
        <w:ind w:firstLineChars="0"/>
        <w:rPr>
          <w:rFonts w:ascii="Times New Roman" w:hAnsi="Times New Roman" w:eastAsia="宋体"/>
          <w:sz w:val="28"/>
          <w:szCs w:val="32"/>
        </w:rPr>
      </w:pPr>
      <w:r>
        <w:rPr>
          <w:rFonts w:ascii="Times New Roman" w:hAnsi="Times New Roman" w:eastAsia="宋体"/>
          <w:sz w:val="28"/>
          <w:szCs w:val="32"/>
        </w:rPr>
        <w:t>实验</w:t>
      </w:r>
      <w:r>
        <w:rPr>
          <w:rFonts w:hint="eastAsia" w:ascii="Times New Roman" w:hAnsi="Times New Roman" w:eastAsia="宋体"/>
          <w:sz w:val="28"/>
          <w:szCs w:val="32"/>
        </w:rPr>
        <w:t>内容</w:t>
      </w:r>
    </w:p>
    <w:p>
      <w:pPr>
        <w:pStyle w:val="12"/>
        <w:numPr>
          <w:ilvl w:val="0"/>
          <w:numId w:val="2"/>
        </w:numPr>
        <w:ind w:firstLineChars="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设计一个简化版的俄罗斯方块游戏</w:t>
      </w:r>
      <w:r>
        <w:rPr>
          <w:rFonts w:ascii="Times New Roman" w:hAnsi="Times New Roman" w:eastAsia="宋体"/>
        </w:rPr>
        <w:t xml:space="preserve"> 。游戏窗口大小是20×10的方形棋盘格阵列（下图左），游戏中出现的方块共有7种（下图右），每种方块的旋转中心由黑点标出。</w:t>
      </w:r>
    </w:p>
    <w:p>
      <w:pPr>
        <w:jc w:val="center"/>
        <w:rPr>
          <w:rFonts w:ascii="Times New Roman" w:hAnsi="Times New Roman" w:eastAsia="宋体"/>
        </w:rPr>
      </w:pPr>
      <w:r>
        <w:drawing>
          <wp:inline distT="0" distB="0" distL="0" distR="0">
            <wp:extent cx="3182620" cy="2351405"/>
            <wp:effectExtent l="0" t="0" r="508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05664" cy="244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宋体"/>
        </w:rPr>
      </w:pPr>
    </w:p>
    <w:p>
      <w:pPr>
        <w:pStyle w:val="12"/>
        <w:numPr>
          <w:ilvl w:val="0"/>
          <w:numId w:val="1"/>
        </w:numPr>
        <w:ind w:firstLineChars="0"/>
        <w:rPr>
          <w:rFonts w:ascii="Times New Roman" w:hAnsi="Times New Roman" w:eastAsia="宋体"/>
          <w:sz w:val="28"/>
          <w:szCs w:val="32"/>
        </w:rPr>
      </w:pPr>
      <w:r>
        <w:rPr>
          <w:rFonts w:hint="eastAsia" w:ascii="Times New Roman" w:hAnsi="Times New Roman" w:eastAsia="宋体"/>
          <w:sz w:val="28"/>
          <w:szCs w:val="32"/>
        </w:rPr>
        <w:t>具体内容</w:t>
      </w:r>
    </w:p>
    <w:p>
      <w:pPr>
        <w:pStyle w:val="12"/>
        <w:numPr>
          <w:ilvl w:val="0"/>
          <w:numId w:val="3"/>
        </w:numPr>
        <w:ind w:firstLineChars="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方块</w:t>
      </w:r>
      <w:r>
        <w:rPr>
          <w:rFonts w:ascii="Times New Roman" w:hAnsi="Times New Roman" w:eastAsia="宋体"/>
        </w:rPr>
        <w:t>/棋盘格的渲染和方块向下移动</w:t>
      </w:r>
    </w:p>
    <w:p>
      <w:pPr>
        <w:ind w:firstLine="420" w:firstLineChars="2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创建</w:t>
      </w:r>
      <w:r>
        <w:rPr>
          <w:rFonts w:ascii="Times New Roman" w:hAnsi="Times New Roman" w:eastAsia="宋体"/>
        </w:rPr>
        <w:t>OpenGL绘制窗口，然后绘制网格线来完成对棋盘格的渲染。随机选择方块并赋上颜色，从窗口最上方中间开始往下自动移动，每次移动一个格子。初始的方块类型和方向也必须随机选择，另外可以通过键盘控制方块向下移动的速度，在方块移动到窗口底部的时候，新的方块出现并重复上述移动过程。</w:t>
      </w:r>
    </w:p>
    <w:p>
      <w:pPr>
        <w:ind w:firstLine="420" w:firstLineChars="200"/>
        <w:rPr>
          <w:rFonts w:ascii="Times New Roman" w:hAnsi="Times New Roman" w:eastAsia="宋体"/>
        </w:rPr>
      </w:pPr>
    </w:p>
    <w:p>
      <w:pPr>
        <w:pStyle w:val="12"/>
        <w:numPr>
          <w:ilvl w:val="0"/>
          <w:numId w:val="3"/>
        </w:numPr>
        <w:ind w:firstLineChars="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方块叠加</w:t>
      </w:r>
    </w:p>
    <w:p>
      <w:pPr>
        <w:ind w:firstLine="420" w:firstLineChars="2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不断下落的方块需要能够相互叠加在一起，即不同的方块之间不能相互碰撞和叠加。另外，所有方块移动不能超出窗口的边界。</w:t>
      </w:r>
    </w:p>
    <w:p>
      <w:pPr>
        <w:ind w:firstLine="420" w:firstLineChars="200"/>
        <w:rPr>
          <w:rFonts w:ascii="Times New Roman" w:hAnsi="Times New Roman" w:eastAsia="宋体"/>
        </w:rPr>
      </w:pPr>
    </w:p>
    <w:p>
      <w:pPr>
        <w:pStyle w:val="12"/>
        <w:numPr>
          <w:ilvl w:val="0"/>
          <w:numId w:val="3"/>
        </w:numPr>
        <w:ind w:firstLineChars="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键盘控制方块的移动</w:t>
      </w:r>
    </w:p>
    <w:p>
      <w:pPr>
        <w:ind w:firstLine="420" w:firstLineChars="2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通过方向键（上</w:t>
      </w:r>
      <w:r>
        <w:rPr>
          <w:rFonts w:ascii="Times New Roman" w:hAnsi="Times New Roman" w:eastAsia="宋体"/>
        </w:rPr>
        <w:t>/下/左/右）来控制方块的移动。按“上”键使方块以旋转中心顺（逆）时针旋转，每次旋转90°，按“左”和“右”键分别将方块向左/右方向移动一格，按“下”键加速方块移动。</w:t>
      </w:r>
    </w:p>
    <w:p>
      <w:pPr>
        <w:ind w:firstLine="420" w:firstLineChars="200"/>
        <w:rPr>
          <w:rFonts w:ascii="Times New Roman" w:hAnsi="Times New Roman" w:eastAsia="宋体"/>
        </w:rPr>
      </w:pPr>
    </w:p>
    <w:p>
      <w:pPr>
        <w:pStyle w:val="12"/>
        <w:numPr>
          <w:ilvl w:val="0"/>
          <w:numId w:val="3"/>
        </w:numPr>
        <w:ind w:firstLineChars="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游戏逻辑</w:t>
      </w:r>
    </w:p>
    <w:p>
      <w:pPr>
        <w:ind w:firstLine="420" w:firstLineChars="2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当游戏窗口中的任意一行被方块占满，该行即被消除，所有上面的方块向下移动一格子。当整个窗口被占满而不能再出现新的方块时，游戏结束。通过按下“</w:t>
      </w:r>
      <w:r>
        <w:rPr>
          <w:rFonts w:ascii="Times New Roman" w:hAnsi="Times New Roman" w:eastAsia="宋体"/>
        </w:rPr>
        <w:t>q”键结束游戏，和按下“r”键重新开始游戏。</w:t>
      </w:r>
      <w:r>
        <w:rPr>
          <w:rFonts w:hint="eastAsia" w:ascii="Times New Roman" w:hAnsi="Times New Roman" w:eastAsia="宋体"/>
          <w:b/>
          <w:bCs/>
          <w:color w:val="FF0000"/>
        </w:rPr>
        <w:t>完成代码后同时在</w:t>
      </w:r>
      <w:r>
        <w:rPr>
          <w:rFonts w:ascii="Times New Roman" w:hAnsi="Times New Roman" w:eastAsia="宋体"/>
          <w:b/>
          <w:bCs/>
          <w:color w:val="FF0000"/>
        </w:rPr>
        <w:t>main.cpp开头的注释中总结所实现的所有功能。</w:t>
      </w:r>
    </w:p>
    <w:p>
      <w:pPr>
        <w:ind w:firstLine="420" w:firstLineChars="200"/>
        <w:rPr>
          <w:rFonts w:ascii="Times New Roman" w:hAnsi="Times New Roman" w:eastAsia="宋体"/>
        </w:rPr>
      </w:pPr>
    </w:p>
    <w:p>
      <w:pPr>
        <w:pStyle w:val="12"/>
        <w:numPr>
          <w:ilvl w:val="0"/>
          <w:numId w:val="3"/>
        </w:numPr>
        <w:ind w:firstLineChars="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其他扩展</w:t>
      </w:r>
    </w:p>
    <w:p>
      <w:pPr>
        <w:ind w:firstLine="420" w:firstLineChars="2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在以上基本内容的基础上，可以增加更多丰富游戏性的功能，如通过空格键使方块快速下落等。</w:t>
      </w:r>
    </w:p>
    <w:p>
      <w:pPr>
        <w:ind w:firstLine="420" w:firstLineChars="200"/>
        <w:rPr>
          <w:rFonts w:ascii="Times New Roman" w:hAnsi="Times New Roman" w:eastAsia="宋体"/>
        </w:rPr>
      </w:pPr>
    </w:p>
    <w:p>
      <w:pPr>
        <w:pStyle w:val="12"/>
        <w:numPr>
          <w:ilvl w:val="0"/>
          <w:numId w:val="3"/>
        </w:numPr>
        <w:ind w:firstLineChars="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有关代码的一些说明</w:t>
      </w:r>
    </w:p>
    <w:p>
      <w:pPr>
        <w:ind w:firstLine="420" w:firstLineChars="2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请自行看懂本次作业的代码的实现逻辑，然后在未实现的函数等地方完善对应的功能。本次作业并不需要修改着色器（如果你想改也行）。</w:t>
      </w:r>
    </w:p>
    <w:p>
      <w:pPr>
        <w:ind w:firstLine="420" w:firstLineChars="2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另外着色器代码中使用了</w:t>
      </w:r>
      <w:r>
        <w:rPr>
          <w:rFonts w:ascii="Times New Roman" w:hAnsi="Times New Roman" w:eastAsia="宋体"/>
        </w:rPr>
        <w:t>Uniform这个关键字，对应的数据传递的代码如下，由于我们暂时未学到这里，所以这几行代码看不懂就忽视吧。</w:t>
      </w:r>
    </w:p>
    <w:p>
      <w:pPr>
        <w:ind w:firstLine="420" w:firstLineChars="200"/>
        <w:rPr>
          <w:rFonts w:ascii="Times New Roman" w:hAnsi="Times New Roman" w:eastAsia="宋体"/>
        </w:rPr>
      </w:pPr>
      <w:r>
        <w:drawing>
          <wp:inline distT="0" distB="0" distL="0" distR="0">
            <wp:extent cx="5274310" cy="454025"/>
            <wp:effectExtent l="0" t="0" r="254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eastAsia="宋体"/>
        </w:rPr>
      </w:pPr>
      <w:r>
        <w:drawing>
          <wp:inline distT="0" distB="0" distL="0" distR="0">
            <wp:extent cx="3718560" cy="548640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eastAsia="宋体"/>
        </w:rPr>
      </w:pPr>
    </w:p>
    <w:p>
      <w:pPr>
        <w:rPr>
          <w:rFonts w:ascii="Times New Roman" w:hAnsi="Times New Roman" w:eastAsia="宋体"/>
        </w:rPr>
      </w:pPr>
    </w:p>
    <w:p>
      <w:pPr>
        <w:pStyle w:val="12"/>
        <w:numPr>
          <w:ilvl w:val="0"/>
          <w:numId w:val="1"/>
        </w:numPr>
        <w:ind w:firstLineChars="0"/>
        <w:rPr>
          <w:rFonts w:ascii="Times New Roman" w:hAnsi="Times New Roman" w:eastAsia="宋体"/>
          <w:b/>
          <w:bCs/>
          <w:color w:val="FF0000"/>
          <w:sz w:val="28"/>
          <w:szCs w:val="32"/>
        </w:rPr>
      </w:pPr>
      <w:r>
        <w:rPr>
          <w:rFonts w:hint="eastAsia" w:ascii="Times New Roman" w:hAnsi="Times New Roman" w:eastAsia="宋体"/>
          <w:sz w:val="28"/>
          <w:szCs w:val="32"/>
        </w:rPr>
        <w:t xml:space="preserve">提交内容 </w:t>
      </w:r>
      <w:r>
        <w:rPr>
          <w:rFonts w:hint="eastAsia" w:ascii="Times New Roman" w:hAnsi="Times New Roman" w:eastAsia="宋体"/>
          <w:b/>
          <w:bCs/>
          <w:color w:val="FF0000"/>
          <w:sz w:val="28"/>
          <w:szCs w:val="32"/>
        </w:rPr>
        <w:t>【请各位务必严格按照以下要求执行（图片仅供参考）】</w:t>
      </w:r>
    </w:p>
    <w:p>
      <w:pPr>
        <w:pStyle w:val="12"/>
        <w:numPr>
          <w:ilvl w:val="0"/>
          <w:numId w:val="4"/>
        </w:numPr>
        <w:ind w:firstLineChars="0"/>
        <w:rPr>
          <w:rFonts w:ascii="Times New Roman" w:hAnsi="Times New Roman" w:eastAsia="宋体"/>
        </w:rPr>
      </w:pPr>
      <w:r>
        <w:rPr>
          <w:rFonts w:ascii="Times New Roman" w:hAnsi="Times New Roman" w:eastAsia="宋体"/>
          <w:b/>
          <w:bCs/>
        </w:rPr>
        <w:t>程序代码</w:t>
      </w:r>
      <w:r>
        <w:rPr>
          <w:rFonts w:ascii="Times New Roman" w:hAnsi="Times New Roman" w:eastAsia="宋体"/>
        </w:rPr>
        <w:t>：本次实验提供参考代码，</w:t>
      </w:r>
      <w:r>
        <w:rPr>
          <w:rFonts w:ascii="Times New Roman" w:hAnsi="Times New Roman" w:eastAsia="宋体"/>
          <w:b/>
          <w:bCs/>
        </w:rPr>
        <w:t>程序运行窗口标题设为</w:t>
      </w:r>
      <w:r>
        <w:rPr>
          <w:rFonts w:hint="eastAsia" w:ascii="Times New Roman" w:hAnsi="Times New Roman" w:eastAsia="宋体"/>
          <w:b/>
          <w:bCs/>
        </w:rPr>
        <w:t>：</w:t>
      </w:r>
      <w:r>
        <w:rPr>
          <w:rFonts w:ascii="Times New Roman" w:hAnsi="Times New Roman" w:eastAsia="宋体"/>
          <w:b/>
          <w:bCs/>
        </w:rPr>
        <w:t>“学号_姓名_期中大作业”</w:t>
      </w:r>
      <w:r>
        <w:rPr>
          <w:rFonts w:hint="eastAsia" w:ascii="Times New Roman" w:hAnsi="Times New Roman" w:eastAsia="宋体"/>
        </w:rPr>
        <w:t>（如果出现乱码，可能是因为代码文件的字符格式问题，实验提供的文件字符编码为utf</w:t>
      </w:r>
      <w:r>
        <w:rPr>
          <w:rFonts w:ascii="Times New Roman" w:hAnsi="Times New Roman" w:eastAsia="宋体"/>
        </w:rPr>
        <w:t>-8</w:t>
      </w:r>
      <w:r>
        <w:rPr>
          <w:rFonts w:hint="eastAsia" w:ascii="Times New Roman" w:hAnsi="Times New Roman" w:eastAsia="宋体"/>
        </w:rPr>
        <w:t>，改成GBK格式就不会出现乱码了）</w:t>
      </w:r>
      <w:r>
        <w:rPr>
          <w:rFonts w:ascii="Times New Roman" w:hAnsi="Times New Roman" w:eastAsia="宋体"/>
        </w:rPr>
        <w:t>。最终提交代码中与实验内容相关部分必须写注释。</w:t>
      </w:r>
      <w:r>
        <w:rPr>
          <w:rFonts w:hint="eastAsia" w:ascii="Times New Roman" w:hAnsi="Times New Roman" w:eastAsia="宋体"/>
          <w:b/>
          <w:bCs/>
          <w:color w:val="FF0000"/>
        </w:rPr>
        <w:t>同时在</w:t>
      </w:r>
      <w:r>
        <w:rPr>
          <w:rFonts w:ascii="Times New Roman" w:hAnsi="Times New Roman" w:eastAsia="宋体"/>
          <w:b/>
          <w:bCs/>
          <w:color w:val="FF0000"/>
        </w:rPr>
        <w:t>main.cpp开头的注释中总结所实现的所有功能。</w:t>
      </w:r>
    </w:p>
    <w:p>
      <w:pPr>
        <w:jc w:val="center"/>
        <w:rPr>
          <w:rFonts w:ascii="Times New Roman" w:hAnsi="Times New Roman" w:eastAsia="宋体"/>
        </w:rPr>
      </w:pPr>
      <w:r>
        <w:drawing>
          <wp:inline distT="0" distB="0" distL="0" distR="0">
            <wp:extent cx="1684020" cy="6286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rcRect b="17371"/>
                    <a:stretch>
                      <a:fillRect/>
                    </a:stretch>
                  </pic:blipFill>
                  <pic:spPr>
                    <a:xfrm>
                      <a:off x="0" y="0"/>
                      <a:ext cx="1685714" cy="62955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numPr>
          <w:ilvl w:val="0"/>
          <w:numId w:val="4"/>
        </w:numPr>
        <w:ind w:firstLineChars="0"/>
        <w:rPr>
          <w:rFonts w:ascii="Times New Roman" w:hAnsi="Times New Roman" w:eastAsia="宋体"/>
        </w:rPr>
      </w:pPr>
      <w:r>
        <w:rPr>
          <w:rFonts w:ascii="Times New Roman" w:hAnsi="Times New Roman" w:eastAsia="宋体"/>
          <w:b/>
          <w:bCs/>
        </w:rPr>
        <w:t>实验报告</w:t>
      </w:r>
      <w:r>
        <w:rPr>
          <w:rFonts w:ascii="Times New Roman" w:hAnsi="Times New Roman" w:eastAsia="宋体"/>
        </w:rPr>
        <w:t>：内容完整，实验目的与要求、实验过程及内容、实验结论都要完成。 排版要整齐，字体要规范。每一实验内容有相应的文字描述和关键步骤的截图。</w:t>
      </w:r>
    </w:p>
    <w:p>
      <w:pPr>
        <w:pStyle w:val="12"/>
        <w:numPr>
          <w:ilvl w:val="0"/>
          <w:numId w:val="4"/>
        </w:numPr>
        <w:ind w:firstLineChars="0"/>
        <w:rPr>
          <w:rFonts w:ascii="Times New Roman" w:hAnsi="Times New Roman" w:eastAsia="宋体"/>
        </w:rPr>
      </w:pPr>
      <w:r>
        <w:rPr>
          <w:rFonts w:ascii="Times New Roman" w:hAnsi="Times New Roman" w:eastAsia="宋体"/>
          <w:b/>
          <w:bCs/>
        </w:rPr>
        <w:t>上传格式</w:t>
      </w:r>
      <w:r>
        <w:rPr>
          <w:rFonts w:ascii="Times New Roman" w:hAnsi="Times New Roman" w:eastAsia="宋体"/>
        </w:rPr>
        <w:t>：按上述要求完成实验，一并提交电子版实验报告和源代码压缩包，文档和压缩包名称为“</w:t>
      </w:r>
      <w:r>
        <w:rPr>
          <w:rFonts w:ascii="Times New Roman" w:hAnsi="Times New Roman" w:eastAsia="宋体"/>
          <w:b/>
          <w:bCs/>
        </w:rPr>
        <w:t>学号_姓名_期中大作业</w:t>
      </w:r>
      <w:r>
        <w:rPr>
          <w:rFonts w:ascii="Times New Roman" w:hAnsi="Times New Roman" w:eastAsia="宋体"/>
        </w:rPr>
        <w:t>”。</w:t>
      </w:r>
    </w:p>
    <w:p>
      <w:pPr>
        <w:pStyle w:val="12"/>
        <w:numPr>
          <w:ilvl w:val="1"/>
          <w:numId w:val="4"/>
        </w:numPr>
        <w:ind w:firstLineChars="0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提交文件包括：实验报告和源代码压缩包，命名格式</w:t>
      </w:r>
      <w:r>
        <w:rPr>
          <w:rFonts w:hint="eastAsia" w:ascii="Times New Roman" w:hAnsi="Times New Roman" w:eastAsia="宋体"/>
        </w:rPr>
        <w:t>均为</w:t>
      </w:r>
      <w:r>
        <w:rPr>
          <w:rFonts w:ascii="Times New Roman" w:hAnsi="Times New Roman" w:eastAsia="宋体"/>
        </w:rPr>
        <w:t>“</w:t>
      </w:r>
      <w:r>
        <w:rPr>
          <w:rFonts w:ascii="Times New Roman" w:hAnsi="Times New Roman" w:eastAsia="宋体"/>
          <w:b/>
          <w:bCs/>
        </w:rPr>
        <w:t>学号_姓名_期中大作业</w:t>
      </w:r>
      <w:r>
        <w:rPr>
          <w:rFonts w:ascii="Times New Roman" w:hAnsi="Times New Roman" w:eastAsia="宋体"/>
        </w:rPr>
        <w:t>”</w:t>
      </w:r>
      <w:r>
        <w:rPr>
          <w:rFonts w:hint="eastAsia" w:ascii="Times New Roman" w:hAnsi="Times New Roman" w:eastAsia="宋体"/>
        </w:rPr>
        <w:t>。</w:t>
      </w:r>
    </w:p>
    <w:p>
      <w:pPr>
        <w:jc w:val="center"/>
        <w:rPr>
          <w:rFonts w:ascii="Times New Roman" w:hAnsi="Times New Roman" w:eastAsia="宋体"/>
        </w:rPr>
      </w:pPr>
      <w:r>
        <w:drawing>
          <wp:inline distT="0" distB="0" distL="0" distR="0">
            <wp:extent cx="1718945" cy="10312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43890" cy="104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numPr>
          <w:ilvl w:val="1"/>
          <w:numId w:val="4"/>
        </w:numPr>
        <w:ind w:firstLineChars="0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源代码压缩包内要求有两个文件夹，一个为代码文件夹，命名为“code”，一个为可执行文件夹，命名为“exe”。</w:t>
      </w:r>
    </w:p>
    <w:p>
      <w:pPr>
        <w:jc w:val="center"/>
        <w:rPr>
          <w:rFonts w:ascii="Times New Roman" w:hAnsi="Times New Roman" w:eastAsia="宋体"/>
        </w:rPr>
      </w:pPr>
      <w:r>
        <w:drawing>
          <wp:inline distT="0" distB="0" distL="0" distR="0">
            <wp:extent cx="1828800" cy="1136015"/>
            <wp:effectExtent l="0" t="0" r="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rcRect t="8883" b="10222"/>
                    <a:stretch>
                      <a:fillRect/>
                    </a:stretch>
                  </pic:blipFill>
                  <pic:spPr>
                    <a:xfrm>
                      <a:off x="0" y="0"/>
                      <a:ext cx="1858109" cy="115448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numPr>
          <w:ilvl w:val="1"/>
          <w:numId w:val="4"/>
        </w:numPr>
        <w:ind w:firstLineChars="0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代码文件夹中只能包含代码和代码需要用到的资源文件（比如纹理图片、模型），其他由编辑器或者编译器创建项目时候生成的文件全部都不要加上</w:t>
      </w:r>
      <w:r>
        <w:rPr>
          <w:rFonts w:hint="eastAsia" w:ascii="Times New Roman" w:hAnsi="Times New Roman" w:eastAsia="宋体"/>
        </w:rPr>
        <w:t>，不清楚的同学可以询问助教</w:t>
      </w:r>
      <w:r>
        <w:rPr>
          <w:rFonts w:ascii="Times New Roman" w:hAnsi="Times New Roman" w:eastAsia="宋体"/>
        </w:rPr>
        <w:t>。</w:t>
      </w:r>
    </w:p>
    <w:p>
      <w:pPr>
        <w:jc w:val="center"/>
        <w:rPr>
          <w:rFonts w:ascii="Times New Roman" w:hAnsi="Times New Roman" w:eastAsia="宋体"/>
        </w:rPr>
      </w:pPr>
      <w:r>
        <w:drawing>
          <wp:inline distT="0" distB="0" distL="0" distR="0">
            <wp:extent cx="3099435" cy="985520"/>
            <wp:effectExtent l="0" t="0" r="5715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rcRect b="8341"/>
                    <a:stretch>
                      <a:fillRect/>
                    </a:stretch>
                  </pic:blipFill>
                  <pic:spPr>
                    <a:xfrm>
                      <a:off x="0" y="0"/>
                      <a:ext cx="3160153" cy="100514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numPr>
          <w:ilvl w:val="1"/>
          <w:numId w:val="4"/>
        </w:numPr>
        <w:ind w:firstLineChars="0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可执行文件夹中，只包含可执行文件以及执行所需的动态库文件和资源文件等，要求可以直接点击该程序就可正常执行（详情可以查看实验1.1的</w:t>
      </w:r>
      <w:r>
        <w:rPr>
          <w:rFonts w:hint="eastAsia" w:ascii="Times New Roman" w:hAnsi="Times New Roman" w:eastAsia="宋体"/>
        </w:rPr>
        <w:t>word最后的内容</w:t>
      </w:r>
      <w:r>
        <w:rPr>
          <w:rFonts w:ascii="Times New Roman" w:hAnsi="Times New Roman" w:eastAsia="宋体"/>
        </w:rPr>
        <w:t>，每个配置方法最后有一页内容讲解）。</w:t>
      </w:r>
    </w:p>
    <w:p>
      <w:pPr>
        <w:jc w:val="center"/>
        <w:rPr>
          <w:rFonts w:ascii="Times New Roman" w:hAnsi="Times New Roman" w:eastAsia="宋体"/>
        </w:rPr>
      </w:pPr>
      <w:r>
        <w:drawing>
          <wp:inline distT="0" distB="0" distL="0" distR="0">
            <wp:extent cx="1996440" cy="824865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rcRect b="7843"/>
                    <a:stretch>
                      <a:fillRect/>
                    </a:stretch>
                  </pic:blipFill>
                  <pic:spPr>
                    <a:xfrm>
                      <a:off x="0" y="0"/>
                      <a:ext cx="2042877" cy="84442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numPr>
          <w:ilvl w:val="0"/>
          <w:numId w:val="4"/>
        </w:numPr>
        <w:ind w:firstLineChars="0"/>
        <w:rPr>
          <w:rFonts w:ascii="Times New Roman" w:hAnsi="Times New Roman" w:eastAsia="宋体"/>
          <w:b/>
          <w:bCs/>
          <w:color w:val="FF0000"/>
        </w:rPr>
      </w:pPr>
      <w:r>
        <w:rPr>
          <w:rFonts w:ascii="Times New Roman" w:hAnsi="Times New Roman" w:eastAsia="宋体"/>
          <w:b/>
          <w:bCs/>
          <w:color w:val="FF0000"/>
        </w:rPr>
        <w:t>截止时间：2023年10月</w:t>
      </w:r>
      <w:r>
        <w:rPr>
          <w:rFonts w:hint="eastAsia" w:ascii="Times New Roman" w:hAnsi="Times New Roman" w:eastAsia="宋体"/>
          <w:b/>
          <w:bCs/>
          <w:color w:val="FF0000"/>
          <w:lang w:val="en-US" w:eastAsia="zh-CN"/>
        </w:rPr>
        <w:t>30</w:t>
      </w:r>
      <w:bookmarkStart w:id="0" w:name="_GoBack"/>
      <w:bookmarkEnd w:id="0"/>
      <w:r>
        <w:rPr>
          <w:rFonts w:ascii="Times New Roman" w:hAnsi="Times New Roman" w:eastAsia="宋体"/>
          <w:b/>
          <w:bCs/>
          <w:color w:val="FF0000"/>
        </w:rPr>
        <w:t>日 23:59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5D256C"/>
    <w:multiLevelType w:val="multilevel"/>
    <w:tmpl w:val="1A5D256C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F9959BD"/>
    <w:multiLevelType w:val="multilevel"/>
    <w:tmpl w:val="1F9959B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F3E0BE9"/>
    <w:multiLevelType w:val="multilevel"/>
    <w:tmpl w:val="2F3E0BE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B795F12"/>
    <w:multiLevelType w:val="multilevel"/>
    <w:tmpl w:val="3B795F12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  <w:b w:val="0"/>
        <w:bCs w:val="0"/>
        <w:color w:val="auto"/>
        <w:sz w:val="28"/>
        <w:szCs w:val="32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WQwZDBlYTFhMjM0OTFjMDBkZWZmZTYxODlmMmY0MmUifQ=="/>
    <w:docVar w:name="KSO_WPS_MARK_KEY" w:val="fd5db61a-6b24-47b6-9d17-d4d5c6c65a98"/>
  </w:docVars>
  <w:rsids>
    <w:rsidRoot w:val="00765584"/>
    <w:rsid w:val="00005282"/>
    <w:rsid w:val="000103F5"/>
    <w:rsid w:val="00013780"/>
    <w:rsid w:val="00014497"/>
    <w:rsid w:val="00016FA6"/>
    <w:rsid w:val="0003088B"/>
    <w:rsid w:val="00033B43"/>
    <w:rsid w:val="001000A7"/>
    <w:rsid w:val="00110E96"/>
    <w:rsid w:val="00133F46"/>
    <w:rsid w:val="00142AF3"/>
    <w:rsid w:val="00155362"/>
    <w:rsid w:val="00181C26"/>
    <w:rsid w:val="001853BC"/>
    <w:rsid w:val="001A0829"/>
    <w:rsid w:val="001B560A"/>
    <w:rsid w:val="001F3987"/>
    <w:rsid w:val="001F4694"/>
    <w:rsid w:val="002019CA"/>
    <w:rsid w:val="00205137"/>
    <w:rsid w:val="00291C4C"/>
    <w:rsid w:val="002950D4"/>
    <w:rsid w:val="002C2BB7"/>
    <w:rsid w:val="002D3C7F"/>
    <w:rsid w:val="002E73DE"/>
    <w:rsid w:val="0034505D"/>
    <w:rsid w:val="003775F5"/>
    <w:rsid w:val="003B1190"/>
    <w:rsid w:val="003B634A"/>
    <w:rsid w:val="003C4ACD"/>
    <w:rsid w:val="003C5ED3"/>
    <w:rsid w:val="00403B67"/>
    <w:rsid w:val="00441C83"/>
    <w:rsid w:val="00484D98"/>
    <w:rsid w:val="00497077"/>
    <w:rsid w:val="004B0EC3"/>
    <w:rsid w:val="004C2CB0"/>
    <w:rsid w:val="005602AB"/>
    <w:rsid w:val="00570BFB"/>
    <w:rsid w:val="005908FA"/>
    <w:rsid w:val="00592605"/>
    <w:rsid w:val="005A6649"/>
    <w:rsid w:val="005C4432"/>
    <w:rsid w:val="005D2CFA"/>
    <w:rsid w:val="005D7ED7"/>
    <w:rsid w:val="006110FD"/>
    <w:rsid w:val="00687C28"/>
    <w:rsid w:val="006B28A9"/>
    <w:rsid w:val="006C3CCD"/>
    <w:rsid w:val="006D1943"/>
    <w:rsid w:val="006D4930"/>
    <w:rsid w:val="0073025E"/>
    <w:rsid w:val="0076202A"/>
    <w:rsid w:val="00765584"/>
    <w:rsid w:val="007966B5"/>
    <w:rsid w:val="00797992"/>
    <w:rsid w:val="007E6160"/>
    <w:rsid w:val="00800B53"/>
    <w:rsid w:val="00810C12"/>
    <w:rsid w:val="008D521F"/>
    <w:rsid w:val="008E6A12"/>
    <w:rsid w:val="008F0128"/>
    <w:rsid w:val="008F388E"/>
    <w:rsid w:val="009043DD"/>
    <w:rsid w:val="009449B1"/>
    <w:rsid w:val="009549E4"/>
    <w:rsid w:val="009825EF"/>
    <w:rsid w:val="009D7921"/>
    <w:rsid w:val="009E6179"/>
    <w:rsid w:val="009F2FB1"/>
    <w:rsid w:val="009F4A5C"/>
    <w:rsid w:val="00A049A0"/>
    <w:rsid w:val="00A10199"/>
    <w:rsid w:val="00A63EFC"/>
    <w:rsid w:val="00AA2BDE"/>
    <w:rsid w:val="00AB21B2"/>
    <w:rsid w:val="00AE2542"/>
    <w:rsid w:val="00AF3C79"/>
    <w:rsid w:val="00B03CFE"/>
    <w:rsid w:val="00B23AFE"/>
    <w:rsid w:val="00B73CDB"/>
    <w:rsid w:val="00B912B2"/>
    <w:rsid w:val="00C46000"/>
    <w:rsid w:val="00C550A2"/>
    <w:rsid w:val="00C563DD"/>
    <w:rsid w:val="00C63EA8"/>
    <w:rsid w:val="00C72C26"/>
    <w:rsid w:val="00C82C92"/>
    <w:rsid w:val="00C848BC"/>
    <w:rsid w:val="00C862CD"/>
    <w:rsid w:val="00CC423E"/>
    <w:rsid w:val="00D130AB"/>
    <w:rsid w:val="00D1471F"/>
    <w:rsid w:val="00D37891"/>
    <w:rsid w:val="00D809CC"/>
    <w:rsid w:val="00D84CF3"/>
    <w:rsid w:val="00DB7277"/>
    <w:rsid w:val="00DC425B"/>
    <w:rsid w:val="00DD0516"/>
    <w:rsid w:val="00DF250D"/>
    <w:rsid w:val="00E02D99"/>
    <w:rsid w:val="00E1475D"/>
    <w:rsid w:val="00E618CD"/>
    <w:rsid w:val="00EB6C38"/>
    <w:rsid w:val="00EC419F"/>
    <w:rsid w:val="00F25FCB"/>
    <w:rsid w:val="00FC66DA"/>
    <w:rsid w:val="38295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itle"/>
    <w:basedOn w:val="1"/>
    <w:next w:val="1"/>
    <w:link w:val="11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8">
    <w:name w:val="Hyperlink"/>
    <w:basedOn w:val="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9">
    <w:name w:val="页眉 Char"/>
    <w:basedOn w:val="7"/>
    <w:link w:val="4"/>
    <w:uiPriority w:val="99"/>
    <w:rPr>
      <w:sz w:val="18"/>
      <w:szCs w:val="18"/>
    </w:rPr>
  </w:style>
  <w:style w:type="character" w:customStyle="1" w:styleId="10">
    <w:name w:val="页脚 Char"/>
    <w:basedOn w:val="7"/>
    <w:link w:val="3"/>
    <w:uiPriority w:val="99"/>
    <w:rPr>
      <w:sz w:val="18"/>
      <w:szCs w:val="18"/>
    </w:rPr>
  </w:style>
  <w:style w:type="character" w:customStyle="1" w:styleId="11">
    <w:name w:val="标题 Char"/>
    <w:basedOn w:val="7"/>
    <w:link w:val="5"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Unresolved Mention"/>
    <w:basedOn w:val="7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D22546-98A7-46FB-B2AE-84FF6B402BA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1241</Words>
  <Characters>1304</Characters>
  <Lines>9</Lines>
  <Paragraphs>2</Paragraphs>
  <TotalTime>580</TotalTime>
  <ScaleCrop>false</ScaleCrop>
  <LinksUpToDate>false</LinksUpToDate>
  <CharactersWithSpaces>1310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2021-06-22T15:59:00Z</dcterms:created>
  <dc:creator>许 聚展</dc:creator>
  <cp:lastModifiedBy>F</cp:lastModifiedBy>
  <cp:lastPrinted>2021-06-24T10:20:00Z</cp:lastPrinted>
  <dcterms:modified xsi:type="dcterms:W3CDTF">2024-10-09T04:34:47Z</dcterms:modified>
  <cp:revision>52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B9AC06D2AA924A2DA8DB4FC4F111F654</vt:lpwstr>
  </property>
</Properties>
</file>