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Launch Campaign</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Campaign Abstract</w:t>
      </w:r>
    </w:p>
    <w:p>
      <w:pPr>
        <w:spacing w:after="100" w:line="240" w:lineRule="auto"/>
      </w:pPr>
      <w:r>
        <w:rPr>
          <w:rFonts w:ascii="Times New Roman" w:hAnsi="Times New Roman"/>
          <w:b/>
          <w:sz w:val="24"/>
        </w:rPr>
        <w:t xml:space="preserve">Goal: </w:t>
      </w:r>
      <w:r>
        <w:rPr>
          <w:rFonts w:ascii="Times New Roman" w:hAnsi="Times New Roman"/>
          <w:sz w:val="24"/>
        </w:rPr>
        <w:t>Drive awareness and one-time purchase conversions for TotalRecalls, a Windows desktop app that downloads and locally saves AI conversations from eight major providers.</w:t>
      </w:r>
    </w:p>
    <w:p>
      <w:pPr>
        <w:spacing w:after="100" w:line="240" w:lineRule="auto"/>
      </w:pPr>
      <w:r>
        <w:rPr>
          <w:rFonts w:ascii="Times New Roman" w:hAnsi="Times New Roman"/>
          <w:b/>
          <w:sz w:val="24"/>
        </w:rPr>
        <w:t xml:space="preserve">Target Audience: </w:t>
      </w:r>
      <w:r>
        <w:rPr>
          <w:rFonts w:ascii="Times New Roman" w:hAnsi="Times New Roman"/>
          <w:sz w:val="24"/>
        </w:rPr>
        <w:t>The general public — anyone who regularly uses AI chatbots (ChatGPT, Claude, Gemini, Grok, Perplexity, Mistral, Qwen, or DeepSeek) and has felt the sting of a lost thread, an expired session, or a UI update that buried months of work. No technical expertise required; the audience spans casual users to power users across all ages.</w:t>
      </w:r>
    </w:p>
    <w:p>
      <w:pPr>
        <w:spacing w:after="100" w:line="240" w:lineRule="auto"/>
      </w:pPr>
      <w:r>
        <w:rPr>
          <w:rFonts w:ascii="Times New Roman" w:hAnsi="Times New Roman"/>
          <w:b/>
          <w:sz w:val="24"/>
        </w:rPr>
        <w:t xml:space="preserve">Key Message: </w:t>
      </w:r>
      <w:r>
        <w:rPr>
          <w:rFonts w:ascii="Times New Roman" w:hAnsi="Times New Roman"/>
          <w:sz w:val="24"/>
        </w:rPr>
        <w:t>Your AI conversations are valuable and disappearing faster than you think. TotalRecalls gives you a simple, private way to download and permanently keep your chats from all eight major AI providers — stored locally as Markdown and JSON files on your own machine, with no cloud upload, no subscription, and no account required. Pay once ($24, discounted launch price), own it forever.</w:t>
      </w:r>
    </w:p>
    <w:p>
      <w:pPr>
        <w:spacing w:after="100" w:line="240" w:lineRule="auto"/>
      </w:pPr>
      <w:r>
        <w:rPr>
          <w:rFonts w:ascii="Times New Roman" w:hAnsi="Times New Roman"/>
          <w:sz w:val="24"/>
        </w:rPr>
        <w:t>Every asset below reinforces three pillars: ownership (your files, your machine, forever), convenience (one app, eight providers), and freedom from subscriptions (a single $24 purchase, no recurring fees).</w:t>
      </w:r>
    </w:p>
    <w:p>
      <w:pPr>
        <w:spacing w:after="100" w:line="240" w:lineRule="auto"/>
      </w:pPr>
      <w:r>
        <w:rPr>
          <w:rFonts w:ascii="Times New Roman" w:hAnsi="Times New Roman"/>
          <w:sz w:val="24"/>
        </w:rPr>
        <w:t>## TotalRecalls Launch Campaign</w:t>
      </w:r>
    </w:p>
    <w:p>
      <w:pPr>
        <w:spacing w:after="100" w:line="240" w:lineRule="auto"/>
      </w:pPr>
      <w:r>
        <w:rPr>
          <w:rFonts w:ascii="Times New Roman" w:hAnsi="Times New Roman"/>
          <w:sz w:val="24"/>
        </w:rPr>
        <w:t>### Campaign Overview</w:t>
      </w:r>
    </w:p>
    <w:p>
      <w:pPr>
        <w:spacing w:after="100" w:line="240" w:lineRule="auto"/>
      </w:pPr>
      <w:r>
        <w:rPr>
          <w:rFonts w:ascii="Times New Roman" w:hAnsi="Times New Roman"/>
          <w:sz w:val="24"/>
        </w:rPr>
        <w:t>TotalRecalls is entering the market with a clear mission: help everyday AI users protect the conversations they've come to rely on, before those conversations disappear for good. This 60-day launch campaign introduces TotalRecalls — a Windows desktop app that downloads and permanently saves AI conversations from eight major providers (ChatGPT, Claude, Gemini, Grok, Perplexity, Mistral, Qwen, and DeepSeek) — to the general public.</w:t>
      </w:r>
    </w:p>
    <w:p>
      <w:pPr>
        <w:spacing w:after="100" w:line="240" w:lineRule="auto"/>
      </w:pPr>
      <w:r>
        <w:rPr>
          <w:rFonts w:ascii="Times New Roman" w:hAnsi="Times New Roman"/>
          <w:sz w:val="24"/>
        </w:rPr>
        <w:t>The campaign's core job is twofold: build broad awareness of a problem most people don't realize they have (their AI chat history is fragile and easily lost), and convert that awareness into one-time purchases at the discounted $24 launch price. Since this is TotalRecalls' first major push to market, the campaign also lays the groundwork for word-of-mouth and organic discovery well beyond the initial 60 days.</w:t>
      </w:r>
    </w:p>
    <w:p>
      <w:pPr>
        <w:spacing w:after="100" w:line="240" w:lineRule="auto"/>
      </w:pPr>
      <w:r>
        <w:rPr>
          <w:rFonts w:ascii="Times New Roman" w:hAnsi="Times New Roman"/>
          <w:sz w:val="24"/>
        </w:rPr>
        <w:t>### Objectives</w:t>
      </w:r>
    </w:p>
    <w:p>
      <w:pPr>
        <w:spacing w:after="100" w:line="240" w:lineRule="auto"/>
      </w:pPr>
      <w:r>
        <w:rPr>
          <w:rFonts w:ascii="Times New Roman" w:hAnsi="Times New Roman"/>
          <w:b/>
          <w:sz w:val="27"/>
        </w:rPr>
        <w:t>1. Drive 5,000 unique visits to the TotalRecalls landing page within the first 60 days.</w:t>
      </w:r>
    </w:p>
    <w:p>
      <w:pPr>
        <w:spacing w:after="100" w:line="240" w:lineRule="auto"/>
      </w:pPr>
      <w:r>
        <w:rPr>
          <w:rFonts w:ascii="Times New Roman" w:hAnsi="Times New Roman"/>
          <w:b/>
          <w:sz w:val="27"/>
        </w:rPr>
        <w:t>2. Convert at least 8% of free tier users into paid Pro purchases ($24) by day 60.</w:t>
      </w:r>
    </w:p>
    <w:p>
      <w:pPr>
        <w:spacing w:after="100" w:line="240" w:lineRule="auto"/>
      </w:pPr>
      <w:r>
        <w:rPr>
          <w:rFonts w:ascii="Times New Roman" w:hAnsi="Times New Roman"/>
          <w:b/>
          <w:sz w:val="27"/>
        </w:rPr>
        <w:t>3. Achieve 1,000 total Pro purchases by the end of the campaign period.</w:t>
      </w:r>
    </w:p>
    <w:p>
      <w:pPr>
        <w:spacing w:after="100" w:line="240" w:lineRule="auto"/>
      </w:pPr>
      <w:r>
        <w:rPr>
          <w:rFonts w:ascii="Times New Roman" w:hAnsi="Times New Roman"/>
          <w:b/>
          <w:sz w:val="27"/>
        </w:rPr>
        <w:t>4. Grow combined social following (X, LinkedIn, Facebook) by 2,000 followers within 60 days.</w:t>
      </w:r>
    </w:p>
    <w:p>
      <w:pPr>
        <w:spacing w:after="100" w:line="240" w:lineRule="auto"/>
      </w:pPr>
      <w:r>
        <w:rPr>
          <w:rFonts w:ascii="Times New Roman" w:hAnsi="Times New Roman"/>
          <w:b/>
          <w:sz w:val="27"/>
        </w:rPr>
        <w:t>5. Generate at least 500 email sign-ups for ongoing product updates and offers.</w:t>
      </w:r>
    </w:p>
    <w:p>
      <w:pPr>
        <w:spacing w:after="100" w:line="240" w:lineRule="auto"/>
      </w:pPr>
      <w:r>
        <w:rPr>
          <w:rFonts w:ascii="Times New Roman" w:hAnsi="Times New Roman"/>
          <w:sz w:val="24"/>
        </w:rPr>
        <w:t>### Target Audience</w:t>
      </w:r>
    </w:p>
    <w:p>
      <w:pPr>
        <w:spacing w:after="100" w:line="240" w:lineRule="auto"/>
      </w:pPr>
      <w:r>
        <w:rPr>
          <w:rFonts w:ascii="Times New Roman" w:hAnsi="Times New Roman"/>
          <w:sz w:val="24"/>
        </w:rPr>
        <w:t>#### Primary audience</w:t>
      </w:r>
    </w:p>
    <w:p>
      <w:pPr>
        <w:spacing w:after="100" w:line="240" w:lineRule="auto"/>
      </w:pPr>
      <w:r>
        <w:rPr>
          <w:rFonts w:ascii="Times New Roman" w:hAnsi="Times New Roman"/>
          <w:sz w:val="24"/>
        </w:rPr>
        <w:t>General consumers of all ages who regularly use AI assistants like ChatGPT, Claude, or Gemini for work, research, creative projects, or everyday questions. Many don't realize how easily their conversation history can be lost — through UI changes, expired sessions, or provider limitations. This audience isn't necessarily technical, but they are AI-curious and value convenience, privacy, and getting more out of the tools they already use. Their pain point is loss aversion: they've likely already lost a valuable chat and felt that sting, or they will soon.</w:t>
      </w:r>
    </w:p>
    <w:p>
      <w:pPr>
        <w:spacing w:after="100" w:line="240" w:lineRule="auto"/>
      </w:pPr>
      <w:r>
        <w:rPr>
          <w:rFonts w:ascii="Times New Roman" w:hAnsi="Times New Roman"/>
          <w:sz w:val="24"/>
        </w:rPr>
        <w:t>#### Secondary audience</w:t>
      </w:r>
    </w:p>
    <w:p>
      <w:pPr>
        <w:spacing w:after="100" w:line="240" w:lineRule="auto"/>
      </w:pPr>
      <w:r>
        <w:rPr>
          <w:rFonts w:ascii="Times New Roman" w:hAnsi="Times New Roman"/>
          <w:sz w:val="24"/>
        </w:rPr>
        <w:t>Privacy-conscious professionals and power users (developers, researchers, writers) who use multiple AI providers side-by-side and want a reliable, local way to consolidate and own their data without relying on cloud storage or subscriptions. This group is more likely to be early adopters and vocal advocates if the product delivers on its promise.</w:t>
      </w:r>
    </w:p>
    <w:p>
      <w:pPr>
        <w:spacing w:after="100" w:line="240" w:lineRule="auto"/>
      </w:pPr>
      <w:r>
        <w:rPr>
          <w:rFonts w:ascii="Times New Roman" w:hAnsi="Times New Roman"/>
          <w:sz w:val="24"/>
        </w:rPr>
        <w:t>### Key Messages</w:t>
      </w:r>
    </w:p>
    <w:p>
      <w:pPr>
        <w:spacing w:after="100" w:line="240" w:lineRule="auto"/>
      </w:pPr>
      <w:r>
        <w:rPr>
          <w:rFonts w:ascii="Times New Roman" w:hAnsi="Times New Roman"/>
          <w:b/>
          <w:sz w:val="27"/>
        </w:rPr>
        <w:t>1. **Ownership**: Your AI conversations are yours. TotalRecalls stores them permanently on your own machine — no cloud, no account, no company holding your data hostage.</w:t>
      </w:r>
    </w:p>
    <w:p>
      <w:pPr>
        <w:spacing w:after="100" w:line="240" w:lineRule="auto"/>
      </w:pPr>
      <w:r>
        <w:rPr>
          <w:rFonts w:ascii="Times New Roman" w:hAnsi="Times New Roman"/>
          <w:b/>
          <w:sz w:val="27"/>
        </w:rPr>
        <w:t>2. **Loss-aversion &amp; urgency**: You back up your photos and files — why not your AI conversations? They can vanish overnight due to session expirations, UI changes, or provider errors. Protect them now, while you still can.</w:t>
      </w:r>
    </w:p>
    <w:p>
      <w:pPr>
        <w:spacing w:after="100" w:line="240" w:lineRule="auto"/>
      </w:pPr>
      <w:r>
        <w:rPr>
          <w:rFonts w:ascii="Times New Roman" w:hAnsi="Times New Roman"/>
          <w:b/>
          <w:sz w:val="27"/>
        </w:rPr>
        <w:t>3. **Convenience**: One simple app covers all eight major AI providers, replacing a patchwork of manual exports and awkward workarounds.</w:t>
      </w:r>
    </w:p>
    <w:p>
      <w:pPr>
        <w:spacing w:after="100" w:line="240" w:lineRule="auto"/>
      </w:pPr>
      <w:r>
        <w:rPr>
          <w:rFonts w:ascii="Times New Roman" w:hAnsi="Times New Roman"/>
          <w:b/>
          <w:sz w:val="27"/>
        </w:rPr>
        <w:t>4. **Privacy**: 100% local. Zero cloud upload. Your conversations never leave your machine.</w:t>
      </w:r>
    </w:p>
    <w:p>
      <w:pPr>
        <w:spacing w:after="100" w:line="240" w:lineRule="auto"/>
      </w:pPr>
      <w:r>
        <w:rPr>
          <w:rFonts w:ascii="Times New Roman" w:hAnsi="Times New Roman"/>
          <w:b/>
          <w:sz w:val="27"/>
        </w:rPr>
        <w:t>5. **Freedom from subscriptions**: Pay once ($24, 50% off at launch), own it forever. No recurring fees, ever.</w:t>
      </w:r>
    </w:p>
    <w:p>
      <w:pPr>
        <w:spacing w:after="100" w:line="240" w:lineRule="auto"/>
      </w:pPr>
      <w:r>
        <w:rPr>
          <w:rFonts w:ascii="Times New Roman" w:hAnsi="Times New Roman"/>
          <w:b/>
          <w:sz w:val="27"/>
        </w:rPr>
        <w:t>6. **Founder authenticity**: Built by someone who personally hit a wall trying to retrieve his own AI conversations — TotalRecalls exists because the problem was real, and the fix didn't.</w:t>
      </w:r>
    </w:p>
    <w:p>
      <w:pPr>
        <w:spacing w:after="100" w:line="240" w:lineRule="auto"/>
      </w:pPr>
      <w:r>
        <w:rPr>
          <w:rFonts w:ascii="Times New Roman" w:hAnsi="Times New Roman"/>
          <w:sz w:val="24"/>
        </w:rPr>
        <w:t>### Deliverables</w:t>
      </w:r>
    </w:p>
    <w:p>
      <w:pPr>
        <w:spacing w:after="100" w:line="240" w:lineRule="auto"/>
      </w:pPr>
      <w:r>
        <w:rPr>
          <w:rFonts w:ascii="Times New Roman" w:hAnsi="Times New Roman"/>
          <w:sz w:val="24"/>
        </w:rPr>
        <w:t>| Channel                   | Asset                                                    | Description                                                                                   | Due Date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Website                   | Landing page optimization                                | Refine hero messaging, CTA placement, and FAQ section to maximize conversion from ad traffic  | Day 5     |</w:t>
      </w:r>
    </w:p>
    <w:p>
      <w:pPr>
        <w:spacing w:after="100" w:line="240" w:lineRule="auto"/>
      </w:pPr>
      <w:r>
        <w:rPr>
          <w:rFonts w:ascii="Times New Roman" w:hAnsi="Times New Roman"/>
          <w:sz w:val="24"/>
        </w:rPr>
        <w:t>| Search (Google)           | Search ad campaign                                       | Target high-intent keywords like "backup ChatGPT conversations," "export Claude chat history" | Day 7     |</w:t>
      </w:r>
    </w:p>
    <w:p>
      <w:pPr>
        <w:spacing w:after="100" w:line="240" w:lineRule="auto"/>
      </w:pPr>
      <w:r>
        <w:rPr>
          <w:rFonts w:ascii="Times New Roman" w:hAnsi="Times New Roman"/>
          <w:sz w:val="24"/>
        </w:rPr>
        <w:t>| Meta (Facebook/Instagram) | Ad set (3 variations)                                    | Loss-aversion and ownership-focused creative aimed at general AI users                        | Day 7     |</w:t>
      </w:r>
    </w:p>
    <w:p>
      <w:pPr>
        <w:spacing w:after="100" w:line="240" w:lineRule="auto"/>
      </w:pPr>
      <w:r>
        <w:rPr>
          <w:rFonts w:ascii="Times New Roman" w:hAnsi="Times New Roman"/>
          <w:sz w:val="24"/>
        </w:rPr>
        <w:t>| X (Twitter)               | Ad campaign                                              | Urgency and founder-authenticity messaging targeting AI power users and early adopters        | Day 10    |</w:t>
      </w:r>
    </w:p>
    <w:p>
      <w:pPr>
        <w:spacing w:after="100" w:line="240" w:lineRule="auto"/>
      </w:pPr>
      <w:r>
        <w:rPr>
          <w:rFonts w:ascii="Times New Roman" w:hAnsi="Times New Roman"/>
          <w:sz w:val="24"/>
        </w:rPr>
        <w:t>| LinkedIn                  | Ad campaign                                              | Privacy and productivity angle targeting professionals and researchers                        | Day 10    |</w:t>
      </w:r>
    </w:p>
    <w:p>
      <w:pPr>
        <w:spacing w:after="100" w:line="240" w:lineRule="auto"/>
      </w:pPr>
      <w:r>
        <w:rPr>
          <w:rFonts w:ascii="Times New Roman" w:hAnsi="Times New Roman"/>
          <w:sz w:val="24"/>
        </w:rPr>
        <w:t>| Email                     | Welcome + nurture sequence (5 emails)                    | Onboard free tier sign-ups and guide them toward Pro purchase                                 | Day 12    |</w:t>
      </w:r>
    </w:p>
    <w:p>
      <w:pPr>
        <w:spacing w:after="100" w:line="240" w:lineRule="auto"/>
      </w:pPr>
      <w:r>
        <w:rPr>
          <w:rFonts w:ascii="Times New Roman" w:hAnsi="Times New Roman"/>
          <w:sz w:val="24"/>
        </w:rPr>
        <w:t>| Organic Social            | Launch post series (Facebook, X, LinkedIn)               | Announce launch, share founder story, highlight urgency and provider coverage                 | Day 1-14  |</w:t>
      </w:r>
    </w:p>
    <w:p>
      <w:pPr>
        <w:spacing w:after="100" w:line="240" w:lineRule="auto"/>
      </w:pPr>
      <w:r>
        <w:rPr>
          <w:rFonts w:ascii="Times New Roman" w:hAnsi="Times New Roman"/>
          <w:sz w:val="24"/>
        </w:rPr>
        <w:t>| Blog                      | "Your AI Chats Can Vanish Overnight"                     | Long-form piece exploring real cases of lost AI conversations and how to prevent it           | Day 14    |</w:t>
      </w:r>
    </w:p>
    <w:p>
      <w:pPr>
        <w:spacing w:after="100" w:line="240" w:lineRule="auto"/>
      </w:pPr>
      <w:r>
        <w:rPr>
          <w:rFonts w:ascii="Times New Roman" w:hAnsi="Times New Roman"/>
          <w:sz w:val="24"/>
        </w:rPr>
        <w:t>| Blog                      | "You Backup Your Files. Why Not Your AI Chats?"          | Thought-leadership piece connecting familiar backup habits to AI chat preservation            | Day 21    |</w:t>
      </w:r>
    </w:p>
    <w:p>
      <w:pPr>
        <w:spacing w:after="100" w:line="240" w:lineRule="auto"/>
      </w:pPr>
      <w:r>
        <w:rPr>
          <w:rFonts w:ascii="Times New Roman" w:hAnsi="Times New Roman"/>
          <w:sz w:val="24"/>
        </w:rPr>
        <w:t>| Blog                      | Provider-specific guides (ChatGPT, Claude, Gemini, etc.) | SEO-focused guides driving organic search traffic for each supported provider                 | Day 14-45 |</w:t>
      </w:r>
    </w:p>
    <w:p>
      <w:pPr>
        <w:spacing w:after="100" w:line="240" w:lineRule="auto"/>
      </w:pPr>
      <w:r>
        <w:rPr>
          <w:rFonts w:ascii="Times New Roman" w:hAnsi="Times New Roman"/>
          <w:sz w:val="24"/>
        </w:rPr>
        <w:t>| Social                    | "Save 50% Before Your Chats Disappear" promo push        | Time-sensitive urgency campaign across all social channels reinforcing discount               | Day 30    |</w:t>
      </w:r>
    </w:p>
    <w:p>
      <w:pPr>
        <w:spacing w:after="100" w:line="240" w:lineRule="auto"/>
      </w:pPr>
      <w:r>
        <w:rPr>
          <w:rFonts w:ascii="Times New Roman" w:hAnsi="Times New Roman"/>
          <w:sz w:val="24"/>
        </w:rPr>
        <w:t>| Email                     | Mid-campaign discount reminder                           | Re-engage free tier users who haven't converted with urgency-driven offer reminder            | Day 35    |</w:t>
      </w:r>
    </w:p>
    <w:p>
      <w:pPr>
        <w:spacing w:after="100" w:line="240" w:lineRule="auto"/>
      </w:pPr>
      <w:r>
        <w:rPr>
          <w:rFonts w:ascii="Times New Roman" w:hAnsi="Times New Roman"/>
          <w:sz w:val="24"/>
        </w:rPr>
        <w:t>| Social/Email              | Founder story feature                                    | Share the founder's personal experience and background to build trust and authenticity        | Day 40    |</w:t>
      </w:r>
    </w:p>
    <w:p>
      <w:pPr>
        <w:spacing w:after="100" w:line="240" w:lineRule="auto"/>
      </w:pPr>
      <w:r>
        <w:rPr>
          <w:rFonts w:ascii="Times New Roman" w:hAnsi="Times New Roman"/>
          <w:sz w:val="24"/>
        </w:rPr>
        <w:t>### Timeline</w:t>
      </w:r>
    </w:p>
    <w:p>
      <w:pPr>
        <w:spacing w:after="100" w:line="240" w:lineRule="auto"/>
      </w:pPr>
      <w:r>
        <w:rPr>
          <w:rFonts w:ascii="Times New Roman" w:hAnsi="Times New Roman"/>
          <w:sz w:val="24"/>
        </w:rPr>
        <w:t>- **Days 1-5**: Finalize landing page optimizations, prepare all ad creative and copy, set up tracking and analytics.</w:t>
      </w:r>
    </w:p>
    <w:p>
      <w:pPr>
        <w:spacing w:after="100" w:line="240" w:lineRule="auto"/>
      </w:pPr>
      <w:r>
        <w:rPr>
          <w:rFonts w:ascii="Times New Roman" w:hAnsi="Times New Roman"/>
          <w:sz w:val="24"/>
        </w:rPr>
        <w:t>- **Days 5-14**: Launch search, Meta, X, and LinkedIn ad campaigns. Begin organic social posting cadence. Deploy email welcome sequence for new free tier sign-ups. Publish first two blog posts.</w:t>
      </w:r>
    </w:p>
    <w:p>
      <w:pPr>
        <w:spacing w:after="100" w:line="240" w:lineRule="auto"/>
      </w:pPr>
      <w:r>
        <w:rPr>
          <w:rFonts w:ascii="Times New Roman" w:hAnsi="Times New Roman"/>
          <w:sz w:val="24"/>
        </w:rPr>
        <w:t>- **Days 14-30**: Continue paid ad optimization based on early performance data. Roll out provider-specific SEO guides on a staggered schedule. Monitor free-to-paid conversion rates and adjust messaging as needed.</w:t>
      </w:r>
    </w:p>
    <w:p>
      <w:pPr>
        <w:spacing w:after="100" w:line="240" w:lineRule="auto"/>
      </w:pPr>
      <w:r>
        <w:rPr>
          <w:rFonts w:ascii="Times New Roman" w:hAnsi="Times New Roman"/>
          <w:sz w:val="24"/>
        </w:rPr>
        <w:t>- **Day 30**: Launch "Save 50% Before Your Chats Disappear" urgency push across paid and organic social channels.</w:t>
      </w:r>
    </w:p>
    <w:p>
      <w:pPr>
        <w:spacing w:after="100" w:line="240" w:lineRule="auto"/>
      </w:pPr>
      <w:r>
        <w:rPr>
          <w:rFonts w:ascii="Times New Roman" w:hAnsi="Times New Roman"/>
          <w:sz w:val="24"/>
        </w:rPr>
        <w:t>- **Days 30-45**: Continue publishing provider guides. Send mid-campaign discount reminder email to unconverted free tier users. Analyze which channels and messages are driving the strongest conversions.</w:t>
      </w:r>
    </w:p>
    <w:p>
      <w:pPr>
        <w:spacing w:after="100" w:line="240" w:lineRule="auto"/>
      </w:pPr>
      <w:r>
        <w:rPr>
          <w:rFonts w:ascii="Times New Roman" w:hAnsi="Times New Roman"/>
          <w:sz w:val="24"/>
        </w:rPr>
        <w:t>- **Day 40**: Feature founder story across social and email to deepen trust and authenticity with the audience.</w:t>
      </w:r>
    </w:p>
    <w:p>
      <w:pPr>
        <w:spacing w:after="100" w:line="240" w:lineRule="auto"/>
      </w:pPr>
      <w:r>
        <w:rPr>
          <w:rFonts w:ascii="Times New Roman" w:hAnsi="Times New Roman"/>
          <w:sz w:val="24"/>
        </w:rPr>
        <w:t>- **Days 45-60**: Double down on best-performing channels and creative. Begin planning for post-campaign retention and referral strategy.</w:t>
      </w:r>
    </w:p>
    <w:p>
      <w:pPr>
        <w:spacing w:after="100" w:line="240" w:lineRule="auto"/>
      </w:pPr>
      <w:r>
        <w:rPr>
          <w:rFonts w:ascii="Times New Roman" w:hAnsi="Times New Roman"/>
          <w:sz w:val="24"/>
        </w:rPr>
        <w:t>- **Day 60**: Campaign wrap-up and full performance review against objectives, informing next-phase strategy.</w:t>
      </w:r>
    </w:p>
    <w:p>
      <w:pPr>
        <w:spacing w:after="100" w:line="240" w:lineRule="auto"/>
      </w:pPr>
      <w:r>
        <w:rPr>
          <w:rFonts w:ascii="Times New Roman" w:hAnsi="Times New Roman"/>
          <w:sz w:val="24"/>
        </w:rPr>
        <w:t>## TotalRecalls Launch Campaign (alt)</w:t>
      </w:r>
    </w:p>
    <w:p>
      <w:pPr>
        <w:spacing w:after="100" w:line="240" w:lineRule="auto"/>
      </w:pPr>
      <w:r>
        <w:rPr>
          <w:rFonts w:ascii="Times New Roman" w:hAnsi="Times New Roman"/>
          <w:b/>
          <w:sz w:val="27"/>
        </w:rPr>
        <w:t>Campaign Overview</w:t>
      </w:r>
    </w:p>
    <w:p>
      <w:pPr>
        <w:spacing w:after="100" w:line="240" w:lineRule="auto"/>
      </w:pPr>
      <w:r>
        <w:rPr>
          <w:rFonts w:ascii="Times New Roman" w:hAnsi="Times New Roman"/>
          <w:sz w:val="24"/>
        </w:rPr>
        <w:t>TotalRecalls is entering the market with a clear mission: help everyday AI users protect the conversations they've come to rely on, before those conversations disappear for good. This 60-day launch campaign introduces TotalRecalls — a Windows desktop app that downloads and permanently saves AI conversations from eight major providers (ChatGPT, Claude, Gemini, Grok, Perplexity, Mistral, Qwen, and DeepSeek) — to the general public.</w:t>
      </w:r>
    </w:p>
    <w:p>
      <w:pPr>
        <w:spacing w:after="100" w:line="240" w:lineRule="auto"/>
      </w:pPr>
      <w:r>
        <w:rPr>
          <w:rFonts w:ascii="Times New Roman" w:hAnsi="Times New Roman"/>
          <w:sz w:val="24"/>
        </w:rPr>
        <w:t>The campaign's core job is twofold: build broad awareness of a problem most people don't realize they have (their AI chat history is fragile and easily lost), and convert that awareness into one-time purchases at the discounted $24 launch price. Since this is TotalRecalls' first major push to market, the campaign also lays the groundwork for word-of-mouth and organic discovery well beyond the initial 60 days.</w:t>
      </w:r>
    </w:p>
    <w:p>
      <w:pPr>
        <w:spacing w:after="100" w:line="240" w:lineRule="auto"/>
      </w:pPr>
      <w:r>
        <w:rPr>
          <w:rFonts w:ascii="Times New Roman" w:hAnsi="Times New Roman"/>
          <w:sz w:val="24"/>
        </w:rPr>
        <w:t>Objectives</w:t>
      </w:r>
    </w:p>
    <w:p>
      <w:pPr>
        <w:spacing w:after="100" w:line="240" w:lineRule="auto"/>
      </w:pPr>
      <w:r>
        <w:rPr>
          <w:rFonts w:ascii="Times New Roman" w:hAnsi="Times New Roman"/>
          <w:sz w:val="24"/>
        </w:rPr>
        <w:t>Drive 5,000 unique visits to the TotalRecalls landing page within the first 60 days.</w:t>
      </w:r>
    </w:p>
    <w:p>
      <w:pPr>
        <w:spacing w:after="100" w:line="240" w:lineRule="auto"/>
      </w:pPr>
      <w:r>
        <w:rPr>
          <w:rFonts w:ascii="Times New Roman" w:hAnsi="Times New Roman"/>
          <w:sz w:val="24"/>
        </w:rPr>
        <w:t>Convert at least 8% of free tier users into paid Pro purchases ($24) by day 60.</w:t>
      </w:r>
    </w:p>
    <w:p>
      <w:pPr>
        <w:spacing w:after="100" w:line="240" w:lineRule="auto"/>
      </w:pPr>
      <w:r>
        <w:rPr>
          <w:rFonts w:ascii="Times New Roman" w:hAnsi="Times New Roman"/>
          <w:sz w:val="24"/>
        </w:rPr>
        <w:t>Achieve 1,000 total Pro purchases by the end of the campaign period.</w:t>
      </w:r>
    </w:p>
    <w:p>
      <w:pPr>
        <w:spacing w:after="100" w:line="240" w:lineRule="auto"/>
      </w:pPr>
      <w:r>
        <w:rPr>
          <w:rFonts w:ascii="Times New Roman" w:hAnsi="Times New Roman"/>
          <w:sz w:val="24"/>
        </w:rPr>
        <w:t>Grow combined social following (X, LinkedIn, Facebook) by 2,000 followers within 60 days.</w:t>
      </w:r>
    </w:p>
    <w:p>
      <w:pPr>
        <w:spacing w:after="100" w:line="240" w:lineRule="auto"/>
      </w:pPr>
      <w:r>
        <w:rPr>
          <w:rFonts w:ascii="Times New Roman" w:hAnsi="Times New Roman"/>
          <w:sz w:val="24"/>
        </w:rPr>
        <w:t>Generate at least 500 email sign-ups for ongoing product updates and offers.</w:t>
      </w:r>
    </w:p>
    <w:p>
      <w:pPr>
        <w:spacing w:after="100" w:line="240" w:lineRule="auto"/>
      </w:pPr>
      <w:r>
        <w:rPr>
          <w:rFonts w:ascii="Times New Roman" w:hAnsi="Times New Roman"/>
          <w:b/>
          <w:sz w:val="27"/>
        </w:rPr>
        <w:t>Target Audience</w:t>
      </w:r>
    </w:p>
    <w:p>
      <w:pPr>
        <w:spacing w:after="100" w:line="240" w:lineRule="auto"/>
      </w:pPr>
      <w:r>
        <w:rPr>
          <w:rFonts w:ascii="Times New Roman" w:hAnsi="Times New Roman"/>
          <w:b/>
          <w:sz w:val="27"/>
        </w:rPr>
        <w:t>Primary audience</w:t>
      </w:r>
    </w:p>
    <w:p>
      <w:pPr>
        <w:spacing w:after="100" w:line="240" w:lineRule="auto"/>
      </w:pPr>
      <w:r>
        <w:rPr>
          <w:rFonts w:ascii="Times New Roman" w:hAnsi="Times New Roman"/>
          <w:sz w:val="24"/>
        </w:rPr>
        <w:t>General consumers of all ages who regularly use AI assistants like ChatGPT, Claude, or Gemini for work, research, creative projects, or everyday questions. Many don't realize how easily their conversation history can be lost — through UI changes, expired sessions, or provider limitations. This audience isn't necessarily technical, but they are AI-curious and value convenience, privacy, and getting more out of the tools they already use. Their pain point is loss aversion: they've likely already lost a valuable chat and felt that sting, or they will soon.</w:t>
      </w:r>
    </w:p>
    <w:p>
      <w:pPr>
        <w:spacing w:after="100" w:line="240" w:lineRule="auto"/>
      </w:pPr>
      <w:r>
        <w:rPr>
          <w:rFonts w:ascii="Times New Roman" w:hAnsi="Times New Roman"/>
          <w:b/>
          <w:sz w:val="27"/>
        </w:rPr>
        <w:t>Secondary audience</w:t>
      </w:r>
    </w:p>
    <w:p>
      <w:pPr>
        <w:spacing w:after="100" w:line="240" w:lineRule="auto"/>
      </w:pPr>
      <w:r>
        <w:rPr>
          <w:rFonts w:ascii="Times New Roman" w:hAnsi="Times New Roman"/>
          <w:sz w:val="24"/>
        </w:rPr>
        <w:t>Privacy-conscious professionals and power users (developers, researchers, writers) who use multiple AI providers side-by-side and want a reliable, local way to consolidate and own their data without relying on cloud storage or subscriptions. This group is more likely to be early adopters and vocal advocates if the product delivers on its promise.</w:t>
      </w:r>
    </w:p>
    <w:p>
      <w:pPr>
        <w:spacing w:after="100" w:line="240" w:lineRule="auto"/>
      </w:pPr>
      <w:r>
        <w:rPr>
          <w:rFonts w:ascii="Times New Roman" w:hAnsi="Times New Roman"/>
          <w:b/>
          <w:sz w:val="36"/>
        </w:rPr>
        <w:t>Key Messages</w:t>
      </w:r>
    </w:p>
    <w:p>
      <w:pPr>
        <w:spacing w:after="100" w:line="240" w:lineRule="auto"/>
      </w:pPr>
      <w:r>
        <w:rPr>
          <w:rFonts w:ascii="Times New Roman" w:hAnsi="Times New Roman"/>
          <w:b/>
          <w:sz w:val="24"/>
        </w:rPr>
        <w:t xml:space="preserve">Ownership: </w:t>
      </w:r>
      <w:r>
        <w:rPr>
          <w:rFonts w:ascii="Times New Roman" w:hAnsi="Times New Roman"/>
          <w:sz w:val="24"/>
        </w:rPr>
        <w:t>Your AI conversations are yours. TotalRecalls stores them permanently on your own machine — no cloud, no account, no company holding your data hostage.</w:t>
      </w:r>
    </w:p>
    <w:p>
      <w:pPr>
        <w:spacing w:after="100" w:line="240" w:lineRule="auto"/>
      </w:pPr>
      <w:r>
        <w:rPr>
          <w:rFonts w:ascii="Times New Roman" w:hAnsi="Times New Roman"/>
          <w:sz w:val="24"/>
        </w:rPr>
        <w:t>Loss-aversion &amp; urgency: You back up your photos and files — why not your AI conversations? They can vanish overnight due to session expirations, UI changes, or provider errors. Protect them now, while you still can.</w:t>
      </w:r>
    </w:p>
    <w:p>
      <w:pPr>
        <w:spacing w:after="100" w:line="240" w:lineRule="auto"/>
      </w:pPr>
      <w:r>
        <w:rPr>
          <w:rFonts w:ascii="Times New Roman" w:hAnsi="Times New Roman"/>
          <w:b/>
          <w:sz w:val="24"/>
        </w:rPr>
        <w:t xml:space="preserve">Convenience: </w:t>
      </w:r>
      <w:r>
        <w:rPr>
          <w:rFonts w:ascii="Times New Roman" w:hAnsi="Times New Roman"/>
          <w:sz w:val="24"/>
        </w:rPr>
        <w:t>One simple app covers all eight major AI providers, replacing a patchwork of manual exports and awkward workarounds.</w:t>
      </w:r>
    </w:p>
    <w:p>
      <w:pPr>
        <w:spacing w:after="100" w:line="240" w:lineRule="auto"/>
      </w:pPr>
      <w:r>
        <w:rPr>
          <w:rFonts w:ascii="Times New Roman" w:hAnsi="Times New Roman"/>
          <w:b/>
          <w:sz w:val="24"/>
        </w:rPr>
        <w:t xml:space="preserve">Privacy: </w:t>
      </w:r>
      <w:r>
        <w:rPr>
          <w:rFonts w:ascii="Times New Roman" w:hAnsi="Times New Roman"/>
          <w:sz w:val="24"/>
        </w:rPr>
        <w:t>100% local. Zero cloud upload. Your conversations never leave your machine.</w:t>
      </w:r>
    </w:p>
    <w:p>
      <w:pPr>
        <w:spacing w:after="100" w:line="240" w:lineRule="auto"/>
      </w:pPr>
      <w:r>
        <w:rPr>
          <w:rFonts w:ascii="Times New Roman" w:hAnsi="Times New Roman"/>
          <w:sz w:val="24"/>
        </w:rPr>
        <w:t>Freedom from subscriptions: Pay once ($24, 50% off at launch), own it forever. No recurring fees, ever.</w:t>
      </w:r>
    </w:p>
    <w:p>
      <w:pPr>
        <w:spacing w:after="100" w:line="240" w:lineRule="auto"/>
      </w:pPr>
      <w:r>
        <w:rPr>
          <w:rFonts w:ascii="Times New Roman" w:hAnsi="Times New Roman"/>
          <w:b/>
          <w:sz w:val="24"/>
        </w:rPr>
        <w:t xml:space="preserve">Founder authenticity: </w:t>
      </w:r>
      <w:r>
        <w:rPr>
          <w:rFonts w:ascii="Times New Roman" w:hAnsi="Times New Roman"/>
          <w:sz w:val="24"/>
        </w:rPr>
        <w:t>Built by someone who personally hit a wall trying to retrieve his own AI conversations — TotalRecalls exists because the problem was real, and the fix didn't.</w:t>
      </w:r>
    </w:p>
    <w:p>
      <w:pPr>
        <w:spacing w:after="100" w:line="240" w:lineRule="auto"/>
      </w:pPr>
      <w:r>
        <w:rPr>
          <w:rFonts w:ascii="Times New Roman" w:hAnsi="Times New Roman"/>
          <w:sz w:val="24"/>
        </w:rPr>
        <w:t>Deliverables</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Asset</w:t>
      </w:r>
    </w:p>
    <w:p>
      <w:pPr>
        <w:spacing w:after="100" w:line="240" w:lineRule="auto"/>
      </w:pPr>
      <w:r>
        <w:rPr>
          <w:rFonts w:ascii="Times New Roman" w:hAnsi="Times New Roman"/>
          <w:sz w:val="24"/>
        </w:rPr>
        <w:t>Description</w:t>
      </w:r>
    </w:p>
    <w:p>
      <w:pPr>
        <w:spacing w:after="100" w:line="240" w:lineRule="auto"/>
      </w:pPr>
      <w:r>
        <w:rPr>
          <w:rFonts w:ascii="Times New Roman" w:hAnsi="Times New Roman"/>
          <w:b/>
          <w:sz w:val="27"/>
        </w:rPr>
        <w:t>Due Date</w:t>
      </w:r>
    </w:p>
    <w:p>
      <w:pPr>
        <w:spacing w:after="100" w:line="240" w:lineRule="auto"/>
      </w:pPr>
      <w:r>
        <w:rPr>
          <w:rFonts w:ascii="Times New Roman" w:hAnsi="Times New Roman"/>
          <w:sz w:val="24"/>
        </w:rPr>
        <w:t>Website</w:t>
      </w:r>
    </w:p>
    <w:p>
      <w:pPr>
        <w:spacing w:after="100" w:line="240" w:lineRule="auto"/>
      </w:pPr>
      <w:r>
        <w:rPr>
          <w:rFonts w:ascii="Times New Roman" w:hAnsi="Times New Roman"/>
          <w:b/>
          <w:sz w:val="36"/>
        </w:rPr>
        <w:t>Landing page optimization</w:t>
      </w:r>
    </w:p>
    <w:p>
      <w:pPr>
        <w:spacing w:after="100" w:line="240" w:lineRule="auto"/>
      </w:pPr>
      <w:r>
        <w:rPr>
          <w:rFonts w:ascii="Times New Roman" w:hAnsi="Times New Roman"/>
          <w:sz w:val="24"/>
        </w:rPr>
        <w:t>Refine hero messaging, CTA placement, and FAQ section to maximize conversion from ad traffic</w:t>
      </w:r>
    </w:p>
    <w:p>
      <w:pPr>
        <w:spacing w:after="100" w:line="240" w:lineRule="auto"/>
      </w:pPr>
      <w:r>
        <w:rPr>
          <w:rFonts w:ascii="Times New Roman" w:hAnsi="Times New Roman"/>
          <w:b/>
          <w:sz w:val="27"/>
        </w:rPr>
        <w:t>Day 5</w:t>
      </w:r>
    </w:p>
    <w:p>
      <w:pPr>
        <w:spacing w:after="100" w:line="240" w:lineRule="auto"/>
      </w:pPr>
      <w:r>
        <w:rPr>
          <w:rFonts w:ascii="Times New Roman" w:hAnsi="Times New Roman"/>
          <w:b/>
          <w:sz w:val="27"/>
        </w:rPr>
        <w:t>Search (Google)</w:t>
      </w:r>
    </w:p>
    <w:p>
      <w:pPr>
        <w:spacing w:after="100" w:line="240" w:lineRule="auto"/>
      </w:pPr>
      <w:r>
        <w:rPr>
          <w:rFonts w:ascii="Times New Roman" w:hAnsi="Times New Roman"/>
          <w:b/>
          <w:sz w:val="27"/>
        </w:rPr>
        <w:t>Search ad campaign</w:t>
      </w:r>
    </w:p>
    <w:p>
      <w:pPr>
        <w:spacing w:after="100" w:line="240" w:lineRule="auto"/>
      </w:pPr>
      <w:r>
        <w:rPr>
          <w:rFonts w:ascii="Times New Roman" w:hAnsi="Times New Roman"/>
          <w:sz w:val="24"/>
        </w:rPr>
        <w:t>Target high-intent keywords like "backup ChatGPT conversations," "export Claude chat history"</w:t>
      </w:r>
    </w:p>
    <w:p>
      <w:pPr>
        <w:spacing w:after="100" w:line="240" w:lineRule="auto"/>
      </w:pPr>
      <w:r>
        <w:rPr>
          <w:rFonts w:ascii="Times New Roman" w:hAnsi="Times New Roman"/>
          <w:b/>
          <w:sz w:val="27"/>
        </w:rPr>
        <w:t>Day 7</w:t>
      </w:r>
    </w:p>
    <w:p>
      <w:pPr>
        <w:spacing w:after="100" w:line="240" w:lineRule="auto"/>
      </w:pPr>
      <w:r>
        <w:rPr>
          <w:rFonts w:ascii="Times New Roman" w:hAnsi="Times New Roman"/>
          <w:b/>
          <w:sz w:val="27"/>
        </w:rPr>
        <w:t>Meta (Facebook/Instagram)</w:t>
      </w:r>
    </w:p>
    <w:p>
      <w:pPr>
        <w:spacing w:after="100" w:line="240" w:lineRule="auto"/>
      </w:pPr>
      <w:r>
        <w:rPr>
          <w:rFonts w:ascii="Times New Roman" w:hAnsi="Times New Roman"/>
          <w:b/>
          <w:sz w:val="27"/>
        </w:rPr>
        <w:t>Ad set (3 variations)</w:t>
      </w:r>
    </w:p>
    <w:p>
      <w:pPr>
        <w:spacing w:after="100" w:line="240" w:lineRule="auto"/>
      </w:pPr>
      <w:r>
        <w:rPr>
          <w:rFonts w:ascii="Times New Roman" w:hAnsi="Times New Roman"/>
          <w:sz w:val="24"/>
        </w:rPr>
        <w:t>Loss-aversion and ownership-focused creative aimed at general AI users</w:t>
      </w:r>
    </w:p>
    <w:p>
      <w:pPr>
        <w:spacing w:after="100" w:line="240" w:lineRule="auto"/>
      </w:pPr>
      <w:r>
        <w:rPr>
          <w:rFonts w:ascii="Times New Roman" w:hAnsi="Times New Roman"/>
          <w:b/>
          <w:sz w:val="27"/>
        </w:rPr>
        <w:t>Day 7</w:t>
      </w:r>
    </w:p>
    <w:p>
      <w:pPr>
        <w:spacing w:after="100" w:line="240" w:lineRule="auto"/>
      </w:pPr>
      <w:r>
        <w:rPr>
          <w:rFonts w:ascii="Times New Roman" w:hAnsi="Times New Roman"/>
          <w:b/>
          <w:sz w:val="27"/>
        </w:rPr>
        <w:t>X (Twitter)</w:t>
      </w:r>
    </w:p>
    <w:p>
      <w:pPr>
        <w:spacing w:after="100" w:line="240" w:lineRule="auto"/>
      </w:pPr>
      <w:r>
        <w:rPr>
          <w:rFonts w:ascii="Times New Roman" w:hAnsi="Times New Roman"/>
          <w:b/>
          <w:sz w:val="27"/>
        </w:rPr>
        <w:t>Ad campaign</w:t>
      </w:r>
    </w:p>
    <w:p>
      <w:pPr>
        <w:spacing w:after="100" w:line="240" w:lineRule="auto"/>
      </w:pPr>
      <w:r>
        <w:rPr>
          <w:rFonts w:ascii="Times New Roman" w:hAnsi="Times New Roman"/>
          <w:sz w:val="24"/>
        </w:rPr>
        <w:t>Urgency and founder-authenticity messaging targeting AI power users and early adopters</w:t>
      </w:r>
    </w:p>
    <w:p>
      <w:pPr>
        <w:spacing w:after="100" w:line="240" w:lineRule="auto"/>
      </w:pPr>
      <w:r>
        <w:rPr>
          <w:rFonts w:ascii="Times New Roman" w:hAnsi="Times New Roman"/>
          <w:b/>
          <w:sz w:val="27"/>
        </w:rPr>
        <w:t>Day 10</w:t>
      </w:r>
    </w:p>
    <w:p>
      <w:pPr>
        <w:spacing w:after="100" w:line="240" w:lineRule="auto"/>
      </w:pPr>
      <w:r>
        <w:rPr>
          <w:rFonts w:ascii="Times New Roman" w:hAnsi="Times New Roman"/>
          <w:sz w:val="24"/>
        </w:rPr>
        <w:t>LinkedIn</w:t>
      </w:r>
    </w:p>
    <w:p>
      <w:pPr>
        <w:spacing w:after="100" w:line="240" w:lineRule="auto"/>
      </w:pPr>
      <w:r>
        <w:rPr>
          <w:rFonts w:ascii="Times New Roman" w:hAnsi="Times New Roman"/>
          <w:b/>
          <w:sz w:val="27"/>
        </w:rPr>
        <w:t>Ad campaign</w:t>
      </w:r>
    </w:p>
    <w:p>
      <w:pPr>
        <w:spacing w:after="100" w:line="240" w:lineRule="auto"/>
      </w:pPr>
      <w:r>
        <w:rPr>
          <w:rFonts w:ascii="Times New Roman" w:hAnsi="Times New Roman"/>
          <w:sz w:val="24"/>
        </w:rPr>
        <w:t>Privacy and productivity angle targeting professionals and researchers</w:t>
      </w:r>
    </w:p>
    <w:p>
      <w:pPr>
        <w:spacing w:after="100" w:line="240" w:lineRule="auto"/>
      </w:pPr>
      <w:r>
        <w:rPr>
          <w:rFonts w:ascii="Times New Roman" w:hAnsi="Times New Roman"/>
          <w:b/>
          <w:sz w:val="27"/>
        </w:rPr>
        <w:t>Day 10</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Welcome + nurture sequence (5 emails)</w:t>
      </w:r>
    </w:p>
    <w:p>
      <w:pPr>
        <w:spacing w:after="100" w:line="240" w:lineRule="auto"/>
      </w:pPr>
      <w:r>
        <w:rPr>
          <w:rFonts w:ascii="Times New Roman" w:hAnsi="Times New Roman"/>
          <w:sz w:val="24"/>
        </w:rPr>
        <w:t>Onboard free tier sign-ups and guide them toward Pro purchase</w:t>
      </w:r>
    </w:p>
    <w:p>
      <w:pPr>
        <w:spacing w:after="100" w:line="240" w:lineRule="auto"/>
      </w:pPr>
      <w:r>
        <w:rPr>
          <w:rFonts w:ascii="Times New Roman" w:hAnsi="Times New Roman"/>
          <w:b/>
          <w:sz w:val="27"/>
        </w:rPr>
        <w:t>Day 12</w:t>
      </w:r>
    </w:p>
    <w:p>
      <w:pPr>
        <w:spacing w:after="100" w:line="240" w:lineRule="auto"/>
      </w:pPr>
      <w:r>
        <w:rPr>
          <w:rFonts w:ascii="Times New Roman" w:hAnsi="Times New Roman"/>
          <w:b/>
          <w:sz w:val="27"/>
        </w:rPr>
        <w:t>Organic Social</w:t>
      </w:r>
    </w:p>
    <w:p>
      <w:pPr>
        <w:spacing w:after="100" w:line="240" w:lineRule="auto"/>
      </w:pPr>
      <w:r>
        <w:rPr>
          <w:rFonts w:ascii="Times New Roman" w:hAnsi="Times New Roman"/>
          <w:sz w:val="24"/>
        </w:rPr>
        <w:t>Launch post series (Facebook, X, LinkedIn)</w:t>
      </w:r>
    </w:p>
    <w:p>
      <w:pPr>
        <w:spacing w:after="100" w:line="240" w:lineRule="auto"/>
      </w:pPr>
      <w:r>
        <w:rPr>
          <w:rFonts w:ascii="Times New Roman" w:hAnsi="Times New Roman"/>
          <w:sz w:val="24"/>
        </w:rPr>
        <w:t>Announce launch, share founder story, highlight urgency and provider coverage</w:t>
      </w:r>
    </w:p>
    <w:p>
      <w:pPr>
        <w:spacing w:after="100" w:line="240" w:lineRule="auto"/>
      </w:pPr>
      <w:r>
        <w:rPr>
          <w:rFonts w:ascii="Times New Roman" w:hAnsi="Times New Roman"/>
          <w:b/>
          <w:sz w:val="27"/>
        </w:rPr>
        <w:t>Day 1-14</w:t>
      </w: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"Your AI Chats Can Vanish Overnight"</w:t>
      </w:r>
    </w:p>
    <w:p>
      <w:pPr>
        <w:spacing w:after="100" w:line="240" w:lineRule="auto"/>
      </w:pPr>
      <w:r>
        <w:rPr>
          <w:rFonts w:ascii="Times New Roman" w:hAnsi="Times New Roman"/>
          <w:sz w:val="24"/>
        </w:rPr>
        <w:t>Long-form piece exploring real cases of lost AI conversations and how to prevent it</w:t>
      </w:r>
    </w:p>
    <w:p>
      <w:pPr>
        <w:spacing w:after="100" w:line="240" w:lineRule="auto"/>
      </w:pPr>
      <w:r>
        <w:rPr>
          <w:rFonts w:ascii="Times New Roman" w:hAnsi="Times New Roman"/>
          <w:b/>
          <w:sz w:val="27"/>
        </w:rPr>
        <w:t>Day 14</w:t>
      </w: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"You Backup Your Files. Why Not Your AI Chats?"</w:t>
      </w:r>
    </w:p>
    <w:p>
      <w:pPr>
        <w:spacing w:after="100" w:line="240" w:lineRule="auto"/>
      </w:pPr>
      <w:r>
        <w:rPr>
          <w:rFonts w:ascii="Times New Roman" w:hAnsi="Times New Roman"/>
          <w:sz w:val="24"/>
        </w:rPr>
        <w:t>Thought-leadership piece connecting familiar backup habits to AI chat preservation</w:t>
      </w:r>
    </w:p>
    <w:p>
      <w:pPr>
        <w:spacing w:after="100" w:line="240" w:lineRule="auto"/>
      </w:pPr>
      <w:r>
        <w:rPr>
          <w:rFonts w:ascii="Times New Roman" w:hAnsi="Times New Roman"/>
          <w:b/>
          <w:sz w:val="27"/>
        </w:rPr>
        <w:t>Day 21</w:t>
      </w: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Provider-specific guides (ChatGPT, Claude, Gemini, etc.)</w:t>
      </w:r>
    </w:p>
    <w:p>
      <w:pPr>
        <w:spacing w:after="100" w:line="240" w:lineRule="auto"/>
      </w:pPr>
      <w:r>
        <w:rPr>
          <w:rFonts w:ascii="Times New Roman" w:hAnsi="Times New Roman"/>
          <w:sz w:val="24"/>
        </w:rPr>
        <w:t>SEO-focused guides driving organic search traffic for each supported provider</w:t>
      </w:r>
    </w:p>
    <w:p>
      <w:pPr>
        <w:spacing w:after="100" w:line="240" w:lineRule="auto"/>
      </w:pPr>
      <w:r>
        <w:rPr>
          <w:rFonts w:ascii="Times New Roman" w:hAnsi="Times New Roman"/>
          <w:b/>
          <w:sz w:val="27"/>
        </w:rPr>
        <w:t>Day 14-45</w:t>
      </w:r>
    </w:p>
    <w:p>
      <w:pPr>
        <w:spacing w:after="100" w:line="240" w:lineRule="auto"/>
      </w:pPr>
      <w:r>
        <w:rPr>
          <w:rFonts w:ascii="Times New Roman" w:hAnsi="Times New Roman"/>
          <w:sz w:val="24"/>
        </w:rPr>
        <w:t>Social</w:t>
      </w:r>
    </w:p>
    <w:p>
      <w:pPr>
        <w:spacing w:after="100" w:line="240" w:lineRule="auto"/>
      </w:pPr>
      <w:r>
        <w:rPr>
          <w:rFonts w:ascii="Times New Roman" w:hAnsi="Times New Roman"/>
          <w:sz w:val="24"/>
        </w:rPr>
        <w:t>"Save 50% Before Your Chats Disappear" promo push</w:t>
      </w:r>
    </w:p>
    <w:p>
      <w:pPr>
        <w:spacing w:after="100" w:line="240" w:lineRule="auto"/>
      </w:pPr>
      <w:r>
        <w:rPr>
          <w:rFonts w:ascii="Times New Roman" w:hAnsi="Times New Roman"/>
          <w:sz w:val="24"/>
        </w:rPr>
        <w:t>Time-sensitive urgency campaign across all social channels reinforcing discount</w:t>
      </w:r>
    </w:p>
    <w:p>
      <w:pPr>
        <w:spacing w:after="100" w:line="240" w:lineRule="auto"/>
      </w:pPr>
      <w:r>
        <w:rPr>
          <w:rFonts w:ascii="Times New Roman" w:hAnsi="Times New Roman"/>
          <w:b/>
          <w:sz w:val="27"/>
        </w:rPr>
        <w:t>Day 30</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Mid-campaign discount reminder</w:t>
      </w:r>
    </w:p>
    <w:p>
      <w:pPr>
        <w:spacing w:after="100" w:line="240" w:lineRule="auto"/>
      </w:pPr>
      <w:r>
        <w:rPr>
          <w:rFonts w:ascii="Times New Roman" w:hAnsi="Times New Roman"/>
          <w:sz w:val="24"/>
        </w:rPr>
        <w:t>Re-engage free tier users who haven't converted with urgency-driven offer reminder</w:t>
      </w:r>
    </w:p>
    <w:p>
      <w:pPr>
        <w:spacing w:after="100" w:line="240" w:lineRule="auto"/>
      </w:pPr>
      <w:r>
        <w:rPr>
          <w:rFonts w:ascii="Times New Roman" w:hAnsi="Times New Roman"/>
          <w:b/>
          <w:sz w:val="27"/>
        </w:rPr>
        <w:t>Day 35</w:t>
      </w:r>
    </w:p>
    <w:p>
      <w:pPr>
        <w:spacing w:after="100" w:line="240" w:lineRule="auto"/>
      </w:pPr>
      <w:r>
        <w:rPr>
          <w:rFonts w:ascii="Times New Roman" w:hAnsi="Times New Roman"/>
          <w:sz w:val="24"/>
        </w:rPr>
        <w:t>Social/Email</w:t>
      </w:r>
    </w:p>
    <w:p>
      <w:pPr>
        <w:spacing w:after="100" w:line="240" w:lineRule="auto"/>
      </w:pPr>
      <w:r>
        <w:rPr>
          <w:rFonts w:ascii="Times New Roman" w:hAnsi="Times New Roman"/>
          <w:b/>
          <w:sz w:val="27"/>
        </w:rPr>
        <w:t>Founder story feature</w:t>
      </w:r>
    </w:p>
    <w:p>
      <w:pPr>
        <w:spacing w:after="100" w:line="240" w:lineRule="auto"/>
      </w:pPr>
      <w:r>
        <w:rPr>
          <w:rFonts w:ascii="Times New Roman" w:hAnsi="Times New Roman"/>
          <w:sz w:val="24"/>
        </w:rPr>
        <w:t>Share the founder's personal experience and background to build trust and authenticity</w:t>
      </w:r>
    </w:p>
    <w:p>
      <w:pPr>
        <w:spacing w:after="100" w:line="240" w:lineRule="auto"/>
      </w:pPr>
      <w:r>
        <w:rPr>
          <w:rFonts w:ascii="Times New Roman" w:hAnsi="Times New Roman"/>
          <w:b/>
          <w:sz w:val="27"/>
        </w:rPr>
        <w:t>Day 40</w:t>
      </w:r>
    </w:p>
    <w:p>
      <w:pPr>
        <w:spacing w:after="100" w:line="240" w:lineRule="auto"/>
      </w:pPr>
      <w:r>
        <w:rPr>
          <w:rFonts w:ascii="Times New Roman" w:hAnsi="Times New Roman"/>
          <w:sz w:val="24"/>
        </w:rPr>
        <w:t>Timeline</w:t>
      </w:r>
    </w:p>
    <w:p>
      <w:pPr>
        <w:spacing w:after="100" w:line="240" w:lineRule="auto"/>
      </w:pPr>
      <w:r>
        <w:rPr>
          <w:rFonts w:ascii="Times New Roman" w:hAnsi="Times New Roman"/>
          <w:b/>
          <w:sz w:val="24"/>
        </w:rPr>
        <w:t xml:space="preserve">Days 1-5: </w:t>
      </w:r>
      <w:r>
        <w:rPr>
          <w:rFonts w:ascii="Times New Roman" w:hAnsi="Times New Roman"/>
          <w:sz w:val="24"/>
        </w:rPr>
        <w:t>Finalize landing page optimizations, prepare all ad creative and copy, set up tracking and analytics.</w:t>
      </w:r>
    </w:p>
    <w:p>
      <w:pPr>
        <w:spacing w:after="100" w:line="240" w:lineRule="auto"/>
      </w:pPr>
      <w:r>
        <w:rPr>
          <w:rFonts w:ascii="Times New Roman" w:hAnsi="Times New Roman"/>
          <w:b/>
          <w:sz w:val="24"/>
        </w:rPr>
        <w:t xml:space="preserve">Days 5-14: </w:t>
      </w:r>
      <w:r>
        <w:rPr>
          <w:rFonts w:ascii="Times New Roman" w:hAnsi="Times New Roman"/>
          <w:sz w:val="24"/>
        </w:rPr>
        <w:t>Launch search, Meta, X, and LinkedIn ad campaigns. Begin organic social posting cadence. Deploy email welcome sequence for new free tier sign-ups. Publish first two blog posts.</w:t>
      </w:r>
    </w:p>
    <w:p>
      <w:pPr>
        <w:spacing w:after="100" w:line="240" w:lineRule="auto"/>
      </w:pPr>
      <w:r>
        <w:rPr>
          <w:rFonts w:ascii="Times New Roman" w:hAnsi="Times New Roman"/>
          <w:b/>
          <w:sz w:val="24"/>
        </w:rPr>
        <w:t xml:space="preserve">Days 14-30: </w:t>
      </w:r>
      <w:r>
        <w:rPr>
          <w:rFonts w:ascii="Times New Roman" w:hAnsi="Times New Roman"/>
          <w:sz w:val="24"/>
        </w:rPr>
        <w:t>Continue paid ad optimization based on early performance data. Roll out provider-specific SEO guides on a staggered schedule. Monitor free-to-paid conversion rates and adjust messaging as needed.</w:t>
      </w:r>
    </w:p>
    <w:p>
      <w:pPr>
        <w:spacing w:after="100" w:line="240" w:lineRule="auto"/>
      </w:pPr>
      <w:r>
        <w:rPr>
          <w:rFonts w:ascii="Times New Roman" w:hAnsi="Times New Roman"/>
          <w:b/>
          <w:sz w:val="27"/>
        </w:rPr>
        <w:t>Day 30: Launch "Save 50% Before Your Chats Disappear" urgency push across paid and organic social channels.</w:t>
      </w:r>
    </w:p>
    <w:p>
      <w:pPr>
        <w:spacing w:after="100" w:line="240" w:lineRule="auto"/>
      </w:pPr>
      <w:r>
        <w:rPr>
          <w:rFonts w:ascii="Times New Roman" w:hAnsi="Times New Roman"/>
          <w:b/>
          <w:sz w:val="24"/>
        </w:rPr>
        <w:t xml:space="preserve">Days 30-45: </w:t>
      </w:r>
      <w:r>
        <w:rPr>
          <w:rFonts w:ascii="Times New Roman" w:hAnsi="Times New Roman"/>
          <w:sz w:val="24"/>
        </w:rPr>
        <w:t>Continue publishing provider guides. Send mid-campaign discount reminder email to unconverted free tier users. Analyze which channels and messages are driving the strongest conversions.</w:t>
      </w:r>
    </w:p>
    <w:p>
      <w:pPr>
        <w:spacing w:after="100" w:line="240" w:lineRule="auto"/>
      </w:pPr>
      <w:r>
        <w:rPr>
          <w:rFonts w:ascii="Times New Roman" w:hAnsi="Times New Roman"/>
          <w:b/>
          <w:sz w:val="27"/>
        </w:rPr>
        <w:t>Day 40: Feature founder story across social and email to deepen trust and authenticity with the audience.</w:t>
      </w:r>
    </w:p>
    <w:p>
      <w:pPr>
        <w:spacing w:after="100" w:line="240" w:lineRule="auto"/>
      </w:pPr>
      <w:r>
        <w:rPr>
          <w:rFonts w:ascii="Times New Roman" w:hAnsi="Times New Roman"/>
          <w:b/>
          <w:sz w:val="24"/>
        </w:rPr>
        <w:t xml:space="preserve">Days 45-60: </w:t>
      </w:r>
      <w:r>
        <w:rPr>
          <w:rFonts w:ascii="Times New Roman" w:hAnsi="Times New Roman"/>
          <w:sz w:val="24"/>
        </w:rPr>
        <w:t>Double down on best-performing channels and creative. Begin planning for post-campaign retention and referral strategy.</w:t>
      </w:r>
    </w:p>
    <w:p>
      <w:pPr>
        <w:spacing w:after="100" w:line="240" w:lineRule="auto"/>
      </w:pPr>
      <w:r>
        <w:rPr>
          <w:rFonts w:ascii="Times New Roman" w:hAnsi="Times New Roman"/>
          <w:b/>
          <w:sz w:val="27"/>
        </w:rPr>
        <w:t>Day 60: Campaign wrap-up and full performance review against objectives, informing next-phase strategy.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