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40" w:lineRule="auto"/>
      </w:pPr>
      <w:r>
        <w:rPr>
          <w:rFonts w:ascii="Times New Roman" w:hAnsi="Times New Roman"/>
          <w:sz w:val="24"/>
        </w:rPr>
        <w:t># LinkedIn Posts — all variants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&gt; Merged 2026-09-29 from documents for review — each section is one original document, unedited.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post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 spent 45 years in investment banking and venture capital. Now retired, I built TotalRecalls solo — because I kept losing valuable AI conversations to expired sessions and shifting interfaces.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chats from ChatGPT, Claude, Perplexity, Gemini, Grok, DeepSeek, Mistral, and Qwen into a private local folder — Markdown and JSON files you own outright. No cloud upload. No subscription. Just a one-time $24 purchase.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If you've ever lost a great thread to a UI update or an expired session, you know exactly why this matters.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or unlock Pro for $24: 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post (alt)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Every closed tab is a risk. Every UI update is a potential thread orphaned. Every expired session is research you can't get back.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TotalRecalls downloads your AI conversations — ChatGPT, Claude, Perplexity, and more — into a private local folder as Markdown and JSON. No cloud upload. No subscription. No account needed.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Try the Free Tier and start owning your AI history: https://totalrecalls.app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post (alt2)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"9 months of prompts, no backup." Sound familiar?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As more of our thinking happens inside AI chat windows, losing that history is a real cost. TotalRecalls downloads conversations from 8 providers (ChatGPT, Claude, Perplexity, Gemini, Grok, DeepSeek, Mistral, Qwen) into a private local folder as Markdown + JSON — no cloud, no subscription, no lock-in.</w:t>
      </w:r>
    </w:p>
    <w:p>
      <w:pPr>
        <w:spacing w:after="100" w:line="240" w:lineRule="auto"/>
      </w:pPr>
      <w:r>
        <w:rPr>
          <w:rFonts w:ascii="Times New Roman" w:hAnsi="Times New Roman"/>
          <w:b/>
          <w:sz w:val="27"/>
        </w:rPr>
        <w:t>Try the Free Tier at totalrecalls.app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## LinkedIn Post</w:t>
      </w:r>
    </w:p>
    <w:p>
      <w:pPr>
        <w:spacing w:after="100" w:line="240" w:lineRule="auto"/>
      </w:pPr>
      <w:r>
        <w:rPr>
          <w:rFonts w:ascii="Times New Roman" w:hAnsi="Times New Roman"/>
          <w:sz w:val="24"/>
        </w:rPr>
        <w:t>Your ChatGPT history isn't backed up. One UI update and months of work vanish. TotalRecalls downloads chats from 8 AI providers straight to your PC — no cloud, no subscription. Own your data. totalrecalls.app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