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bookmarkStart w:name="_TOCRange" w:id="0"/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3060029" cy="6340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29" cy="6340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Main Heading"/>
        <w:bidi w:val="0"/>
        <w:ind w:left="720"/>
      </w:pPr>
      <w:r>
        <w:rPr>
          <w:rtl w:val="0"/>
        </w:rPr>
        <w:t>CFGS: DESARROLLO DE APLICACIONES MULTIPLATAFORMA (DAM)</w:t>
      </w: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</w:p>
    <w:p>
      <w:pPr>
        <w:pStyle w:val="Main Heading"/>
        <w:bidi w:val="0"/>
        <w:ind w:left="720"/>
      </w:pPr>
      <w:r>
        <w:rPr>
          <w:rtl w:val="0"/>
        </w:rPr>
        <w:t>Modalidad: Virtual</w:t>
      </w:r>
    </w:p>
    <w:p>
      <w:pPr>
        <w:pStyle w:val="Main Heading"/>
        <w:bidi w:val="0"/>
        <w:ind w:left="720"/>
      </w:pPr>
      <w:r>
        <w:rPr>
          <w:rtl w:val="0"/>
        </w:rPr>
        <w:t>Curso: 2025-2026</w:t>
      </w: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</w:p>
    <w:p>
      <w:pPr>
        <w:pStyle w:val="Body"/>
        <w:bidi w:val="0"/>
        <w:ind w:left="720"/>
      </w:pPr>
    </w:p>
    <w:p>
      <w:pPr>
        <w:pStyle w:val="Title"/>
        <w:ind w:left="720"/>
        <w:rPr>
          <w:outline w:val="0"/>
          <w:color w:val="004c7f"/>
          <w14:textFill>
            <w14:solidFill>
              <w14:srgbClr w14:val="004D80"/>
            </w14:solidFill>
          </w14:textFill>
        </w:rPr>
      </w:pPr>
      <w:r>
        <w:rPr>
          <w:outline w:val="0"/>
          <w:color w:val="004c7f"/>
          <w:rtl w:val="0"/>
          <w:lang w:val="pt-PT"/>
          <w14:textFill>
            <w14:solidFill>
              <w14:srgbClr w14:val="004D80"/>
            </w14:solidFill>
          </w14:textFill>
        </w:rPr>
        <w:t>Sistema Automatizado de Gesti</w:t>
      </w:r>
      <w:r>
        <w:rPr>
          <w:outline w:val="0"/>
          <w:color w:val="004c7f"/>
          <w:rtl w:val="0"/>
          <w:lang w:val="es-ES_tradnl"/>
          <w14:textFill>
            <w14:solidFill>
              <w14:srgbClr w14:val="004D80"/>
            </w14:solidFill>
          </w14:textFill>
        </w:rPr>
        <w:t>ó</w:t>
      </w:r>
      <w:r>
        <w:rPr>
          <w:outline w:val="0"/>
          <w:color w:val="004c7f"/>
          <w:rtl w:val="0"/>
          <w:lang w:val="es-ES_tradnl"/>
          <w14:textFill>
            <w14:solidFill>
              <w14:srgbClr w14:val="004D80"/>
            </w14:solidFill>
          </w14:textFill>
        </w:rPr>
        <w:t>n de Presupuestos para el Sector de Telefon</w:t>
      </w:r>
      <w:r>
        <w:rPr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í</w:t>
      </w:r>
      <w:r>
        <w:rPr>
          <w:outline w:val="0"/>
          <w:color w:val="004c7f"/>
          <w:rtl w:val="0"/>
          <w14:textFill>
            <w14:solidFill>
              <w14:srgbClr w14:val="004D80"/>
            </w14:solidFill>
          </w14:textFill>
        </w:rPr>
        <w:t>a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Avil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é</w:t>
      </w:r>
      <w:r>
        <w:rPr>
          <w:rFonts w:ascii="Times Roman" w:hAnsi="Times Roman"/>
          <w:b w:val="1"/>
          <w:bCs w:val="1"/>
          <w:rtl w:val="0"/>
          <w:lang w:val="es-ES_tradnl"/>
        </w:rPr>
        <w:t>s, Mayo 2026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Autor:</w:t>
      </w:r>
      <w:r>
        <w:rPr>
          <w:rFonts w:ascii="Times Roman" w:hAnsi="Times Roman"/>
          <w:rtl w:val="0"/>
          <w:lang w:val="es-ES_tradnl"/>
        </w:rPr>
        <w:t xml:space="preserve"> Brea P</w:t>
      </w:r>
      <w:r>
        <w:rPr>
          <w:rFonts w:ascii="Times Roman" w:hAnsi="Times Roman" w:hint="default"/>
          <w:rtl w:val="0"/>
          <w:lang w:val="es-ES_tradnl"/>
        </w:rPr>
        <w:t>é</w:t>
      </w:r>
      <w:r>
        <w:rPr>
          <w:rFonts w:ascii="Times Roman" w:hAnsi="Times Roman"/>
          <w:rtl w:val="0"/>
          <w:lang w:val="es-ES_tradnl"/>
        </w:rPr>
        <w:t>rez, Luis Marcelo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Tutor Individual:</w:t>
      </w:r>
      <w:r>
        <w:rPr>
          <w:rFonts w:ascii="Times Roman" w:hAnsi="Times Roman"/>
          <w:rtl w:val="0"/>
          <w:lang w:val="es-ES_tradnl"/>
        </w:rPr>
        <w:t xml:space="preserve"> Capdevila Diez, Sergio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Tutor Colectivo:</w:t>
      </w:r>
      <w:r>
        <w:rPr>
          <w:rFonts w:ascii="Times Roman" w:hAnsi="Times Roman"/>
          <w:rtl w:val="0"/>
          <w:lang w:val="es-ES_tradnl"/>
        </w:rPr>
        <w:t xml:space="preserve"> Garc</w:t>
      </w:r>
      <w:r>
        <w:rPr>
          <w:rFonts w:ascii="Times Roman" w:hAnsi="Times Roman" w:hint="default"/>
          <w:rtl w:val="0"/>
          <w:lang w:val="es-ES_tradnl"/>
        </w:rPr>
        <w:t>í</w:t>
      </w:r>
      <w:r>
        <w:rPr>
          <w:rFonts w:ascii="Times Roman" w:hAnsi="Times Roman"/>
          <w:rtl w:val="0"/>
          <w:lang w:val="es-ES_tradnl"/>
        </w:rPr>
        <w:t>a Mart</w:t>
      </w:r>
      <w:r>
        <w:rPr>
          <w:rFonts w:ascii="Times Roman" w:hAnsi="Times Roman" w:hint="default"/>
          <w:rtl w:val="0"/>
          <w:lang w:val="es-ES_tradnl"/>
        </w:rPr>
        <w:t>í</w:t>
      </w:r>
      <w:r>
        <w:rPr>
          <w:rFonts w:ascii="Times Roman" w:hAnsi="Times Roman"/>
          <w:rtl w:val="0"/>
          <w:lang w:val="es-ES_tradnl"/>
        </w:rPr>
        <w:t>n, Alfonso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Heading"/>
        <w:numPr>
          <w:ilvl w:val="0"/>
          <w:numId w:val="2"/>
        </w:numPr>
        <w:bidi w:val="0"/>
      </w:pPr>
      <w:bookmarkStart w:name="_Toc" w:id="1"/>
      <w:r>
        <w:rPr>
          <w:rFonts w:cs="Arial Unicode MS" w:eastAsia="Arial Unicode MS"/>
          <w:rtl w:val="0"/>
          <w:lang w:val="es-ES_tradnl"/>
        </w:rPr>
        <w:t>Desarrollo de la memoria</w:t>
      </w:r>
      <w:bookmarkEnd w:id="1"/>
    </w:p>
    <w:p>
      <w:pPr>
        <w:pStyle w:val="Heading 2"/>
        <w:numPr>
          <w:ilvl w:val="1"/>
          <w:numId w:val="4"/>
        </w:numPr>
        <w:bidi w:val="0"/>
      </w:pPr>
      <w:bookmarkStart w:name="_Toc1" w:id="2"/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ndice</w:t>
      </w:r>
      <w:bookmarkEnd w:id="2"/>
    </w:p>
    <w:p>
      <w:pPr>
        <w:pStyle w:val="Body"/>
        <w:bidi w:val="0"/>
      </w:pPr>
    </w:p>
    <w:p>
      <w:pPr>
        <w:pStyle w:val="Body"/>
        <w:bidi w:val="0"/>
      </w:pPr>
      <w:r>
        <w:rPr/>
        <w:fldChar w:fldCharType="begin" w:fldLock="0"/>
      </w:r>
      <w:r>
        <w:instrText xml:space="preserve"> TOC \o 1-2 \t "Custom Heading 3, 3"\b _TOCRange </w:instrText>
      </w:r>
      <w:r>
        <w:rPr/>
        <w:fldChar w:fldCharType="separate" w:fldLock="0"/>
      </w:r>
    </w:p>
    <w:p>
      <w:pPr>
        <w:pStyle w:val="TOC 1"/>
        <w:numPr>
          <w:ilvl w:val="0"/>
          <w:numId w:val="5"/>
        </w:numPr>
        <w:bidi w:val="0"/>
      </w:pPr>
      <w:r>
        <w:rPr>
          <w:rFonts w:cs="Arial Unicode MS" w:eastAsia="Arial Unicode MS"/>
          <w:rtl w:val="0"/>
          <w:lang w:val="es-ES_tradnl"/>
        </w:rPr>
        <w:t>Desarrollo de la memoria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numPr>
          <w:ilvl w:val="1"/>
          <w:numId w:val="6"/>
        </w:numPr>
        <w:bidi w:val="0"/>
      </w:pPr>
      <w:r>
        <w:rPr>
          <w:rFonts w:cs="Arial Unicode MS" w:eastAsia="Arial Unicode MS" w:hint="default"/>
          <w:rtl w:val="0"/>
          <w:lang w:val="it-IT"/>
        </w:rPr>
        <w:t>Índice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numPr>
          <w:ilvl w:val="1"/>
          <w:numId w:val="7"/>
        </w:numPr>
        <w:bidi w:val="0"/>
      </w:pPr>
      <w:r>
        <w:rPr>
          <w:rFonts w:cs="Arial Unicode MS" w:eastAsia="Arial Unicode MS" w:hint="default"/>
          <w:rtl w:val="0"/>
          <w:lang w:val="pt-PT"/>
        </w:rPr>
        <w:t>Índice de figuras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es-ES_tradnl"/>
        </w:rPr>
        <w:t>Ilustraciones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8"/>
        </w:numPr>
        <w:bidi w:val="0"/>
      </w:pPr>
      <w:r>
        <w:rPr>
          <w:rFonts w:cs="Arial Unicode MS" w:eastAsia="Arial Unicode MS"/>
          <w:rtl w:val="0"/>
          <w:lang w:val="es-ES_tradnl"/>
        </w:rPr>
        <w:t>Tablas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  <w:numPr>
          <w:ilvl w:val="1"/>
          <w:numId w:val="9"/>
        </w:numPr>
        <w:bidi w:val="0"/>
      </w:pPr>
      <w:r>
        <w:rPr>
          <w:rFonts w:cs="Arial Unicode MS" w:eastAsia="Arial Unicode MS" w:hint="default"/>
          <w:rtl w:val="0"/>
          <w:lang w:val="pt-PT"/>
        </w:rPr>
        <w:t>Siglas y acrónimos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9"/>
        </w:numPr>
        <w:bidi w:val="0"/>
      </w:pPr>
      <w:r>
        <w:rPr>
          <w:rFonts w:cs="Arial Unicode MS" w:eastAsia="Arial Unicode MS"/>
          <w:rtl w:val="0"/>
        </w:rPr>
        <w:t>Siglas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3"/>
        <w:numPr>
          <w:ilvl w:val="2"/>
          <w:numId w:val="10"/>
        </w:numPr>
        <w:bidi w:val="0"/>
      </w:pPr>
      <w:r>
        <w:rPr>
          <w:rFonts w:cs="Arial Unicode MS" w:eastAsia="Arial Unicode MS" w:hint="default"/>
          <w:rtl w:val="0"/>
          <w:lang w:val="pt-PT"/>
        </w:rPr>
        <w:t>Acrónimos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numPr>
          <w:ilvl w:val="1"/>
          <w:numId w:val="11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Introducción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numPr>
          <w:ilvl w:val="1"/>
          <w:numId w:val="12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Descripción del proyecto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6"/>
        </w:numPr>
        <w:bidi w:val="0"/>
      </w:pPr>
      <w:r>
        <w:rPr>
          <w:rFonts w:cs="Arial Unicode MS" w:eastAsia="Arial Unicode MS"/>
          <w:rtl w:val="0"/>
          <w:lang w:val="es-ES_tradnl"/>
        </w:rPr>
        <w:t>Objetivo del proyecto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  <w:numPr>
          <w:ilvl w:val="2"/>
          <w:numId w:val="13"/>
        </w:numPr>
        <w:bidi w:val="0"/>
      </w:pPr>
      <w:r>
        <w:rPr>
          <w:rFonts w:cs="Arial Unicode MS" w:eastAsia="Arial Unicode MS"/>
          <w:rtl w:val="0"/>
          <w:lang w:val="es-ES_tradnl"/>
        </w:rPr>
        <w:t>Alcance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  <w:numPr>
          <w:ilvl w:val="1"/>
          <w:numId w:val="14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Métodos y herramientas de desarrollo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  <w:numPr>
          <w:ilvl w:val="2"/>
          <w:numId w:val="15"/>
        </w:numPr>
        <w:bidi w:val="0"/>
      </w:pPr>
      <w:r>
        <w:rPr>
          <w:rFonts w:cs="Arial Unicode MS" w:eastAsia="Arial Unicode MS"/>
          <w:rtl w:val="0"/>
          <w:lang w:val="pt-PT"/>
        </w:rPr>
        <w:t>Software utilizado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  <w:numPr>
          <w:ilvl w:val="1"/>
          <w:numId w:val="16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Análisis y Diseño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3"/>
        <w:numPr>
          <w:ilvl w:val="2"/>
          <w:numId w:val="13"/>
        </w:numPr>
        <w:bidi w:val="0"/>
      </w:pPr>
      <w:r>
        <w:rPr>
          <w:rFonts w:cs="Arial Unicode MS" w:eastAsia="Arial Unicode MS"/>
          <w:rtl w:val="0"/>
          <w:lang w:val="es-ES_tradnl"/>
        </w:rPr>
        <w:t>Modelo de Datos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3"/>
        <w:numPr>
          <w:ilvl w:val="2"/>
          <w:numId w:val="17"/>
        </w:numPr>
        <w:bidi w:val="0"/>
      </w:pPr>
      <w:r>
        <w:rPr>
          <w:rFonts w:cs="Arial Unicode MS" w:eastAsia="Arial Unicode MS"/>
          <w:rtl w:val="0"/>
          <w:lang w:val="es-ES_tradnl"/>
        </w:rPr>
        <w:t>Diagramas de clases y de entidades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  <w:numPr>
          <w:ilvl w:val="2"/>
          <w:numId w:val="18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Legislación aplicable (LOPD)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  <w:numPr>
          <w:ilvl w:val="2"/>
          <w:numId w:val="19"/>
        </w:numPr>
        <w:bidi w:val="0"/>
      </w:pPr>
      <w:r>
        <w:rPr>
          <w:rFonts w:cs="Arial Unicode MS" w:eastAsia="Arial Unicode MS"/>
          <w:rtl w:val="0"/>
          <w:lang w:val="es-ES_tradnl"/>
        </w:rPr>
        <w:t>Pruebas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numPr>
          <w:ilvl w:val="1"/>
          <w:numId w:val="20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Planificación y presupuesto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  <w:numPr>
          <w:ilvl w:val="2"/>
          <w:numId w:val="13"/>
        </w:numPr>
        <w:bidi w:val="0"/>
      </w:pPr>
      <w:r>
        <w:rPr>
          <w:rFonts w:cs="Arial Unicode MS" w:eastAsia="Arial Unicode MS"/>
          <w:rtl w:val="0"/>
          <w:lang w:val="pt-PT"/>
        </w:rPr>
        <w:t>Diagrama de Gantt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  <w:numPr>
          <w:ilvl w:val="2"/>
          <w:numId w:val="21"/>
        </w:numPr>
        <w:bidi w:val="0"/>
      </w:pPr>
      <w:r>
        <w:rPr>
          <w:rFonts w:cs="Arial Unicode MS" w:eastAsia="Arial Unicode MS"/>
          <w:rtl w:val="0"/>
          <w:lang w:val="es-ES_tradnl"/>
        </w:rPr>
        <w:t>Presupuesto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2"/>
        <w:numPr>
          <w:ilvl w:val="1"/>
          <w:numId w:val="22"/>
        </w:numPr>
        <w:bidi w:val="0"/>
      </w:pPr>
      <w:r>
        <w:rPr>
          <w:rFonts w:cs="Arial Unicode MS" w:eastAsia="Arial Unicode MS"/>
          <w:rtl w:val="0"/>
          <w:lang w:val="es-ES_tradnl"/>
        </w:rPr>
        <w:t>Futuras mejoras y ampliaciones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  <w:numPr>
          <w:ilvl w:val="1"/>
          <w:numId w:val="23"/>
        </w:numPr>
        <w:bidi w:val="0"/>
      </w:pPr>
      <w:r>
        <w:rPr>
          <w:rFonts w:cs="Arial Unicode MS" w:eastAsia="Arial Unicode MS"/>
          <w:rtl w:val="0"/>
          <w:lang w:val="es-ES_tradnl"/>
        </w:rPr>
        <w:t>Conclusiones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  <w:numPr>
          <w:ilvl w:val="1"/>
          <w:numId w:val="24"/>
        </w:numPr>
        <w:bidi w:val="0"/>
      </w:pPr>
      <w:r>
        <w:rPr>
          <w:rFonts w:cs="Arial Unicode MS" w:eastAsia="Arial Unicode MS"/>
          <w:rtl w:val="0"/>
        </w:rPr>
        <w:t>Bibliografia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  <w:numPr>
          <w:ilvl w:val="0"/>
          <w:numId w:val="25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Puesta en producción del proyecto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2"/>
        <w:numPr>
          <w:ilvl w:val="1"/>
          <w:numId w:val="26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Instalación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3"/>
        <w:numPr>
          <w:ilvl w:val="2"/>
          <w:numId w:val="23"/>
        </w:numPr>
        <w:bidi w:val="0"/>
      </w:pPr>
      <w:r>
        <w:rPr>
          <w:rFonts w:cs="Arial Unicode MS" w:eastAsia="Arial Unicode MS"/>
          <w:rtl w:val="0"/>
          <w:lang w:val="es-ES_tradnl"/>
        </w:rPr>
        <w:t>Servidor de Base de Datos (SQL)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3"/>
        <w:numPr>
          <w:ilvl w:val="2"/>
          <w:numId w:val="27"/>
        </w:numPr>
        <w:bidi w:val="0"/>
      </w:pPr>
      <w:r>
        <w:rPr>
          <w:rFonts w:cs="Arial Unicode MS" w:eastAsia="Arial Unicode MS"/>
          <w:rtl w:val="0"/>
          <w:lang w:val="en-US"/>
        </w:rPr>
        <w:t>API REST (Spring Boot)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  <w:numPr>
          <w:ilvl w:val="2"/>
          <w:numId w:val="28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Aplicación de Escritorio (JavaFX)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  <w:numPr>
          <w:ilvl w:val="2"/>
          <w:numId w:val="29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Aplicación Móvil (Angular Ionic + Capacitor)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  <w:numPr>
          <w:ilvl w:val="1"/>
          <w:numId w:val="30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Administración y configuración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numPr>
          <w:ilvl w:val="2"/>
          <w:numId w:val="31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Administración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numPr>
          <w:ilvl w:val="2"/>
          <w:numId w:val="32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Configuración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1"/>
        <w:numPr>
          <w:ilvl w:val="0"/>
          <w:numId w:val="33"/>
        </w:numPr>
        <w:bidi w:val="0"/>
      </w:pPr>
      <w:r>
        <w:rPr>
          <w:rFonts w:cs="Arial Unicode MS" w:eastAsia="Arial Unicode MS"/>
          <w:rtl w:val="0"/>
          <w:lang w:val="es-ES_tradnl"/>
        </w:rPr>
        <w:t>Manual de usuario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1"/>
          <w:numId w:val="34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Aplicación de Escritorio (JavaFX)</w:t>
        <w:tab/>
      </w:r>
      <w:r>
        <w:rPr/>
        <w:fldChar w:fldCharType="begin" w:fldLock="0"/>
      </w:r>
      <w:r>
        <w:instrText xml:space="preserve"> PAGEREF _Toc35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numPr>
          <w:ilvl w:val="2"/>
          <w:numId w:val="15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Navegación por los módulos</w:t>
        <w:tab/>
      </w:r>
      <w:r>
        <w:rPr/>
        <w:fldChar w:fldCharType="begin" w:fldLock="0"/>
      </w:r>
      <w:r>
        <w:instrText xml:space="preserve"> PAGEREF _Toc36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/>
          <w:rtl w:val="0"/>
          <w:lang w:val="es-ES_tradnl"/>
        </w:rPr>
        <w:t>III. Manual de Usuario</w:t>
        <w:tab/>
      </w:r>
      <w:r>
        <w:rPr/>
        <w:fldChar w:fldCharType="begin" w:fldLock="0"/>
      </w:r>
      <w:r>
        <w:instrText xml:space="preserve"> PAGEREF _Toc37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  <w:numPr>
          <w:ilvl w:val="0"/>
          <w:numId w:val="35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Aplicación de Escritorio (JavaFX)</w:t>
        <w:tab/>
      </w:r>
      <w:r>
        <w:rPr/>
        <w:fldChar w:fldCharType="begin" w:fldLock="0"/>
      </w:r>
      <w:r>
        <w:instrText xml:space="preserve"> PAGEREF _Toc38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  <w:numPr>
          <w:ilvl w:val="1"/>
          <w:numId w:val="35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Navegación por los módulos - PRESUPUESTOS</w:t>
        <w:tab/>
      </w:r>
      <w:r>
        <w:rPr/>
        <w:fldChar w:fldCharType="begin" w:fldLock="0"/>
      </w:r>
      <w:r>
        <w:instrText xml:space="preserve"> PAGEREF _Toc39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  <w:numPr>
          <w:ilvl w:val="1"/>
          <w:numId w:val="36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Navegación por módulos - TARIFAS</w:t>
        <w:tab/>
      </w:r>
      <w:r>
        <w:rPr/>
        <w:fldChar w:fldCharType="begin" w:fldLock="0"/>
      </w:r>
      <w:r>
        <w:instrText xml:space="preserve"> PAGEREF _Toc40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3"/>
        <w:numPr>
          <w:ilvl w:val="1"/>
          <w:numId w:val="37"/>
        </w:numPr>
        <w:bidi w:val="0"/>
      </w:pPr>
      <w:r>
        <w:rPr>
          <w:rFonts w:cs="Arial Unicode MS" w:eastAsia="Arial Unicode MS" w:hint="default"/>
          <w:rtl w:val="0"/>
          <w:lang w:val="de-DE"/>
        </w:rPr>
        <w:t>Navegación por módulos - LÍNEAS ADICIONALES</w:t>
        <w:tab/>
      </w:r>
      <w:r>
        <w:rPr/>
        <w:fldChar w:fldCharType="begin" w:fldLock="0"/>
      </w:r>
      <w:r>
        <w:instrText xml:space="preserve"> PAGEREF _Toc41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3"/>
        <w:numPr>
          <w:ilvl w:val="1"/>
          <w:numId w:val="38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Navegación por módulos - PRODUCTOS</w:t>
        <w:tab/>
      </w:r>
      <w:r>
        <w:rPr/>
        <w:fldChar w:fldCharType="begin" w:fldLock="0"/>
      </w:r>
      <w:r>
        <w:instrText xml:space="preserve"> PAGEREF _Toc42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  <w:numPr>
          <w:ilvl w:val="0"/>
          <w:numId w:val="39"/>
        </w:numPr>
        <w:bidi w:val="0"/>
      </w:pPr>
      <w:r>
        <w:rPr>
          <w:rFonts w:cs="Arial Unicode MS" w:eastAsia="Arial Unicode MS" w:hint="default"/>
          <w:rtl w:val="0"/>
          <w:lang w:val="it-IT"/>
        </w:rPr>
        <w:t>Aplicacion Móvil (Android - Ionic + Capacitor)</w:t>
        <w:tab/>
      </w:r>
      <w:r>
        <w:rPr/>
        <w:fldChar w:fldCharType="begin" w:fldLock="0"/>
      </w:r>
      <w:r>
        <w:instrText xml:space="preserve"> PAGEREF _Toc43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3"/>
        <w:numPr>
          <w:ilvl w:val="1"/>
          <w:numId w:val="35"/>
        </w:numPr>
        <w:bidi w:val="0"/>
      </w:pPr>
      <w:r>
        <w:rPr>
          <w:rFonts w:cs="Arial Unicode MS" w:eastAsia="Arial Unicode MS" w:hint="default"/>
          <w:rtl w:val="0"/>
          <w:lang w:val="pt-PT"/>
        </w:rPr>
        <w:t>Interfaz Principal y Visualización de Registros</w:t>
        <w:tab/>
      </w:r>
      <w:r>
        <w:rPr/>
        <w:fldChar w:fldCharType="begin" w:fldLock="0"/>
      </w:r>
      <w:r>
        <w:instrText xml:space="preserve"> PAGEREF _Toc44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3"/>
        <w:numPr>
          <w:ilvl w:val="1"/>
          <w:numId w:val="40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Gestión de la Documentación en Movilidad</w:t>
        <w:tab/>
      </w:r>
      <w:r>
        <w:rPr/>
        <w:fldChar w:fldCharType="begin" w:fldLock="0"/>
      </w:r>
      <w:r>
        <w:instrText xml:space="preserve"> PAGEREF _Toc45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1"/>
        <w:numPr>
          <w:ilvl w:val="0"/>
          <w:numId w:val="41"/>
        </w:numPr>
        <w:bidi w:val="0"/>
      </w:pPr>
      <w:r>
        <w:rPr>
          <w:rFonts w:cs="Arial Unicode MS" w:eastAsia="Arial Unicode MS"/>
          <w:rtl w:val="0"/>
          <w:lang w:val="pt-PT"/>
        </w:rPr>
        <w:t>Anexos</w:t>
        <w:tab/>
      </w:r>
      <w:r>
        <w:rPr/>
        <w:fldChar w:fldCharType="begin" w:fldLock="0"/>
      </w:r>
      <w:r>
        <w:instrText xml:space="preserve"> PAGEREF _Toc46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2"/>
        <w:numPr>
          <w:ilvl w:val="1"/>
          <w:numId w:val="42"/>
        </w:numPr>
        <w:bidi w:val="0"/>
      </w:pPr>
      <w:r>
        <w:rPr>
          <w:rFonts w:cs="Arial Unicode MS" w:eastAsia="Arial Unicode MS" w:hint="default"/>
          <w:rtl w:val="0"/>
          <w:lang w:val="es-ES_tradnl"/>
        </w:rPr>
        <w:t>Código</w:t>
        <w:tab/>
      </w:r>
      <w:r>
        <w:rPr/>
        <w:fldChar w:fldCharType="begin" w:fldLock="0"/>
      </w:r>
      <w:r>
        <w:instrText xml:space="preserve"> PAGEREF _Toc47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3"/>
        <w:numPr>
          <w:ilvl w:val="2"/>
          <w:numId w:val="42"/>
        </w:numPr>
        <w:bidi w:val="0"/>
      </w:pPr>
      <w:r>
        <w:rPr>
          <w:rFonts w:cs="Arial Unicode MS" w:eastAsia="Arial Unicode MS"/>
          <w:rtl w:val="0"/>
          <w:lang w:val="es-ES_tradnl"/>
        </w:rPr>
        <w:t>Enlace Github</w:t>
        <w:tab/>
      </w:r>
      <w:r>
        <w:rPr/>
        <w:fldChar w:fldCharType="begin" w:fldLock="0"/>
      </w:r>
      <w:r>
        <w:instrText xml:space="preserve"> PAGEREF _Toc48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Body"/>
        <w:bidi w:val="0"/>
      </w:pPr>
      <w:r>
        <w:rPr/>
        <w:fldChar w:fldCharType="end" w:fldLock="0"/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bidi w:val="0"/>
      </w:pPr>
    </w:p>
    <w:p>
      <w:pPr>
        <w:pStyle w:val="Heading 2"/>
        <w:numPr>
          <w:ilvl w:val="1"/>
          <w:numId w:val="4"/>
        </w:numPr>
        <w:bidi w:val="0"/>
      </w:pPr>
      <w:bookmarkStart w:name="_Toc2" w:id="3"/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ndice de figuras</w:t>
      </w:r>
      <w:bookmarkEnd w:id="3"/>
    </w:p>
    <w:p>
      <w:pPr>
        <w:pStyle w:val="Body"/>
        <w:bidi w:val="0"/>
        <w:ind w:left="720"/>
      </w:pPr>
    </w:p>
    <w:p>
      <w:pPr>
        <w:pStyle w:val="Custom Heading 3"/>
        <w:numPr>
          <w:ilvl w:val="2"/>
          <w:numId w:val="4"/>
        </w:numPr>
        <w:bidi w:val="0"/>
      </w:pPr>
      <w:bookmarkStart w:name="_Toc3" w:id="4"/>
      <w:r>
        <w:rPr>
          <w:rFonts w:cs="Arial Unicode MS" w:eastAsia="Arial Unicode MS"/>
          <w:rtl w:val="0"/>
          <w:lang w:val="es-ES_tradnl"/>
        </w:rPr>
        <w:t xml:space="preserve"> Ilustraciones</w:t>
      </w:r>
      <w:bookmarkEnd w:id="4"/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952"/>
        <w:gridCol w:w="2678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69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1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Diagrama de la Entidad/Relaci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la base de datos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69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2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Diagrama de casos de uso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69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3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Diagrama de Gantt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69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4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escritorio: Panel PRESUPUESTOS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69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5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escritorio: Cuadro de di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á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logo Abrir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69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6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escritorio: Panel TARIFAS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69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7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escritorio: Panel L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Í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NEAS ADICIONALES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69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8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escritorio: Panel PRODUCTOS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69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9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m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vil: Pantalla rincipal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69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10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m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vil: Opciones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“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Compartir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”</w:t>
            </w:r>
          </w:p>
        </w:tc>
        <w:tc>
          <w:tcPr>
            <w:tcW w:type="dxa" w:w="2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23</w:t>
            </w:r>
          </w:p>
        </w:tc>
      </w:tr>
    </w:tbl>
    <w:p>
      <w:pPr>
        <w:pStyle w:val="Body"/>
        <w:bidi w:val="0"/>
      </w:pPr>
    </w:p>
    <w:p>
      <w:pPr>
        <w:pStyle w:val="Custom Heading 3"/>
        <w:bidi w:val="0"/>
      </w:pPr>
    </w:p>
    <w:p>
      <w:pPr>
        <w:pStyle w:val="Custom Heading 3"/>
        <w:numPr>
          <w:ilvl w:val="2"/>
          <w:numId w:val="4"/>
        </w:numPr>
        <w:bidi w:val="0"/>
      </w:pPr>
      <w:bookmarkStart w:name="_Toc4" w:id="5"/>
      <w:r>
        <w:rPr>
          <w:rFonts w:cs="Arial Unicode MS" w:eastAsia="Arial Unicode MS"/>
          <w:rtl w:val="0"/>
          <w:lang w:val="es-ES_tradnl"/>
        </w:rPr>
        <w:t xml:space="preserve"> Tablas</w:t>
      </w:r>
      <w:bookmarkEnd w:id="5"/>
    </w:p>
    <w:p>
      <w:pPr>
        <w:pStyle w:val="Body"/>
        <w:bidi w:val="0"/>
        <w:ind w:left="144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635"/>
        <w:gridCol w:w="3995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56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suppressAutoHyphens w:val="1"/>
              <w:jc w:val="left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 xml:space="preserve">Tabla 1 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Siglas utilizadas en el proyecto</w:t>
            </w:r>
          </w:p>
        </w:tc>
        <w:tc>
          <w:tcPr>
            <w:tcW w:type="dxa" w:w="39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56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suppressAutoHyphens w:val="1"/>
              <w:jc w:val="left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 xml:space="preserve">Tabla 2 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Acr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nimos utilizados en el proyecto</w:t>
            </w:r>
          </w:p>
        </w:tc>
        <w:tc>
          <w:tcPr>
            <w:tcW w:type="dxa" w:w="39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56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suppressAutoHyphens w:val="1"/>
              <w:jc w:val="left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 xml:space="preserve">Tabla 3 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Software utilizado en el proyecto</w:t>
            </w:r>
          </w:p>
        </w:tc>
        <w:tc>
          <w:tcPr>
            <w:tcW w:type="dxa" w:w="39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56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suppressAutoHyphens w:val="1"/>
              <w:jc w:val="left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 xml:space="preserve">Tabla 4 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Tecnolog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>í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as utilizadas en el proyecto</w:t>
            </w:r>
          </w:p>
        </w:tc>
        <w:tc>
          <w:tcPr>
            <w:tcW w:type="dxa" w:w="39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56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Helvetica" w:hAnsi="Helvetica"/>
                <w:rtl w:val="0"/>
              </w:rPr>
              <w:t xml:space="preserve">Tabla 5 </w:t>
            </w:r>
            <w:r>
              <w:rPr>
                <w:rFonts w:ascii="Helvetica" w:hAnsi="Helvetica" w:hint="default"/>
                <w:rtl w:val="0"/>
              </w:rPr>
              <w:t xml:space="preserve">– </w:t>
            </w:r>
            <w:r>
              <w:rPr>
                <w:rFonts w:ascii="Helvetica" w:hAnsi="Helvetica"/>
                <w:rtl w:val="0"/>
              </w:rPr>
              <w:t>Presupuestos costes personales</w:t>
            </w:r>
          </w:p>
        </w:tc>
        <w:tc>
          <w:tcPr>
            <w:tcW w:type="dxa" w:w="39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56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 xml:space="preserve">Tabla 6 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Costes de infraestructura y software</w:t>
            </w:r>
          </w:p>
        </w:tc>
        <w:tc>
          <w:tcPr>
            <w:tcW w:type="dxa" w:w="399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</w:tr>
    </w:tbl>
    <w:p>
      <w:pPr>
        <w:pStyle w:val="Table Style 1"/>
        <w:suppressAutoHyphens w:val="1"/>
        <w:jc w:val="left"/>
        <w:rPr>
          <w:rFonts w:ascii="Helvetica" w:cs="Helvetica" w:hAnsi="Helvetica" w:eastAsia="Helvetica"/>
          <w:b w:val="0"/>
          <w:bCs w:val="0"/>
          <w:sz w:val="24"/>
          <w:szCs w:val="24"/>
        </w:rPr>
      </w:pPr>
    </w:p>
    <w:p>
      <w:pPr>
        <w:pStyle w:val="Body"/>
        <w:bidi w:val="0"/>
        <w:ind w:left="1440"/>
      </w:pPr>
    </w:p>
    <w:p>
      <w:pPr>
        <w:pStyle w:val="Heading 2"/>
        <w:numPr>
          <w:ilvl w:val="1"/>
          <w:numId w:val="43"/>
        </w:numPr>
        <w:bidi w:val="0"/>
      </w:pPr>
      <w:bookmarkStart w:name="_Toc5" w:id="6"/>
      <w:r>
        <w:rPr>
          <w:rFonts w:cs="Arial Unicode MS" w:eastAsia="Arial Unicode MS"/>
          <w:rtl w:val="0"/>
          <w:lang w:val="es-ES_tradnl"/>
        </w:rPr>
        <w:t>Siglas y acr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nimos</w:t>
      </w:r>
      <w:bookmarkEnd w:id="6"/>
    </w:p>
    <w:p>
      <w:pPr>
        <w:pStyle w:val="Body"/>
        <w:bidi w:val="0"/>
      </w:pPr>
    </w:p>
    <w:p>
      <w:pPr>
        <w:pStyle w:val="Custom Heading 3"/>
        <w:numPr>
          <w:ilvl w:val="2"/>
          <w:numId w:val="43"/>
        </w:numPr>
        <w:bidi w:val="0"/>
      </w:pPr>
      <w:bookmarkStart w:name="_Toc6" w:id="7"/>
      <w:r>
        <w:rPr>
          <w:rFonts w:cs="Arial Unicode MS" w:eastAsia="Arial Unicode MS"/>
          <w:rtl w:val="0"/>
          <w:lang w:val="es-ES_tradnl"/>
        </w:rPr>
        <w:t xml:space="preserve"> Siglas</w:t>
      </w:r>
      <w:bookmarkEnd w:id="7"/>
    </w:p>
    <w:p>
      <w:pPr>
        <w:pStyle w:val="Body"/>
        <w:bidi w:val="0"/>
        <w:ind w:left="1440"/>
      </w:pPr>
    </w:p>
    <w:tbl>
      <w:tblPr>
        <w:tblW w:w="955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00"/>
        <w:gridCol w:w="8558"/>
      </w:tblGrid>
      <w:tr>
        <w:tblPrEx>
          <w:shd w:val="clear" w:color="auto" w:fill="bdc0bf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SIGLAS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FORMA DESARROLLADA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API</w:t>
            </w:r>
          </w:p>
        </w:tc>
        <w:tc>
          <w:tcPr>
            <w:tcW w:type="dxa" w:w="855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Application Programming Interface</w:t>
            </w:r>
            <w:r>
              <w:rPr>
                <w:rFonts w:ascii="Helvetica" w:hAnsi="Helvetica"/>
                <w:sz w:val="24"/>
                <w:szCs w:val="24"/>
                <w:rtl w:val="0"/>
                <w:lang w:val="pt-PT"/>
              </w:rPr>
              <w:t xml:space="preserve"> (Interfaz de Programaci</w:t>
            </w:r>
            <w:r>
              <w:rPr>
                <w:rFonts w:ascii="Helvetica" w:hAnsi="Helvetica" w:hint="default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>n de Aplicaciones)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CRUD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Create, Read, Update, Delete</w:t>
            </w:r>
            <w:r>
              <w:rPr>
                <w:rFonts w:ascii="Helvetica" w:hAnsi="Helvetica"/>
                <w:sz w:val="24"/>
                <w:szCs w:val="24"/>
                <w:rtl w:val="0"/>
                <w:lang w:val="en-US"/>
              </w:rPr>
              <w:t xml:space="preserve"> (Crear, Leer, Actualizar, Borrar)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HTML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de-DE"/>
              </w:rPr>
              <w:t>HyperText Markup Language</w:t>
            </w:r>
            <w:r>
              <w:rPr>
                <w:rFonts w:ascii="Helvetica" w:hAnsi="Helvetica"/>
                <w:sz w:val="24"/>
                <w:szCs w:val="24"/>
                <w:rtl w:val="0"/>
                <w:lang w:val="pt-PT"/>
              </w:rPr>
              <w:t xml:space="preserve"> (Lenguaje de Marcado de Hipertexto)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IDE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Integrated Development Environment</w:t>
            </w:r>
            <w:r>
              <w:rPr>
                <w:rFonts w:ascii="Helvetica" w:hAnsi="Helvetica"/>
                <w:i w:val="0"/>
                <w:iCs w:val="0"/>
                <w:sz w:val="24"/>
                <w:szCs w:val="24"/>
                <w:rtl w:val="0"/>
                <w:lang w:val="es-ES_tradnl"/>
              </w:rPr>
              <w:t xml:space="preserve"> (Entorno de Desarrollo Integrado)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JPA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</w:rPr>
              <w:t>Jakarta Persistence API</w:t>
            </w:r>
            <w:r>
              <w:rPr>
                <w:rFonts w:ascii="Helvetica" w:hAnsi="Helvetica"/>
                <w:sz w:val="24"/>
                <w:szCs w:val="24"/>
                <w:rtl w:val="0"/>
                <w:lang w:val="pt-PT"/>
              </w:rPr>
              <w:t xml:space="preserve"> (Interfaz de Persistencia de Jakarta)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JSON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JavaScript Object Notation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 (Notaci</w:t>
            </w:r>
            <w:r>
              <w:rPr>
                <w:rFonts w:ascii="Helvetica" w:hAnsi="Helvetica" w:hint="default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>n de Objetos de JavaScript)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LOPD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Ley Org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á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nica de Protecci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de Datos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ORM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Object-Relational Mapping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 (Mapeo Objeto-Relacional)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OS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Operating System</w:t>
            </w:r>
            <w:r>
              <w:rPr>
                <w:rFonts w:ascii="Helvetica" w:hAnsi="Helvetica"/>
                <w:sz w:val="24"/>
                <w:szCs w:val="24"/>
                <w:rtl w:val="0"/>
                <w:lang w:val="it-IT"/>
              </w:rPr>
              <w:t xml:space="preserve"> (Sistema Operativo)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PDF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Portable Document Format</w:t>
            </w:r>
            <w:r>
              <w:rPr>
                <w:rFonts w:ascii="Helvetica" w:hAnsi="Helvetica"/>
                <w:sz w:val="24"/>
                <w:szCs w:val="24"/>
                <w:rtl w:val="0"/>
                <w:lang w:val="pt-PT"/>
              </w:rPr>
              <w:t xml:space="preserve"> (Formato de Documento Port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á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til)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RGPD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Reglamento General de Protecci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de Datos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SDK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Software Development Kit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 (Kit de Desarrollo de Software)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SQL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Structured Query Language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 (Lenguaje de Consulta Estructurado)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XML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Extensible Markup Language (Lenguaje de Marcado Extensible)</w:t>
            </w:r>
          </w:p>
        </w:tc>
      </w:tr>
      <w:tr>
        <w:tblPrEx>
          <w:shd w:val="clear" w:color="auto" w:fill="auto"/>
        </w:tblPrEx>
        <w:trPr>
          <w:trHeight w:val="571" w:hRule="atLeast"/>
        </w:trPr>
        <w:tc>
          <w:tcPr>
            <w:tcW w:type="dxa" w:w="1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XSLT</w:t>
            </w:r>
          </w:p>
        </w:tc>
        <w:tc>
          <w:tcPr>
            <w:tcW w:type="dxa" w:w="8558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Extensible Stylesheet Language Transformations (Transformaciones de Lenguaje de Hojas de Estilo Extensible)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58"/>
            <w:gridSpan w:val="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 xml:space="preserve">Tabla 1 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Siglas utilizadas en el proyecto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Custom Heading 3"/>
        <w:numPr>
          <w:ilvl w:val="2"/>
          <w:numId w:val="43"/>
        </w:numPr>
        <w:bidi w:val="0"/>
      </w:pPr>
      <w:bookmarkStart w:name="_Toc7" w:id="8"/>
      <w:r>
        <w:rPr>
          <w:rFonts w:cs="Arial Unicode MS" w:eastAsia="Arial Unicode MS"/>
          <w:rtl w:val="0"/>
          <w:lang w:val="es-ES_tradnl"/>
        </w:rPr>
        <w:t xml:space="preserve"> Acr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nimos</w:t>
      </w:r>
      <w:bookmarkEnd w:id="8"/>
    </w:p>
    <w:p>
      <w:pPr>
        <w:pStyle w:val="Body"/>
        <w:bidi w:val="0"/>
        <w:ind w:left="1440"/>
      </w:pPr>
    </w:p>
    <w:tbl>
      <w:tblPr>
        <w:tblW w:w="890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00"/>
        <w:gridCol w:w="7305"/>
      </w:tblGrid>
      <w:tr>
        <w:tblPrEx>
          <w:shd w:val="clear" w:color="auto" w:fill="bdc0bf"/>
        </w:tblPrEx>
        <w:trPr>
          <w:trHeight w:val="360" w:hRule="atLeast"/>
        </w:trPr>
        <w:tc>
          <w:tcPr>
            <w:tcW w:type="dxa" w:w="16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ACR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NIMOS</w:t>
            </w:r>
          </w:p>
        </w:tc>
        <w:tc>
          <w:tcPr>
            <w:tcW w:type="dxa" w:w="73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FORMA DESARROLLADA</w:t>
            </w:r>
          </w:p>
        </w:tc>
      </w:tr>
      <w:tr>
        <w:tblPrEx>
          <w:shd w:val="clear" w:color="auto" w:fill="auto"/>
        </w:tblPrEx>
        <w:trPr>
          <w:trHeight w:val="575" w:hRule="atLeast"/>
        </w:trPr>
        <w:tc>
          <w:tcPr>
            <w:tcW w:type="dxa" w:w="160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REST</w:t>
            </w:r>
          </w:p>
        </w:tc>
        <w:tc>
          <w:tcPr>
            <w:tcW w:type="dxa" w:w="73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i w:val="1"/>
                <w:iCs w:val="1"/>
                <w:sz w:val="24"/>
                <w:szCs w:val="24"/>
                <w:rtl w:val="0"/>
                <w:lang w:val="en-US"/>
              </w:rPr>
              <w:t>Representational State Transfer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 (Transferencia de Estado Representacional)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5"/>
            <w:gridSpan w:val="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 xml:space="preserve">Tabla 2 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Acr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nimos utilizados en el proyecto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</w:rPr>
      </w:pPr>
    </w:p>
    <w:p>
      <w:pPr>
        <w:pStyle w:val="Default"/>
        <w:suppressAutoHyphens w:val="1"/>
        <w:spacing w:before="0" w:line="240" w:lineRule="auto"/>
        <w:ind w:left="1440"/>
        <w:rPr>
          <w:rFonts w:ascii="Helvetica" w:cs="Helvetica" w:hAnsi="Helvetica" w:eastAsia="Helvetica"/>
        </w:rPr>
      </w:pPr>
    </w:p>
    <w:p>
      <w:pPr>
        <w:pStyle w:val="Heading 2"/>
        <w:numPr>
          <w:ilvl w:val="1"/>
          <w:numId w:val="4"/>
        </w:numPr>
        <w:bidi w:val="0"/>
      </w:pPr>
      <w:bookmarkStart w:name="_Toc8" w:id="9"/>
      <w:r>
        <w:rPr>
          <w:rFonts w:cs="Arial Unicode MS" w:eastAsia="Arial Unicode MS"/>
          <w:shd w:val="clear" w:color="auto" w:fill="ffffff"/>
          <w:rtl w:val="0"/>
          <w:lang w:val="es-ES_tradnl"/>
        </w:rPr>
        <w:t>Introducci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</w:rPr>
        <w:t xml:space="preserve">n </w:t>
      </w:r>
      <w:bookmarkEnd w:id="9"/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shd w:val="clear" w:color="auto" w:fill="ffffff"/>
          <w:rtl w:val="0"/>
          <w:lang w:val="es-ES_tradnl"/>
        </w:rPr>
        <w:t>En el sector de la telefon</w:t>
      </w:r>
      <w:r>
        <w:rPr>
          <w:rFonts w:cs="Arial Unicode MS" w:eastAsia="Arial Unicode MS" w:hint="default"/>
          <w:shd w:val="clear" w:color="auto" w:fill="ffffff"/>
          <w:rtl w:val="0"/>
        </w:rPr>
        <w:t>í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a para empresas, la agilidad en la respuesta comercial es un factor cr</w:t>
      </w:r>
      <w:r>
        <w:rPr>
          <w:rFonts w:cs="Arial Unicode MS" w:eastAsia="Arial Unicode MS" w:hint="default"/>
          <w:shd w:val="clear" w:color="auto" w:fill="ffffff"/>
          <w:rtl w:val="0"/>
        </w:rPr>
        <w:t>í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tico para la conversi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de clientes. Actualmente, el proceso de elaboraci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de presupuestos en la marca objeto de este estudio presenta una alta fricci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operativa debido a que la informaci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</w:rPr>
        <w:t>n t</w:t>
      </w:r>
      <w:r>
        <w:rPr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cnica y comercial se encuentra dispersa en distintos portales web.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shd w:val="clear" w:color="auto" w:fill="ffffff"/>
          <w:rtl w:val="0"/>
          <w:lang w:val="es-ES_tradnl"/>
        </w:rPr>
        <w:t>Este proyecto surge de la necesidad de centralizar y automatizar dicho flujo de trabajo. La idea principal es eliminar la creaci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manual de documentos, que actualmente consume un tiempo excesivo de los gestores y aumenta la probabilidad de errores humanos en la transcripci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de tarifas. La finalidad es proporcionar una herramienta integral que permita configurar productos complejos y generar un documento PDF profesional de forma instant</w:t>
      </w:r>
      <w:r>
        <w:rPr>
          <w:rFonts w:cs="Arial Unicode MS" w:eastAsia="Arial Unicode MS" w:hint="default"/>
          <w:shd w:val="clear" w:color="auto" w:fill="ffffff"/>
          <w:rtl w:val="0"/>
        </w:rPr>
        <w:t>á</w:t>
      </w:r>
      <w:r>
        <w:rPr>
          <w:rFonts w:cs="Arial Unicode MS" w:eastAsia="Arial Unicode MS"/>
          <w:shd w:val="clear" w:color="auto" w:fill="ffffff"/>
          <w:rtl w:val="0"/>
        </w:rPr>
        <w:t>nea.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Heading 2"/>
        <w:numPr>
          <w:ilvl w:val="1"/>
          <w:numId w:val="4"/>
        </w:numPr>
        <w:bidi w:val="0"/>
      </w:pPr>
      <w:bookmarkStart w:name="_Toc9" w:id="10"/>
      <w:r>
        <w:rPr>
          <w:rFonts w:cs="Arial Unicode MS" w:eastAsia="Arial Unicode MS"/>
          <w:shd w:val="clear" w:color="auto" w:fill="ffffff"/>
          <w:rtl w:val="0"/>
          <w:lang w:val="es-ES_tradnl"/>
        </w:rPr>
        <w:t>Descripci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del proyecto</w:t>
      </w:r>
      <w:bookmarkEnd w:id="10"/>
    </w:p>
    <w:p>
      <w:pPr>
        <w:pStyle w:val="Body"/>
        <w:bidi w:val="0"/>
        <w:rPr>
          <w:shd w:val="clear" w:color="auto" w:fill="ffffff"/>
        </w:rPr>
      </w:pPr>
    </w:p>
    <w:p>
      <w:pPr>
        <w:pStyle w:val="Custom Heading 3"/>
        <w:numPr>
          <w:ilvl w:val="2"/>
          <w:numId w:val="4"/>
        </w:numPr>
        <w:bidi w:val="0"/>
      </w:pPr>
      <w:bookmarkStart w:name="_Toc10" w:id="11"/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Objetivo del proyecto </w:t>
      </w:r>
      <w:bookmarkEnd w:id="11"/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shd w:val="clear" w:color="auto" w:fill="ffffff"/>
          <w:rtl w:val="0"/>
          <w:lang w:val="es-ES_tradnl"/>
        </w:rPr>
        <w:t>El objetivo principal es desarrollar una soluci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multiplataforma que optimice el ciclo de venta mediante la centralizaci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de datos en una base de datos SQL y la automatizaci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de la salida documental. Se busca reducir el tiempo de creaci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de presupuestos en un porcentaje significativo, mejorando la imagen de marca ante el cliente empresa mediante documentos estandarizados.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Custom Heading 3"/>
        <w:numPr>
          <w:ilvl w:val="2"/>
          <w:numId w:val="44"/>
        </w:numPr>
        <w:bidi w:val="0"/>
      </w:pPr>
      <w:bookmarkStart w:name="_Toc11" w:id="12"/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Alcance </w:t>
      </w:r>
      <w:bookmarkEnd w:id="12"/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rFonts w:cs="Arial Unicode MS" w:eastAsia="Arial Unicode MS"/>
          <w:shd w:val="clear" w:color="auto" w:fill="ffffff"/>
          <w:rtl w:val="0"/>
          <w:lang w:val="es-ES_tradnl"/>
        </w:rPr>
        <w:t>Para lograr este objetivo, el proyecto comprende el desarrollo de tres componentes interconectados:</w:t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b w:val="1"/>
          <w:bCs w:val="1"/>
          <w:shd w:val="clear" w:color="auto" w:fill="ffffff"/>
          <w:rtl w:val="0"/>
          <w:lang w:val="es-ES_tradnl"/>
        </w:rPr>
        <w:t>Aplicaci</w:t>
      </w:r>
      <w:r>
        <w:rPr>
          <w:rFonts w:cs="Arial Unicode MS" w:eastAsia="Arial Unicode MS" w:hint="default"/>
          <w:b w:val="1"/>
          <w:bCs w:val="1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shd w:val="clear" w:color="auto" w:fill="ffffff"/>
          <w:rtl w:val="0"/>
          <w:lang w:val="es-ES_tradnl"/>
        </w:rPr>
        <w:t>n de Escritorio (JavaFX):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 Pieza central para la gesti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administrativa, permitiendo el CRUD (Crear, Leer, Actualizar, Borrar) de presupuestos, tarifas, l</w:t>
      </w:r>
      <w:r>
        <w:rPr>
          <w:rFonts w:cs="Arial Unicode MS" w:eastAsia="Arial Unicode MS" w:hint="default"/>
          <w:shd w:val="clear" w:color="auto" w:fill="ffffff"/>
          <w:rtl w:val="0"/>
        </w:rPr>
        <w:t>í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neas y productos espec</w:t>
      </w:r>
      <w:r>
        <w:rPr>
          <w:rFonts w:cs="Arial Unicode MS" w:eastAsia="Arial Unicode MS" w:hint="default"/>
          <w:shd w:val="clear" w:color="auto" w:fill="ffffff"/>
          <w:rtl w:val="0"/>
        </w:rPr>
        <w:t>í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ficos (packs, servicios de streaming, etc.).</w:t>
      </w:r>
      <w:r>
        <w:rPr>
          <w:shd w:val="clear" w:color="auto" w:fill="ffffff"/>
        </w:rPr>
        <w:br w:type="textWrapping"/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b w:val="1"/>
          <w:bCs w:val="1"/>
          <w:shd w:val="clear" w:color="auto" w:fill="ffffff"/>
          <w:rtl w:val="0"/>
          <w:lang w:val="en-US"/>
        </w:rPr>
        <w:t>API REST (Spring Boot):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 Una capa de servicios que act</w:t>
      </w:r>
      <w:r>
        <w:rPr>
          <w:rFonts w:cs="Arial Unicode MS" w:eastAsia="Arial Unicode MS" w:hint="default"/>
          <w:shd w:val="clear" w:color="auto" w:fill="ffffff"/>
          <w:rtl w:val="0"/>
        </w:rPr>
        <w:t>ú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a como puente entre la base de datos centralizada y los dispositivos m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viles, exponiendo endpoints espec</w:t>
      </w:r>
      <w:r>
        <w:rPr>
          <w:rFonts w:cs="Arial Unicode MS" w:eastAsia="Arial Unicode MS" w:hint="default"/>
          <w:shd w:val="clear" w:color="auto" w:fill="ffffff"/>
          <w:rtl w:val="0"/>
        </w:rPr>
        <w:t>í</w:t>
      </w:r>
      <w:r>
        <w:rPr>
          <w:rFonts w:cs="Arial Unicode MS" w:eastAsia="Arial Unicode MS"/>
          <w:shd w:val="clear" w:color="auto" w:fill="ffffff"/>
          <w:rtl w:val="0"/>
          <w:lang w:val="pt-PT"/>
        </w:rPr>
        <w:t>ficos para la consulta de datos.</w:t>
      </w:r>
      <w:r>
        <w:rPr>
          <w:shd w:val="clear" w:color="auto" w:fill="ffffff"/>
        </w:rPr>
        <w:br w:type="textWrapping"/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b w:val="1"/>
          <w:bCs w:val="1"/>
          <w:shd w:val="clear" w:color="auto" w:fill="ffffff"/>
          <w:rtl w:val="0"/>
          <w:lang w:val="es-ES_tradnl"/>
        </w:rPr>
        <w:t>Aplicaci</w:t>
      </w:r>
      <w:r>
        <w:rPr>
          <w:rFonts w:cs="Arial Unicode MS" w:eastAsia="Arial Unicode MS" w:hint="default"/>
          <w:b w:val="1"/>
          <w:bCs w:val="1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shd w:val="clear" w:color="auto" w:fill="ffffff"/>
          <w:rtl w:val="0"/>
        </w:rPr>
        <w:t>n M</w:t>
      </w:r>
      <w:r>
        <w:rPr>
          <w:rFonts w:cs="Arial Unicode MS" w:eastAsia="Arial Unicode MS" w:hint="default"/>
          <w:b w:val="1"/>
          <w:bCs w:val="1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shd w:val="clear" w:color="auto" w:fill="ffffff"/>
          <w:rtl w:val="0"/>
        </w:rPr>
        <w:t>vil (Angular Ionic + Capacitor):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 Herramienta de consulta r</w:t>
      </w:r>
      <w:r>
        <w:rPr>
          <w:rFonts w:cs="Arial Unicode MS" w:eastAsia="Arial Unicode MS" w:hint="default"/>
          <w:shd w:val="clear" w:color="auto" w:fill="ffffff"/>
          <w:rtl w:val="0"/>
        </w:rPr>
        <w:t>á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pida para el comercial en movilidad, que permite visualizar presupuestos y compartirlos mediante las capacidades nativas del smartphone.</w:t>
      </w:r>
      <w:r>
        <w:rPr>
          <w:shd w:val="clear" w:color="auto" w:fill="ffffff"/>
        </w:rPr>
        <w:br w:type="textWrapping"/>
      </w:r>
    </w:p>
    <w:p>
      <w:pPr>
        <w:pStyle w:val="Heading 2"/>
        <w:numPr>
          <w:ilvl w:val="1"/>
          <w:numId w:val="4"/>
        </w:numPr>
        <w:bidi w:val="0"/>
      </w:pPr>
      <w:bookmarkStart w:name="_Toc12" w:id="13"/>
      <w:r>
        <w:rPr>
          <w:rFonts w:cs="Arial Unicode MS" w:eastAsia="Arial Unicode MS"/>
          <w:shd w:val="clear" w:color="auto" w:fill="ffffff"/>
          <w:rtl w:val="0"/>
        </w:rPr>
        <w:t>M</w:t>
      </w:r>
      <w:r>
        <w:rPr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todos y herramientas de desarrollo </w:t>
      </w:r>
      <w:bookmarkEnd w:id="13"/>
    </w:p>
    <w:p>
      <w:pPr>
        <w:pStyle w:val="Custom Heading 3"/>
        <w:numPr>
          <w:ilvl w:val="2"/>
          <w:numId w:val="47"/>
        </w:numPr>
        <w:bidi w:val="0"/>
      </w:pPr>
      <w:bookmarkStart w:name="_Toc13" w:id="14"/>
      <w:r>
        <w:rPr>
          <w:rFonts w:cs="Arial Unicode MS" w:eastAsia="Arial Unicode MS"/>
          <w:shd w:val="clear" w:color="auto" w:fill="ffffff"/>
          <w:rtl w:val="0"/>
          <w:lang w:val="es-ES_tradnl"/>
        </w:rPr>
        <w:t>Software utilizado</w:t>
      </w:r>
      <w:bookmarkEnd w:id="14"/>
    </w:p>
    <w:p>
      <w:pPr>
        <w:pStyle w:val="Body"/>
        <w:bidi w:val="0"/>
        <w:ind w:left="144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rFonts w:cs="Arial Unicode MS" w:eastAsia="Arial Unicode MS"/>
          <w:shd w:val="clear" w:color="auto" w:fill="ffffff"/>
          <w:rtl w:val="0"/>
          <w:lang w:val="es-ES_tradnl"/>
        </w:rPr>
        <w:t>El proyecto se ha desarrollado sobre el sistema operativo macOS Tahoe, este entorno soporta todas las herramientas utilizadas para su desarrollo que se detallan a continuaci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n:</w:t>
      </w:r>
    </w:p>
    <w:p>
      <w:pPr>
        <w:pStyle w:val="Body"/>
        <w:bidi w:val="0"/>
        <w:rPr>
          <w:shd w:val="clear" w:color="auto" w:fill="ffffff"/>
        </w:rPr>
      </w:pPr>
    </w:p>
    <w:tbl>
      <w:tblPr>
        <w:tblW w:w="960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80"/>
        <w:gridCol w:w="2834"/>
        <w:gridCol w:w="5092"/>
      </w:tblGrid>
      <w:tr>
        <w:tblPrEx>
          <w:shd w:val="clear" w:color="auto" w:fill="bdc0bf"/>
        </w:tblPrEx>
        <w:trPr>
          <w:trHeight w:val="360" w:hRule="atLeast"/>
        </w:trPr>
        <w:tc>
          <w:tcPr>
            <w:tcW w:type="dxa" w:w="1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Software</w:t>
            </w:r>
          </w:p>
        </w:tc>
        <w:tc>
          <w:tcPr>
            <w:tcW w:type="dxa" w:w="28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Funci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en el proyecto</w:t>
            </w:r>
          </w:p>
        </w:tc>
        <w:tc>
          <w:tcPr>
            <w:tcW w:type="dxa" w:w="5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Justificaci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t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cnica</w:t>
            </w:r>
          </w:p>
        </w:tc>
      </w:tr>
      <w:tr>
        <w:tblPrEx>
          <w:shd w:val="clear" w:color="auto" w:fill="auto"/>
        </w:tblPrEx>
        <w:trPr>
          <w:trHeight w:val="1131" w:hRule="atLeast"/>
        </w:trPr>
        <w:tc>
          <w:tcPr>
            <w:tcW w:type="dxa" w:w="168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Eclipse IDE</w:t>
            </w:r>
          </w:p>
        </w:tc>
        <w:tc>
          <w:tcPr>
            <w:tcW w:type="dxa" w:w="283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Desarrollo de la aplicaci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de escritorio y API.</w:t>
            </w:r>
          </w:p>
        </w:tc>
        <w:tc>
          <w:tcPr>
            <w:tcW w:type="dxa" w:w="509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>Entorno robusto para proyectos Java; su integraci</w:t>
            </w:r>
            <w:r>
              <w:rPr>
                <w:rFonts w:ascii="Helvetica" w:hAnsi="Helvetica" w:hint="default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  <w:lang w:val="it-IT"/>
              </w:rPr>
              <w:t xml:space="preserve">n nativa con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it-IT"/>
              </w:rPr>
              <w:t>Hibernate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 y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Maven</w:t>
            </w:r>
            <w:r>
              <w:rPr>
                <w:rFonts w:ascii="Helvetica" w:hAnsi="Helvetica"/>
                <w:sz w:val="24"/>
                <w:szCs w:val="24"/>
                <w:rtl w:val="0"/>
                <w:lang w:val="it-IT"/>
              </w:rPr>
              <w:t xml:space="preserve"> facilita la gesti</w:t>
            </w:r>
            <w:r>
              <w:rPr>
                <w:rFonts w:ascii="Helvetica" w:hAnsi="Helvetica" w:hint="default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>n de dependencias y la persistencia de datos.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Visual Studio Code</w:t>
            </w:r>
          </w:p>
        </w:tc>
        <w:tc>
          <w:tcPr>
            <w:tcW w:type="dxa" w:w="2834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Desarrollo de la aplicaci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m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vil (Frontend).</w:t>
            </w:r>
          </w:p>
        </w:tc>
        <w:tc>
          <w:tcPr>
            <w:tcW w:type="dxa" w:w="5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>Editor ligero y vers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á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til, esencial para el desarrollo con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pt-PT"/>
              </w:rPr>
              <w:t>Angular</w:t>
            </w:r>
            <w:r>
              <w:rPr>
                <w:rFonts w:ascii="Helvetica" w:hAnsi="Helvetica"/>
                <w:sz w:val="24"/>
                <w:szCs w:val="24"/>
                <w:rtl w:val="0"/>
                <w:lang w:val="it-IT"/>
              </w:rPr>
              <w:t xml:space="preserve"> e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Ionic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 gracias a su ecosistema de extensiones para TypeScript y depuraci</w:t>
            </w:r>
            <w:r>
              <w:rPr>
                <w:rFonts w:ascii="Helvetica" w:hAnsi="Helvetica" w:hint="default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  <w:lang w:val="nl-NL"/>
              </w:rPr>
              <w:t>n web.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1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Postman</w:t>
            </w:r>
          </w:p>
        </w:tc>
        <w:tc>
          <w:tcPr>
            <w:tcW w:type="dxa" w:w="2834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Pruebas y depuraci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de la API REST.</w:t>
            </w:r>
          </w:p>
        </w:tc>
        <w:tc>
          <w:tcPr>
            <w:tcW w:type="dxa" w:w="5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Fundamental para verificar de forma aislada que los endpoints devuelven los objetos JSON correctos antes de integrarlos en la app m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vil.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MySQL Workbench</w:t>
            </w:r>
          </w:p>
        </w:tc>
        <w:tc>
          <w:tcPr>
            <w:tcW w:type="dxa" w:w="2834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Dise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ñ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o y administraci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de la base de datos SQL.</w:t>
            </w:r>
          </w:p>
        </w:tc>
        <w:tc>
          <w:tcPr>
            <w:tcW w:type="dxa" w:w="5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Herramienta visual para el modelado del diagrama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es-ES_tradnl"/>
              </w:rPr>
              <w:t>Entidad/Relaci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 y la ejecuci</w:t>
            </w:r>
            <w:r>
              <w:rPr>
                <w:rFonts w:ascii="Helvetica" w:hAnsi="Helvetica" w:hint="default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>n de scripts para la creaci</w:t>
            </w:r>
            <w:r>
              <w:rPr>
                <w:rFonts w:ascii="Helvetica" w:hAnsi="Helvetica" w:hint="default"/>
                <w:sz w:val="24"/>
                <w:szCs w:val="24"/>
                <w:rtl w:val="0"/>
                <w:lang w:val="es-ES_tradnl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>n de las tablas de presupuestos y productos.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1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Android Studio</w:t>
            </w:r>
          </w:p>
        </w:tc>
        <w:tc>
          <w:tcPr>
            <w:tcW w:type="dxa" w:w="2834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Emulaci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y despliegue de la App m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vil.</w:t>
            </w:r>
          </w:p>
        </w:tc>
        <w:tc>
          <w:tcPr>
            <w:tcW w:type="dxa" w:w="5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 xml:space="preserve">Necesario para utilizar el SDK de Android y 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it-IT"/>
              </w:rPr>
              <w:t>Capacitor</w:t>
            </w:r>
            <w:r>
              <w:rPr>
                <w:rFonts w:ascii="Helvetica" w:hAnsi="Helvetica"/>
                <w:sz w:val="24"/>
                <w:szCs w:val="24"/>
                <w:rtl w:val="0"/>
                <w:lang w:val="es-ES_tradnl"/>
              </w:rPr>
              <w:t>, permitiendo generar el archivo instalable final y probar las capacidades nativas de "compartir" el PDF</w:t>
            </w:r>
          </w:p>
        </w:tc>
      </w:tr>
      <w:tr>
        <w:tblPrEx>
          <w:shd w:val="clear" w:color="auto" w:fill="auto"/>
        </w:tblPrEx>
        <w:trPr>
          <w:trHeight w:val="1411" w:hRule="atLeast"/>
        </w:trPr>
        <w:tc>
          <w:tcPr>
            <w:tcW w:type="dxa" w:w="168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GitHub</w:t>
            </w:r>
          </w:p>
        </w:tc>
        <w:tc>
          <w:tcPr>
            <w:tcW w:type="dxa" w:w="2834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Control de versiones y alojamiento de c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digo.</w:t>
            </w:r>
          </w:p>
        </w:tc>
        <w:tc>
          <w:tcPr>
            <w:tcW w:type="dxa" w:w="50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Plataforma basada en Git que permite mantener un hist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rico de cambios seguro, facilitar la integraci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de las tres partes del proyecto y asegurar la integridad del c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digo ante posibles errores.</w:t>
            </w:r>
          </w:p>
        </w:tc>
      </w:tr>
      <w:tr>
        <w:tblPrEx>
          <w:shd w:val="clear" w:color="auto" w:fill="auto"/>
        </w:tblPrEx>
        <w:trPr>
          <w:trHeight w:val="414" w:hRule="atLeast"/>
        </w:trPr>
        <w:tc>
          <w:tcPr>
            <w:tcW w:type="dxa" w:w="9606"/>
            <w:gridSpan w:val="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 xml:space="preserve">Tabla 3 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Software utilizado en el proyecto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hd w:val="clear" w:color="auto" w:fill="ffffff"/>
        </w:rPr>
      </w:pP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057"/>
        <w:gridCol w:w="1614"/>
        <w:gridCol w:w="5967"/>
      </w:tblGrid>
      <w:tr>
        <w:tblPrEx>
          <w:shd w:val="clear" w:color="auto" w:fill="bdc0bf"/>
        </w:tblPrEx>
        <w:trPr>
          <w:trHeight w:val="567" w:hRule="atLeast"/>
        </w:trPr>
        <w:tc>
          <w:tcPr>
            <w:tcW w:type="dxa" w:w="20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Tecnolog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í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a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Categor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í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a</w:t>
            </w:r>
          </w:p>
        </w:tc>
        <w:tc>
          <w:tcPr>
            <w:tcW w:type="dxa" w:w="5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Justificaci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205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JavaFX</w:t>
            </w:r>
          </w:p>
        </w:tc>
        <w:tc>
          <w:tcPr>
            <w:tcW w:type="dxa" w:w="161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Desarrollo Desktop</w:t>
            </w:r>
          </w:p>
        </w:tc>
        <w:tc>
          <w:tcPr>
            <w:tcW w:type="dxa" w:w="596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Permite crear interfaces gr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á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ficas ricas y robustas para la gesti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de datos compleja.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0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Hibernate / JPA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ORM</w:t>
            </w:r>
          </w:p>
        </w:tc>
        <w:tc>
          <w:tcPr>
            <w:tcW w:type="dxa" w:w="5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Facilita la interacci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con la base de datos SQL mediante el mapeo de objetos, agilizando el desarrollo.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0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Spring Boot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Backend / API</w:t>
            </w:r>
          </w:p>
        </w:tc>
        <w:tc>
          <w:tcPr>
            <w:tcW w:type="dxa" w:w="5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Proporciona un marco de trabajo 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á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gil y escalable para la creaci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de microservicios REST.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20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Ionic + Capacitor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Desarrollo M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vil</w:t>
            </w:r>
          </w:p>
        </w:tc>
        <w:tc>
          <w:tcPr>
            <w:tcW w:type="dxa" w:w="5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Permite un despliegue multiplataforma (iOS/Android) utilizando tecnolog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í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as web modernas.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0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Openhtmltopdf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Generaci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 PDF</w:t>
            </w:r>
          </w:p>
        </w:tc>
        <w:tc>
          <w:tcPr>
            <w:tcW w:type="dxa" w:w="5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Motor de renderizado que permite transformar plantillas HTML en documentos PDF con alta fidelidad visual.</w:t>
            </w:r>
          </w:p>
        </w:tc>
      </w:tr>
      <w:tr>
        <w:tblPrEx>
          <w:shd w:val="clear" w:color="auto" w:fill="auto"/>
        </w:tblPrEx>
        <w:trPr>
          <w:trHeight w:val="851" w:hRule="atLeast"/>
        </w:trPr>
        <w:tc>
          <w:tcPr>
            <w:tcW w:type="dxa" w:w="20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JaxB</w:t>
            </w:r>
          </w:p>
        </w:tc>
        <w:tc>
          <w:tcPr>
            <w:tcW w:type="dxa" w:w="1613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Helvetica" w:hAnsi="Helvetica"/>
                <w:rtl w:val="0"/>
              </w:rPr>
              <w:t>Vinculaci</w:t>
            </w:r>
            <w:r>
              <w:rPr>
                <w:rFonts w:ascii="Helvetica" w:hAnsi="Helvetica" w:hint="default"/>
                <w:rtl w:val="0"/>
              </w:rPr>
              <w:t>ó</w:t>
            </w:r>
            <w:r>
              <w:rPr>
                <w:rFonts w:ascii="Helvetica" w:hAnsi="Helvetica"/>
                <w:rtl w:val="0"/>
              </w:rPr>
              <w:t>n de Java con XML.</w:t>
            </w:r>
          </w:p>
        </w:tc>
        <w:tc>
          <w:tcPr>
            <w:tcW w:type="dxa" w:w="59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Helvetica" w:hAnsi="Helvetica"/>
                <w:rtl w:val="0"/>
              </w:rPr>
              <w:t>Utilizado para la serializaci</w:t>
            </w:r>
            <w:r>
              <w:rPr>
                <w:rFonts w:ascii="Helvetica" w:hAnsi="Helvetica" w:hint="default"/>
                <w:rtl w:val="0"/>
              </w:rPr>
              <w:t>ó</w:t>
            </w:r>
            <w:r>
              <w:rPr>
                <w:rFonts w:ascii="Helvetica" w:hAnsi="Helvetica"/>
                <w:rtl w:val="0"/>
              </w:rPr>
              <w:t>n de objetos Java a formato XML, permitiendo su conversi</w:t>
            </w:r>
            <w:r>
              <w:rPr>
                <w:rFonts w:ascii="Helvetica" w:hAnsi="Helvetica" w:hint="default"/>
                <w:rtl w:val="0"/>
              </w:rPr>
              <w:t>ó</w:t>
            </w:r>
            <w:r>
              <w:rPr>
                <w:rFonts w:ascii="Helvetica" w:hAnsi="Helvetica"/>
                <w:rtl w:val="0"/>
              </w:rPr>
              <w:t>n a HTML mediante XSLT para su generaci</w:t>
            </w:r>
            <w:r>
              <w:rPr>
                <w:rFonts w:ascii="Helvetica" w:hAnsi="Helvetica" w:hint="default"/>
                <w:rtl w:val="0"/>
              </w:rPr>
              <w:t>ó</w:t>
            </w:r>
            <w:r>
              <w:rPr>
                <w:rFonts w:ascii="Helvetica" w:hAnsi="Helvetica"/>
                <w:rtl w:val="0"/>
              </w:rPr>
              <w:t>n documental.</w:t>
            </w:r>
          </w:p>
        </w:tc>
      </w:tr>
      <w:tr>
        <w:tblPrEx>
          <w:shd w:val="clear" w:color="auto" w:fill="auto"/>
        </w:tblPrEx>
        <w:trPr>
          <w:trHeight w:val="414" w:hRule="atLeast"/>
        </w:trPr>
        <w:tc>
          <w:tcPr>
            <w:tcW w:type="dxa" w:w="9638"/>
            <w:gridSpan w:val="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 xml:space="preserve">Tabla 4 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Tecnolog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>í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as utilizadas en el proyecto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Heading 2"/>
        <w:numPr>
          <w:ilvl w:val="1"/>
          <w:numId w:val="4"/>
        </w:numPr>
        <w:bidi w:val="0"/>
      </w:pPr>
      <w:bookmarkStart w:name="_Toc14" w:id="15"/>
      <w:r>
        <w:rPr>
          <w:rFonts w:cs="Arial Unicode MS" w:eastAsia="Arial Unicode MS"/>
          <w:shd w:val="clear" w:color="auto" w:fill="ffffff"/>
          <w:rtl w:val="0"/>
        </w:rPr>
        <w:t>An</w:t>
      </w:r>
      <w:r>
        <w:rPr>
          <w:rFonts w:cs="Arial Unicode MS" w:eastAsia="Arial Unicode MS" w:hint="default"/>
          <w:shd w:val="clear" w:color="auto" w:fill="ffffff"/>
          <w:rtl w:val="0"/>
        </w:rPr>
        <w:t>á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lisis y Dise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ñ</w:t>
      </w:r>
      <w:r>
        <w:rPr>
          <w:rFonts w:cs="Arial Unicode MS" w:eastAsia="Arial Unicode MS"/>
          <w:shd w:val="clear" w:color="auto" w:fill="ffffff"/>
          <w:rtl w:val="0"/>
        </w:rPr>
        <w:t xml:space="preserve">o </w:t>
      </w:r>
      <w:bookmarkEnd w:id="15"/>
    </w:p>
    <w:p>
      <w:pPr>
        <w:pStyle w:val="Body"/>
        <w:bidi w:val="0"/>
        <w:rPr>
          <w:shd w:val="clear" w:color="auto" w:fill="ffffff"/>
        </w:rPr>
      </w:pPr>
    </w:p>
    <w:p>
      <w:pPr>
        <w:pStyle w:val="Custom Heading 3"/>
        <w:numPr>
          <w:ilvl w:val="2"/>
          <w:numId w:val="44"/>
        </w:numPr>
        <w:bidi w:val="0"/>
      </w:pPr>
      <w:bookmarkStart w:name="_Toc15" w:id="16"/>
      <w:r>
        <w:rPr>
          <w:rFonts w:cs="Arial Unicode MS" w:eastAsia="Arial Unicode MS"/>
          <w:shd w:val="clear" w:color="auto" w:fill="ffffff"/>
          <w:rtl w:val="0"/>
          <w:lang w:val="es-ES_tradnl"/>
        </w:rPr>
        <w:t>Modelo de Datos</w:t>
      </w:r>
      <w:bookmarkEnd w:id="16"/>
    </w:p>
    <w:p>
      <w:pPr>
        <w:pStyle w:val="Body"/>
        <w:bidi w:val="0"/>
        <w:ind w:left="1440"/>
        <w:rPr>
          <w:shd w:val="clear" w:color="auto" w:fill="ffffff"/>
        </w:rPr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El sistema utiliza una base de datos relacional SQL para garantizar la integridad de la informaci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n de los presupuestos. La persistencia se gestiona mediante </w:t>
      </w:r>
      <w:r>
        <w:rPr>
          <w:rFonts w:cs="Arial Unicode MS" w:eastAsia="Arial Unicode MS"/>
          <w:b w:val="1"/>
          <w:bCs w:val="1"/>
          <w:rtl w:val="0"/>
          <w:lang w:val="it-IT"/>
        </w:rPr>
        <w:t>Hibernate/JPA</w:t>
      </w:r>
      <w:r>
        <w:rPr>
          <w:rFonts w:cs="Arial Unicode MS" w:eastAsia="Arial Unicode MS"/>
          <w:rtl w:val="0"/>
          <w:lang w:val="es-ES_tradnl"/>
        </w:rPr>
        <w:t xml:space="preserve"> en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escritorio, lo que permite un mapeo objeto-relacional eficiente</w:t>
      </w:r>
    </w:p>
    <w:p>
      <w:pPr>
        <w:pStyle w:val="Body"/>
        <w:bidi w:val="0"/>
        <w:rPr>
          <w:shd w:val="clear" w:color="auto" w:fill="ffffff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7020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4423508"/>
                  <wp:effectExtent l="0" t="0" r="0" b="0"/>
                  <wp:docPr id="1073741826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442350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45" w:hRule="atLeast"/>
        </w:trPr>
        <w:tc>
          <w:tcPr>
            <w:tcW w:type="dxa" w:w="9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1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Diagrama de la Entidad/Relaci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la base de datos</w:t>
            </w:r>
          </w:p>
        </w:tc>
      </w:tr>
    </w:tbl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Custom Heading 3"/>
        <w:numPr>
          <w:ilvl w:val="2"/>
          <w:numId w:val="44"/>
        </w:numPr>
        <w:bidi w:val="0"/>
      </w:pPr>
      <w:bookmarkStart w:name="_Toc16" w:id="17"/>
      <w:r>
        <w:rPr>
          <w:rFonts w:cs="Arial Unicode MS" w:eastAsia="Arial Unicode MS"/>
          <w:rtl w:val="0"/>
          <w:lang w:val="es-ES_tradnl"/>
        </w:rPr>
        <w:t xml:space="preserve">Diagramas de clases y de entidades </w:t>
      </w:r>
      <w:bookmarkEnd w:id="17"/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 xml:space="preserve">El sistema se basa en una arquitectura desacoplada donde la </w:t>
      </w:r>
      <w:r>
        <w:rPr>
          <w:rFonts w:cs="Arial Unicode MS" w:eastAsia="Arial Unicode MS"/>
          <w:b w:val="1"/>
          <w:bCs w:val="1"/>
          <w:rtl w:val="0"/>
          <w:lang w:val="es-ES_tradnl"/>
        </w:rPr>
        <w:t>aplicaci</w:t>
      </w:r>
      <w:r>
        <w:rPr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rtl w:val="0"/>
          <w:lang w:val="es-ES_tradnl"/>
        </w:rPr>
        <w:t>n de escritorio</w:t>
      </w:r>
      <w:r>
        <w:rPr>
          <w:rFonts w:cs="Arial Unicode MS" w:eastAsia="Arial Unicode MS"/>
          <w:rtl w:val="0"/>
          <w:lang w:val="es-ES_tradnl"/>
        </w:rPr>
        <w:t xml:space="preserve"> y la </w:t>
      </w:r>
      <w:r>
        <w:rPr>
          <w:rFonts w:cs="Arial Unicode MS" w:eastAsia="Arial Unicode MS"/>
          <w:b w:val="1"/>
          <w:bCs w:val="1"/>
          <w:rtl w:val="0"/>
        </w:rPr>
        <w:t>API</w:t>
      </w:r>
      <w:r>
        <w:rPr>
          <w:rFonts w:cs="Arial Unicode MS" w:eastAsia="Arial Unicode MS"/>
          <w:rtl w:val="0"/>
          <w:lang w:val="es-ES_tradnl"/>
        </w:rPr>
        <w:t xml:space="preserve"> comparten el mismo modelo de datos, pero operan de forma independiente para garantizar la disponibilidad del servicio.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2476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1537989"/>
                  <wp:effectExtent l="0" t="0" r="0" b="0"/>
                  <wp:docPr id="1073741827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153798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2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Diagrama de casos de uso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Custom Heading 3"/>
        <w:numPr>
          <w:ilvl w:val="2"/>
          <w:numId w:val="44"/>
        </w:numPr>
        <w:bidi w:val="0"/>
      </w:pPr>
      <w:bookmarkStart w:name="_Toc17" w:id="18"/>
      <w:r>
        <w:rPr>
          <w:rFonts w:cs="Arial Unicode MS" w:eastAsia="Arial Unicode MS"/>
          <w:shd w:val="clear" w:color="auto" w:fill="ffffff"/>
          <w:rtl w:val="0"/>
          <w:lang w:val="es-ES_tradnl"/>
        </w:rPr>
        <w:t>Legislaci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aplicable (LOPD)</w:t>
      </w:r>
      <w:bookmarkEnd w:id="18"/>
    </w:p>
    <w:p>
      <w:pPr>
        <w:pStyle w:val="Body"/>
        <w:bidi w:val="0"/>
        <w:ind w:left="144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El 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proyecto cumple con el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 RGPD ya que no se guarda ninguna informaci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sensible de los clientes empresa o gestores en la base de datos.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Custom Heading 3"/>
        <w:numPr>
          <w:ilvl w:val="2"/>
          <w:numId w:val="44"/>
        </w:numPr>
        <w:bidi w:val="0"/>
      </w:pPr>
      <w:bookmarkStart w:name="_Toc18" w:id="19"/>
      <w:r>
        <w:rPr>
          <w:rFonts w:cs="Arial Unicode MS" w:eastAsia="Arial Unicode MS"/>
          <w:shd w:val="clear" w:color="auto" w:fill="ffffff"/>
          <w:rtl w:val="0"/>
          <w:lang w:val="es-ES_tradnl"/>
        </w:rPr>
        <w:t>Pruebas</w:t>
      </w:r>
      <w:bookmarkEnd w:id="19"/>
    </w:p>
    <w:p>
      <w:pPr>
        <w:pStyle w:val="Body"/>
        <w:bidi w:val="0"/>
        <w:ind w:left="144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Para garantizar el correcto funcionamiento del sistema y la integridad de los datos entre las tres plataformas, se ha dise</w:t>
      </w:r>
      <w:r>
        <w:rPr>
          <w:rFonts w:cs="Arial Unicode MS" w:eastAsia="Arial Unicode MS" w:hint="default"/>
          <w:rtl w:val="0"/>
          <w:lang w:val="es-ES_tradnl"/>
        </w:rPr>
        <w:t>ñ</w:t>
      </w:r>
      <w:r>
        <w:rPr>
          <w:rFonts w:cs="Arial Unicode MS" w:eastAsia="Arial Unicode MS"/>
          <w:rtl w:val="0"/>
          <w:lang w:val="es-ES_tradnl"/>
        </w:rPr>
        <w:t>ado un plan de pruebas estructurado en tres niveles: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Pruebas de Persistencia y Datos (Backend)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 xml:space="preserve">Se han realizado pruebas unitarias sobre el modelo de datos para asegurar que las operaciones </w:t>
      </w:r>
      <w:r>
        <w:rPr>
          <w:rFonts w:cs="Arial Unicode MS" w:eastAsia="Arial Unicode MS"/>
          <w:b w:val="1"/>
          <w:bCs w:val="1"/>
          <w:rtl w:val="0"/>
        </w:rPr>
        <w:t>CRUD</w:t>
      </w:r>
      <w:r>
        <w:rPr>
          <w:rFonts w:cs="Arial Unicode MS" w:eastAsia="Arial Unicode MS"/>
          <w:rtl w:val="0"/>
          <w:lang w:val="es-ES_tradnl"/>
        </w:rPr>
        <w:t xml:space="preserve"> se ejecutan correctamente mediante </w:t>
      </w:r>
      <w:r>
        <w:rPr>
          <w:rFonts w:cs="Arial Unicode MS" w:eastAsia="Arial Unicode MS"/>
          <w:b w:val="1"/>
          <w:bCs w:val="1"/>
          <w:rtl w:val="0"/>
          <w:lang w:val="it-IT"/>
        </w:rPr>
        <w:t>Hibernate</w:t>
      </w:r>
      <w:r>
        <w:rPr>
          <w:rFonts w:cs="Arial Unicode MS" w:eastAsia="Arial Unicode MS"/>
          <w:rtl w:val="0"/>
        </w:rPr>
        <w:t>:</w:t>
      </w:r>
    </w:p>
    <w:p>
      <w:pPr>
        <w:pStyle w:val="Body"/>
        <w:numPr>
          <w:ilvl w:val="0"/>
          <w:numId w:val="48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s-ES_tradnl"/>
        </w:rPr>
        <w:t>Validaci</w:t>
      </w:r>
      <w:r>
        <w:rPr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rtl w:val="0"/>
          <w:lang w:val="es-ES_tradnl"/>
        </w:rPr>
        <w:t>n de tipos:</w:t>
      </w:r>
      <w:r>
        <w:rPr>
          <w:rFonts w:cs="Arial Unicode MS" w:eastAsia="Arial Unicode MS"/>
          <w:rtl w:val="0"/>
          <w:lang w:val="es-ES_tradnl"/>
        </w:rPr>
        <w:t xml:space="preserve"> Comprobaci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que la base de datos SQL rechaza registros con formatos incorrectos o campos obligatorios vac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os.</w:t>
      </w:r>
    </w:p>
    <w:p>
      <w:pPr>
        <w:pStyle w:val="Body"/>
        <w:numPr>
          <w:ilvl w:val="0"/>
          <w:numId w:val="48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s-ES_tradnl"/>
        </w:rPr>
        <w:t>Integridad referencial:</w:t>
      </w:r>
      <w:r>
        <w:rPr>
          <w:rFonts w:cs="Arial Unicode MS" w:eastAsia="Arial Unicode MS"/>
          <w:rtl w:val="0"/>
          <w:lang w:val="es-ES_tradnl"/>
        </w:rPr>
        <w:t xml:space="preserve"> Verificaci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que al eliminar un presupuesto, se gestionen correctamente las relaciones con sus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neas y productos asociados.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Pruebas de Interfaz y L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it-IT"/>
        </w:rPr>
        <w:t>gica (Escritorio)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En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 xml:space="preserve">n </w:t>
      </w:r>
      <w:r>
        <w:rPr>
          <w:rFonts w:cs="Arial Unicode MS" w:eastAsia="Arial Unicode MS"/>
          <w:b w:val="1"/>
          <w:bCs w:val="1"/>
          <w:rtl w:val="0"/>
          <w:lang w:val="es-ES_tradnl"/>
        </w:rPr>
        <w:t>JavaFX</w:t>
      </w:r>
      <w:r>
        <w:rPr>
          <w:rFonts w:cs="Arial Unicode MS" w:eastAsia="Arial Unicode MS"/>
          <w:rtl w:val="0"/>
          <w:lang w:val="es-ES_tradnl"/>
        </w:rPr>
        <w:t>, el foco principal ha sido el motor de generaci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documental:</w:t>
      </w:r>
    </w:p>
    <w:p>
      <w:pPr>
        <w:pStyle w:val="Body"/>
        <w:numPr>
          <w:ilvl w:val="0"/>
          <w:numId w:val="48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s-ES_tradnl"/>
        </w:rPr>
        <w:t>Generaci</w:t>
      </w:r>
      <w:r>
        <w:rPr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rtl w:val="0"/>
          <w:lang w:val="fr-FR"/>
        </w:rPr>
        <w:t>n de PDF:</w:t>
      </w:r>
      <w:r>
        <w:rPr>
          <w:rFonts w:cs="Arial Unicode MS" w:eastAsia="Arial Unicode MS"/>
          <w:rtl w:val="0"/>
          <w:lang w:val="es-ES_tradnl"/>
        </w:rPr>
        <w:t xml:space="preserve"> Se ha testeado que la combinaci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nl-NL"/>
        </w:rPr>
        <w:t xml:space="preserve">n de </w:t>
      </w:r>
      <w:r>
        <w:rPr>
          <w:rFonts w:cs="Arial Unicode MS" w:eastAsia="Arial Unicode MS"/>
          <w:b w:val="1"/>
          <w:bCs w:val="1"/>
          <w:rtl w:val="0"/>
        </w:rPr>
        <w:t>JaxB</w:t>
      </w:r>
      <w:r>
        <w:rPr>
          <w:rFonts w:cs="Arial Unicode MS" w:eastAsia="Arial Unicode MS"/>
          <w:rtl w:val="0"/>
          <w:lang w:val="es-ES_tradnl"/>
        </w:rPr>
        <w:t xml:space="preserve"> (para el tratamiento de datos) y </w:t>
      </w:r>
      <w:r>
        <w:rPr>
          <w:rFonts w:cs="Arial Unicode MS" w:eastAsia="Arial Unicode MS"/>
          <w:b w:val="1"/>
          <w:bCs w:val="1"/>
          <w:rtl w:val="0"/>
          <w:lang w:val="nl-NL"/>
        </w:rPr>
        <w:t>openhtmltopdf</w:t>
      </w:r>
      <w:r>
        <w:rPr>
          <w:rFonts w:cs="Arial Unicode MS" w:eastAsia="Arial Unicode MS"/>
          <w:b w:val="1"/>
          <w:bCs w:val="1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it-IT"/>
        </w:rPr>
        <w:t xml:space="preserve">genera un documento </w:t>
      </w:r>
      <w:r>
        <w:rPr>
          <w:rFonts w:cs="Arial Unicode MS" w:eastAsia="Arial Unicode MS"/>
          <w:rtl w:val="0"/>
          <w:lang w:val="es-ES_tradnl"/>
        </w:rPr>
        <w:t>con un formato consistente,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visualmente entendible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/>
          <w:rtl w:val="0"/>
          <w:lang w:val="es-ES_tradnl"/>
        </w:rPr>
        <w:t xml:space="preserve">y </w:t>
      </w:r>
      <w:r>
        <w:rPr>
          <w:rFonts w:cs="Arial Unicode MS" w:eastAsia="Arial Unicode MS"/>
          <w:rtl w:val="0"/>
          <w:lang w:val="es-ES_tradnl"/>
        </w:rPr>
        <w:t>sin errores de renderizado</w:t>
      </w:r>
      <w:r>
        <w:rPr>
          <w:rFonts w:cs="Arial Unicode MS" w:eastAsia="Arial Unicode MS"/>
          <w:rtl w:val="0"/>
          <w:lang w:val="es-ES_tradnl"/>
        </w:rPr>
        <w:t>.</w:t>
      </w:r>
    </w:p>
    <w:p>
      <w:pPr>
        <w:pStyle w:val="Body"/>
        <w:numPr>
          <w:ilvl w:val="0"/>
          <w:numId w:val="48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s-ES_tradnl"/>
        </w:rPr>
        <w:t>Navegaci</w:t>
      </w:r>
      <w:r>
        <w:rPr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rtl w:val="0"/>
          <w:lang w:val="de-DE"/>
        </w:rPr>
        <w:t>n:</w:t>
      </w:r>
      <w:r>
        <w:rPr>
          <w:rFonts w:cs="Arial Unicode MS" w:eastAsia="Arial Unicode MS"/>
          <w:rtl w:val="0"/>
          <w:lang w:val="es-ES_tradnl"/>
        </w:rPr>
        <w:t xml:space="preserve"> Comprobaci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que el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es-ES_tradnl"/>
        </w:rPr>
        <w:t>lateral carga correctamente todas las vistas (Tarifas,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neas, Productos) sin fugas de memori</w:t>
      </w:r>
      <w:r>
        <w:rPr>
          <w:rFonts w:cs="Arial Unicode MS" w:eastAsia="Arial Unicode MS"/>
          <w:rtl w:val="0"/>
          <w:lang w:val="es-ES_tradnl"/>
        </w:rPr>
        <w:t>a, cargan correctamente todos los Dialogs y se ejecutan con comprobaci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todas las operaciones CRUD.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s-ES_tradnl"/>
        </w:rPr>
        <w:t>Pruebas de Integraci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  <w:lang w:val="es-ES_tradnl"/>
        </w:rPr>
        <w:t>n y Movilidad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 xml:space="preserve">Se han utilizado </w:t>
      </w:r>
      <w:r>
        <w:rPr>
          <w:rFonts w:cs="Arial Unicode MS" w:eastAsia="Arial Unicode MS"/>
          <w:rtl w:val="0"/>
          <w:lang w:val="es-ES_tradnl"/>
        </w:rPr>
        <w:t xml:space="preserve">las </w:t>
      </w:r>
      <w:r>
        <w:rPr>
          <w:rFonts w:cs="Arial Unicode MS" w:eastAsia="Arial Unicode MS"/>
          <w:rtl w:val="0"/>
          <w:lang w:val="es-ES_tradnl"/>
        </w:rPr>
        <w:t>herramientas</w:t>
      </w: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b w:val="1"/>
          <w:bCs w:val="1"/>
          <w:rtl w:val="0"/>
        </w:rPr>
        <w:t>Postman</w:t>
      </w:r>
      <w:r>
        <w:rPr>
          <w:rFonts w:cs="Arial Unicode MS" w:eastAsia="Arial Unicode MS"/>
          <w:rtl w:val="0"/>
          <w:lang w:val="es-ES_tradnl"/>
        </w:rPr>
        <w:t xml:space="preserve"> y </w:t>
      </w:r>
      <w:r>
        <w:rPr>
          <w:rFonts w:cs="Arial Unicode MS" w:eastAsia="Arial Unicode MS"/>
          <w:b w:val="1"/>
          <w:bCs w:val="1"/>
          <w:rtl w:val="0"/>
          <w:lang w:val="it-IT"/>
        </w:rPr>
        <w:t>Android Studio</w:t>
      </w:r>
      <w:r>
        <w:rPr>
          <w:rFonts w:cs="Arial Unicode MS" w:eastAsia="Arial Unicode MS"/>
          <w:rtl w:val="0"/>
          <w:lang w:val="es-ES_tradnl"/>
        </w:rPr>
        <w:t xml:space="preserve"> para validar el flujo de informaci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de-DE"/>
        </w:rPr>
        <w:t>n:</w:t>
      </w:r>
    </w:p>
    <w:p>
      <w:pPr>
        <w:pStyle w:val="Body"/>
        <w:numPr>
          <w:ilvl w:val="0"/>
          <w:numId w:val="48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s-ES_tradnl"/>
        </w:rPr>
        <w:t>Consumo de la API:</w:t>
      </w:r>
      <w:r>
        <w:rPr>
          <w:rFonts w:cs="Arial Unicode MS" w:eastAsia="Arial Unicode MS"/>
          <w:rtl w:val="0"/>
          <w:lang w:val="es-ES_tradnl"/>
        </w:rPr>
        <w:t xml:space="preserve"> Verificaci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n de que los endpoints de </w:t>
      </w:r>
      <w:r>
        <w:rPr>
          <w:rFonts w:cs="Arial Unicode MS" w:eastAsia="Arial Unicode MS"/>
          <w:b w:val="1"/>
          <w:bCs w:val="1"/>
          <w:rtl w:val="0"/>
          <w:lang w:val="en-US"/>
        </w:rPr>
        <w:t>Spring Boot</w:t>
      </w:r>
      <w:r>
        <w:rPr>
          <w:rFonts w:cs="Arial Unicode MS" w:eastAsia="Arial Unicode MS"/>
          <w:rtl w:val="0"/>
          <w:lang w:val="es-ES_tradnl"/>
        </w:rPr>
        <w:t xml:space="preserve"> devuelven objetos JSON v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 xml:space="preserve">lidos y que los tiempos de respuesta son 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ptimos para una red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vil.</w:t>
      </w:r>
    </w:p>
    <w:p>
      <w:pPr>
        <w:pStyle w:val="Body"/>
        <w:numPr>
          <w:ilvl w:val="0"/>
          <w:numId w:val="48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pt-PT"/>
        </w:rPr>
        <w:t>Capacidades Nativas:</w:t>
      </w:r>
      <w:r>
        <w:rPr>
          <w:rFonts w:cs="Arial Unicode MS" w:eastAsia="Arial Unicode MS"/>
          <w:rtl w:val="0"/>
          <w:lang w:val="es-ES_tradnl"/>
        </w:rPr>
        <w:t xml:space="preserve"> Prueba en </w:t>
      </w:r>
      <w:r>
        <w:rPr>
          <w:rFonts w:cs="Arial Unicode MS" w:eastAsia="Arial Unicode MS"/>
          <w:rtl w:val="0"/>
          <w:lang w:val="es-ES_tradnl"/>
        </w:rPr>
        <w:t>emulador</w:t>
      </w:r>
      <w:r>
        <w:rPr>
          <w:rFonts w:cs="Arial Unicode MS" w:eastAsia="Arial Unicode MS"/>
          <w:rtl w:val="0"/>
          <w:lang w:val="es-ES_tradnl"/>
        </w:rPr>
        <w:t xml:space="preserve"> Android para asegurar que la funci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"compartir" abre correctamente el selector de aplicaciones del sistema (WhatsApp, Email</w:t>
      </w:r>
      <w:r>
        <w:rPr>
          <w:rFonts w:cs="Arial Unicode MS" w:eastAsia="Arial Unicode MS"/>
          <w:rtl w:val="0"/>
          <w:lang w:val="es-ES_tradnl"/>
        </w:rPr>
        <w:t>, Mensajes, Imprimir</w:t>
      </w:r>
      <w:r>
        <w:rPr>
          <w:rFonts w:cs="Arial Unicode MS" w:eastAsia="Arial Unicode MS"/>
          <w:rtl w:val="0"/>
          <w:lang w:val="es-ES_tradnl"/>
        </w:rPr>
        <w:t>) enviando el archivo PDF adjunto.</w:t>
      </w:r>
    </w:p>
    <w:p>
      <w:pPr>
        <w:pStyle w:val="Body"/>
        <w:bidi w:val="0"/>
      </w:pPr>
    </w:p>
    <w:p>
      <w:pPr>
        <w:pStyle w:val="Heading 2"/>
        <w:numPr>
          <w:ilvl w:val="1"/>
          <w:numId w:val="4"/>
        </w:numPr>
        <w:bidi w:val="0"/>
      </w:pPr>
      <w:bookmarkStart w:name="_Toc19" w:id="20"/>
      <w:r>
        <w:rPr>
          <w:rFonts w:cs="Arial Unicode MS" w:eastAsia="Arial Unicode MS"/>
          <w:rtl w:val="0"/>
          <w:lang w:val="es-ES_tradnl"/>
        </w:rPr>
        <w:t>Planificaci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y presupuesto</w:t>
      </w:r>
      <w:bookmarkEnd w:id="20"/>
    </w:p>
    <w:p>
      <w:pPr>
        <w:pStyle w:val="Body"/>
        <w:bidi w:val="0"/>
      </w:pPr>
    </w:p>
    <w:p>
      <w:pPr>
        <w:pStyle w:val="Custom Heading 3"/>
        <w:numPr>
          <w:ilvl w:val="2"/>
          <w:numId w:val="44"/>
        </w:numPr>
        <w:bidi w:val="0"/>
      </w:pPr>
      <w:bookmarkStart w:name="_Toc20" w:id="21"/>
      <w:r>
        <w:rPr>
          <w:rFonts w:cs="Arial Unicode MS" w:eastAsia="Arial Unicode MS"/>
          <w:rtl w:val="0"/>
          <w:lang w:val="pt-PT"/>
        </w:rPr>
        <w:t>Diagrama de Gantt</w:t>
      </w:r>
      <w:bookmarkEnd w:id="21"/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2879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1793863"/>
                  <wp:effectExtent l="0" t="0" r="0" b="0"/>
                  <wp:docPr id="1073741828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179386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3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Diagrama de Gantt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Custom Heading 3"/>
        <w:numPr>
          <w:ilvl w:val="2"/>
          <w:numId w:val="44"/>
        </w:numPr>
        <w:bidi w:val="0"/>
      </w:pPr>
      <w:bookmarkStart w:name="_Toc21" w:id="22"/>
      <w:r>
        <w:rPr>
          <w:rFonts w:cs="Arial Unicode MS" w:eastAsia="Arial Unicode MS"/>
          <w:rtl w:val="0"/>
          <w:lang w:val="es-ES_tradnl"/>
        </w:rPr>
        <w:t>Presupuesto</w:t>
      </w:r>
      <w:bookmarkEnd w:id="22"/>
    </w:p>
    <w:p>
      <w:pPr>
        <w:pStyle w:val="Body"/>
        <w:bidi w:val="0"/>
        <w:ind w:left="1440"/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Se estima una dedicaci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 xml:space="preserve">n total de </w:t>
      </w:r>
      <w:r>
        <w:rPr>
          <w:rFonts w:ascii="Times Roman" w:hAnsi="Times Roman"/>
          <w:b w:val="1"/>
          <w:bCs w:val="1"/>
          <w:rtl w:val="0"/>
          <w:lang w:val="pt-PT"/>
        </w:rPr>
        <w:t>2 meses</w:t>
      </w:r>
      <w:r>
        <w:rPr>
          <w:rFonts w:ascii="Times Roman" w:hAnsi="Times Roman"/>
          <w:rtl w:val="0"/>
          <w:lang w:val="es-ES_tradnl"/>
        </w:rPr>
        <w:t xml:space="preserve"> (aproximadamente 320 horas), desglosando el desarrollo por cada uno de los componentes del proyecto para reflejar la carga de trabajo espec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it-IT"/>
        </w:rPr>
        <w:t>fica: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tbl>
      <w:tblPr>
        <w:tblW w:w="956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708"/>
        <w:gridCol w:w="2119"/>
        <w:gridCol w:w="1754"/>
        <w:gridCol w:w="985"/>
      </w:tblGrid>
      <w:tr>
        <w:tblPrEx>
          <w:shd w:val="clear" w:color="auto" w:fill="bdc0bf"/>
        </w:tblPrEx>
        <w:trPr>
          <w:trHeight w:val="360" w:hRule="atLeast"/>
        </w:trPr>
        <w:tc>
          <w:tcPr>
            <w:tcW w:type="dxa" w:w="4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Concepto</w:t>
            </w:r>
          </w:p>
        </w:tc>
        <w:tc>
          <w:tcPr>
            <w:tcW w:type="dxa" w:w="2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Horas Estimadas</w:t>
            </w:r>
          </w:p>
        </w:tc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Precio/Hora</w:t>
            </w:r>
          </w:p>
        </w:tc>
        <w:tc>
          <w:tcPr>
            <w:tcW w:type="dxa" w:w="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Total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70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An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á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lisis y Dise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ñ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o del Sistema</w:t>
            </w:r>
          </w:p>
        </w:tc>
        <w:tc>
          <w:tcPr>
            <w:tcW w:type="dxa" w:w="211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40</w:t>
            </w:r>
          </w:p>
        </w:tc>
        <w:tc>
          <w:tcPr>
            <w:tcW w:type="dxa" w:w="175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98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1.000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Desarrollo: Aplicaci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 Desktop (JavaFX)</w:t>
            </w:r>
          </w:p>
        </w:tc>
        <w:tc>
          <w:tcPr>
            <w:tcW w:type="dxa" w:w="2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</w:t>
            </w:r>
          </w:p>
        </w:tc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3.000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Desarrollo: API REST (Spring Boot)</w:t>
            </w:r>
          </w:p>
        </w:tc>
        <w:tc>
          <w:tcPr>
            <w:tcW w:type="dxa" w:w="2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</w:t>
            </w:r>
          </w:p>
        </w:tc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1.800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Desarrollo: Aplicaci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 M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vil (Ionic)</w:t>
            </w:r>
          </w:p>
        </w:tc>
        <w:tc>
          <w:tcPr>
            <w:tcW w:type="dxa" w:w="2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</w:t>
            </w:r>
          </w:p>
        </w:tc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1.800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Pruebas, QA y Documentaci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n</w:t>
            </w:r>
          </w:p>
        </w:tc>
        <w:tc>
          <w:tcPr>
            <w:tcW w:type="dxa" w:w="2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60</w:t>
            </w:r>
          </w:p>
        </w:tc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1.200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47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Subtotal Personal</w:t>
            </w:r>
          </w:p>
        </w:tc>
        <w:tc>
          <w:tcPr>
            <w:tcW w:type="dxa" w:w="2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320</w:t>
            </w:r>
          </w:p>
        </w:tc>
        <w:tc>
          <w:tcPr>
            <w:tcW w:type="dxa" w:w="17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9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8.800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66"/>
            <w:gridSpan w:val="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efault"/>
              <w:suppressAutoHyphens w:val="1"/>
              <w:spacing w:before="0" w:line="240" w:lineRule="auto"/>
              <w:jc w:val="center"/>
            </w:pPr>
            <w:r>
              <w:rPr>
                <w:rFonts w:ascii="Helvetica" w:hAnsi="Helvetica"/>
                <w:rtl w:val="0"/>
              </w:rPr>
              <w:t xml:space="preserve">Tabla 5 </w:t>
            </w:r>
            <w:r>
              <w:rPr>
                <w:rFonts w:ascii="Helvetica" w:hAnsi="Helvetica" w:hint="default"/>
                <w:rtl w:val="0"/>
              </w:rPr>
              <w:t xml:space="preserve">– </w:t>
            </w:r>
            <w:r>
              <w:rPr>
                <w:rFonts w:ascii="Helvetica" w:hAnsi="Helvetica"/>
                <w:rtl w:val="0"/>
              </w:rPr>
              <w:t>Presupuestos costes personales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</w:rPr>
      </w:pPr>
    </w:p>
    <w:tbl>
      <w:tblPr>
        <w:tblW w:w="956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800"/>
        <w:gridCol w:w="2201"/>
        <w:gridCol w:w="2426"/>
        <w:gridCol w:w="1136"/>
      </w:tblGrid>
      <w:tr>
        <w:tblPrEx>
          <w:shd w:val="clear" w:color="auto" w:fill="bdc0bf"/>
        </w:tblPrEx>
        <w:trPr>
          <w:trHeight w:val="360" w:hRule="atLeast"/>
        </w:trPr>
        <w:tc>
          <w:tcPr>
            <w:tcW w:type="dxa" w:w="3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Concepto</w:t>
            </w:r>
          </w:p>
        </w:tc>
        <w:tc>
          <w:tcPr>
            <w:tcW w:type="dxa" w:w="22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Cantidad</w:t>
            </w:r>
          </w:p>
        </w:tc>
        <w:tc>
          <w:tcPr>
            <w:tcW w:type="dxa" w:w="24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Coste Unitario</w:t>
            </w:r>
          </w:p>
        </w:tc>
        <w:tc>
          <w:tcPr>
            <w:tcW w:type="dxa" w:w="1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Total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Hosting API &amp; DB (Anual)</w:t>
            </w:r>
          </w:p>
        </w:tc>
        <w:tc>
          <w:tcPr>
            <w:tcW w:type="dxa" w:w="220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42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180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  <w:tc>
          <w:tcPr>
            <w:tcW w:type="dxa" w:w="113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180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Licencias Software (IDE, OS)</w:t>
            </w:r>
          </w:p>
        </w:tc>
        <w:tc>
          <w:tcPr>
            <w:tcW w:type="dxa" w:w="220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righ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24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righ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0 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€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(Open Source)</w:t>
            </w:r>
          </w:p>
        </w:tc>
        <w:tc>
          <w:tcPr>
            <w:tcW w:type="dxa" w:w="1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Equipamiento (PC + Dispositivo m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vil)</w:t>
            </w:r>
          </w:p>
        </w:tc>
        <w:tc>
          <w:tcPr>
            <w:tcW w:type="dxa" w:w="220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righ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24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righ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Amortizaci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n</w:t>
            </w:r>
          </w:p>
        </w:tc>
        <w:tc>
          <w:tcPr>
            <w:tcW w:type="dxa" w:w="1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450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Subtotal Infraestructura</w:t>
            </w:r>
          </w:p>
        </w:tc>
        <w:tc>
          <w:tcPr>
            <w:tcW w:type="dxa" w:w="2201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righ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24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right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-</w:t>
            </w:r>
          </w:p>
        </w:tc>
        <w:tc>
          <w:tcPr>
            <w:tcW w:type="dxa" w:w="11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" w:cs="Arial Unicode MS" w:hAnsi="Helvetic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630</w:t>
            </w:r>
            <w:r>
              <w:rPr>
                <w:rFonts w:ascii="Helvetica" w:cs="Arial Unicode MS" w:hAnsi="Helvetic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 €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427"/>
            <w:gridSpan w:val="3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1"/>
              <w:suppressAutoHyphens w:val="1"/>
              <w:jc w:val="center"/>
            </w:pP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 xml:space="preserve">Tabla 6 </w:t>
            </w:r>
            <w:r>
              <w:rPr>
                <w:rFonts w:ascii="Helvetica" w:hAnsi="Helvetica" w:hint="default"/>
                <w:b w:val="0"/>
                <w:bCs w:val="0"/>
                <w:sz w:val="24"/>
                <w:szCs w:val="24"/>
                <w:rtl w:val="0"/>
              </w:rPr>
              <w:t xml:space="preserve">– 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</w:rPr>
              <w:t>Costes de infraestructura y software</w:t>
            </w:r>
          </w:p>
        </w:tc>
        <w:tc>
          <w:tcPr>
            <w:tcW w:type="dxa" w:w="113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</w:tr>
    </w:tbl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Fonts w:ascii="Helvetica" w:cs="Helvetica" w:hAnsi="Helvetica" w:eastAsia="Helvetica"/>
          <w:b w:val="1"/>
          <w:bCs w:val="1"/>
        </w:rPr>
      </w:pPr>
    </w:p>
    <w:p>
      <w:pPr>
        <w:pStyle w:val="Heading 2"/>
        <w:numPr>
          <w:ilvl w:val="1"/>
          <w:numId w:val="49"/>
        </w:numPr>
        <w:bidi w:val="0"/>
      </w:pPr>
      <w:bookmarkStart w:name="_Toc22" w:id="23"/>
      <w:r>
        <w:rPr>
          <w:rFonts w:cs="Arial Unicode MS" w:eastAsia="Arial Unicode MS"/>
          <w:rtl w:val="0"/>
          <w:lang w:val="es-ES_tradnl"/>
        </w:rPr>
        <w:t>Futuras mejoras y ampliaciones</w:t>
      </w:r>
      <w:bookmarkEnd w:id="23"/>
    </w:p>
    <w:p>
      <w:pPr>
        <w:pStyle w:val="Body"/>
        <w:bidi w:val="0"/>
        <w:ind w:left="72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Dada la arquitectura modular del proyecto (Escritorio, API y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vil), el sistema permite una escalabilidad progresiva. Se han identificado las siguientes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neas de evoluci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para futuras versiones:</w:t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s-ES_tradnl"/>
        </w:rPr>
        <w:t>Firma Digital y Seguridad:</w:t>
      </w:r>
      <w:r>
        <w:rPr>
          <w:rFonts w:cs="Arial Unicode MS" w:eastAsia="Arial Unicode MS"/>
          <w:rtl w:val="0"/>
          <w:lang w:val="es-ES_tradnl"/>
        </w:rPr>
        <w:t xml:space="preserve"> Integrar un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dulo de firma electr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nica avanzada en el proceso de generaci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del PDF para que el cliente pueda aceptar el presupuesto legalmente desde su dispositivo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vil.</w:t>
      </w:r>
      <w:r>
        <w:br w:type="textWrapping"/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nl-NL"/>
        </w:rPr>
        <w:t>Modo Offline en App M</w:t>
      </w:r>
      <w:r>
        <w:rPr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rtl w:val="0"/>
        </w:rPr>
        <w:t>vil:</w:t>
      </w:r>
      <w:r>
        <w:rPr>
          <w:rFonts w:cs="Arial Unicode MS" w:eastAsia="Arial Unicode MS"/>
          <w:rtl w:val="0"/>
          <w:lang w:val="es-ES_tradnl"/>
        </w:rPr>
        <w:t xml:space="preserve"> Implementar almacenamiento local mediante SQLite o el uso de </w:t>
      </w:r>
      <w:r>
        <w:rPr>
          <w:rFonts w:cs="Arial Unicode MS" w:eastAsia="Arial Unicode MS"/>
          <w:i w:val="1"/>
          <w:iCs w:val="1"/>
          <w:rtl w:val="0"/>
          <w:lang w:val="en-US"/>
        </w:rPr>
        <w:t>Service Workers</w:t>
      </w:r>
      <w:r>
        <w:rPr>
          <w:rFonts w:cs="Arial Unicode MS" w:eastAsia="Arial Unicode MS"/>
          <w:rtl w:val="0"/>
          <w:lang w:val="es-ES_tradnl"/>
        </w:rPr>
        <w:t>para que el comercial pueda consultar los presupuestos guardados incluso en zonas sin cobertura de red.</w:t>
      </w:r>
      <w:r>
        <w:br w:type="textWrapping"/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b w:val="1"/>
          <w:bCs w:val="1"/>
          <w:rtl w:val="0"/>
        </w:rPr>
        <w:t>M</w:t>
      </w:r>
      <w:r>
        <w:rPr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rtl w:val="0"/>
          <w:lang w:val="pt-PT"/>
        </w:rPr>
        <w:t>dulo de Anal</w:t>
      </w:r>
      <w:r>
        <w:rPr>
          <w:rFonts w:cs="Arial Unicode MS" w:eastAsia="Arial Unicode MS" w:hint="default"/>
          <w:b w:val="1"/>
          <w:bCs w:val="1"/>
          <w:rtl w:val="0"/>
        </w:rPr>
        <w:t>í</w:t>
      </w:r>
      <w:r>
        <w:rPr>
          <w:rFonts w:cs="Arial Unicode MS" w:eastAsia="Arial Unicode MS"/>
          <w:b w:val="1"/>
          <w:bCs w:val="1"/>
          <w:rtl w:val="0"/>
          <w:lang w:val="it-IT"/>
        </w:rPr>
        <w:t>tica:</w:t>
      </w:r>
      <w:r>
        <w:rPr>
          <w:rFonts w:cs="Arial Unicode MS" w:eastAsia="Arial Unicode MS"/>
          <w:rtl w:val="0"/>
        </w:rPr>
        <w:t xml:space="preserve"> A</w:t>
      </w:r>
      <w:r>
        <w:rPr>
          <w:rFonts w:cs="Arial Unicode MS" w:eastAsia="Arial Unicode MS" w:hint="default"/>
          <w:rtl w:val="0"/>
          <w:lang w:val="es-ES_tradnl"/>
        </w:rPr>
        <w:t>ñ</w:t>
      </w:r>
      <w:r>
        <w:rPr>
          <w:rFonts w:cs="Arial Unicode MS" w:eastAsia="Arial Unicode MS"/>
          <w:rtl w:val="0"/>
          <w:lang w:val="es-ES_tradnl"/>
        </w:rPr>
        <w:t>adir un panel de control (</w:t>
      </w:r>
      <w:r>
        <w:rPr>
          <w:rFonts w:cs="Arial Unicode MS" w:eastAsia="Arial Unicode MS"/>
          <w:i w:val="1"/>
          <w:iCs w:val="1"/>
          <w:rtl w:val="0"/>
          <w:lang w:val="en-US"/>
        </w:rPr>
        <w:t>Dashboard</w:t>
      </w:r>
      <w:r>
        <w:rPr>
          <w:rFonts w:cs="Arial Unicode MS" w:eastAsia="Arial Unicode MS"/>
          <w:rtl w:val="0"/>
          <w:lang w:val="es-ES_tradnl"/>
        </w:rPr>
        <w:t>) en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escritorio que muestre estad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sticas en tiempo real sobre los presupuestos aceptados, productos 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s demandados y rendimiento por gestor.</w:t>
      </w:r>
      <w:r>
        <w:br w:type="textWrapping"/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es-ES_tradnl"/>
        </w:rPr>
        <w:t>Sincronizaci</w:t>
      </w:r>
      <w:r>
        <w:rPr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rtl w:val="0"/>
          <w:lang w:val="es-ES_tradnl"/>
        </w:rPr>
        <w:t>n con CRM Externos:</w:t>
      </w:r>
      <w:r>
        <w:rPr>
          <w:rFonts w:cs="Arial Unicode MS" w:eastAsia="Arial Unicode MS"/>
          <w:rtl w:val="0"/>
          <w:lang w:val="es-ES_tradnl"/>
        </w:rPr>
        <w:t xml:space="preserve"> Desarrollar conectores que permitan importar datos de clientes directamente desde plataformas como Salesforce o HubSpot, evitando la duplicidad de informaci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n.</w:t>
      </w:r>
      <w:r>
        <w:br w:type="textWrapping"/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b w:val="1"/>
          <w:bCs w:val="1"/>
          <w:rtl w:val="0"/>
        </w:rPr>
        <w:t>Automatizaci</w:t>
      </w:r>
      <w:r>
        <w:rPr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Fonts w:cs="Arial Unicode MS" w:eastAsia="Arial Unicode MS"/>
          <w:b w:val="1"/>
          <w:bCs w:val="1"/>
          <w:rtl w:val="0"/>
          <w:lang w:val="fr-FR"/>
        </w:rPr>
        <w:t>n de Lectura:</w:t>
      </w:r>
      <w:r>
        <w:rPr>
          <w:rFonts w:cs="Arial Unicode MS" w:eastAsia="Arial Unicode MS"/>
          <w:rtl w:val="0"/>
          <w:lang w:val="pt-PT"/>
        </w:rPr>
        <w:t xml:space="preserve"> Incorporar tecnolog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a OCR para que el gestor pueda escanear facturas antiguas de otras compa</w:t>
      </w:r>
      <w:r>
        <w:rPr>
          <w:rFonts w:cs="Arial Unicode MS" w:eastAsia="Arial Unicode MS" w:hint="default"/>
          <w:rtl w:val="0"/>
          <w:lang w:val="es-ES_tradnl"/>
        </w:rPr>
        <w:t>ñí</w:t>
      </w:r>
      <w:r>
        <w:rPr>
          <w:rFonts w:cs="Arial Unicode MS" w:eastAsia="Arial Unicode MS"/>
          <w:rtl w:val="0"/>
          <w:lang w:val="es-ES_tradnl"/>
        </w:rPr>
        <w:t>as y el sistema proponga autom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ticamente la mejor tarifa de la marca de telefon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it-IT"/>
        </w:rPr>
        <w:t>a.</w:t>
      </w:r>
      <w:r>
        <w:br w:type="textWrapping"/>
      </w:r>
    </w:p>
    <w:p>
      <w:pPr>
        <w:pStyle w:val="Heading 2"/>
        <w:numPr>
          <w:ilvl w:val="1"/>
          <w:numId w:val="50"/>
        </w:numPr>
        <w:bidi w:val="0"/>
      </w:pPr>
      <w:bookmarkStart w:name="_Toc23" w:id="24"/>
      <w:r>
        <w:rPr>
          <w:rFonts w:cs="Arial Unicode MS" w:eastAsia="Arial Unicode MS"/>
          <w:rtl w:val="0"/>
          <w:lang w:val="es-ES_tradnl"/>
        </w:rPr>
        <w:t>Conclusiones</w:t>
      </w:r>
      <w:bookmarkEnd w:id="24"/>
    </w:p>
    <w:p>
      <w:pPr>
        <w:pStyle w:val="Body"/>
        <w:bidi w:val="0"/>
        <w:ind w:left="720"/>
      </w:pPr>
    </w:p>
    <w:p>
      <w:pPr>
        <w:pStyle w:val="Body"/>
        <w:bidi w:val="0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shd w:val="clear" w:color="auto" w:fill="ffffff"/>
          <w:rtl w:val="0"/>
          <w:lang w:val="es-ES_tradnl"/>
        </w:rPr>
        <w:t>La realizaci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de este proyecto ha permitido cumplir con el objetivo principal: optimizar y agilizar un proceso administrativo cr</w:t>
      </w:r>
      <w:r>
        <w:rPr>
          <w:rFonts w:cs="Arial Unicode MS" w:eastAsia="Arial Unicode MS" w:hint="default"/>
          <w:shd w:val="clear" w:color="auto" w:fill="ffffff"/>
          <w:rtl w:val="0"/>
        </w:rPr>
        <w:t>í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tico mediante una soluci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it-IT"/>
        </w:rPr>
        <w:t>n tecnol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pt-PT"/>
        </w:rPr>
        <w:t>gica multiplataforma.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shd w:val="clear" w:color="auto" w:fill="ffffff"/>
          <w:rtl w:val="0"/>
          <w:lang w:val="es-ES_tradnl"/>
        </w:rPr>
        <w:t>Desde el punto de vista t</w:t>
      </w:r>
      <w:r>
        <w:rPr>
          <w:rFonts w:cs="Arial Unicode MS" w:eastAsia="Arial Unicode MS" w:hint="default"/>
          <w:shd w:val="clear" w:color="auto" w:fill="ffffff"/>
          <w:rtl w:val="0"/>
          <w:lang w:val="fr-FR"/>
        </w:rPr>
        <w:t>é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cnico, la combinaci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nl-NL"/>
        </w:rPr>
        <w:t xml:space="preserve">n de </w:t>
      </w:r>
      <w:r>
        <w:rPr>
          <w:rFonts w:cs="Arial Unicode MS" w:eastAsia="Arial Unicode MS"/>
          <w:b w:val="1"/>
          <w:bCs w:val="1"/>
          <w:shd w:val="clear" w:color="auto" w:fill="ffffff"/>
          <w:rtl w:val="0"/>
          <w:lang w:val="es-ES_tradnl"/>
        </w:rPr>
        <w:t>JavaFX</w:t>
      </w:r>
      <w:r>
        <w:rPr>
          <w:rFonts w:cs="Arial Unicode MS" w:eastAsia="Arial Unicode MS"/>
          <w:shd w:val="clear" w:color="auto" w:fill="ffffff"/>
          <w:rtl w:val="0"/>
        </w:rPr>
        <w:t xml:space="preserve">, </w:t>
      </w:r>
      <w:r>
        <w:rPr>
          <w:rFonts w:cs="Arial Unicode MS" w:eastAsia="Arial Unicode MS"/>
          <w:b w:val="1"/>
          <w:bCs w:val="1"/>
          <w:shd w:val="clear" w:color="auto" w:fill="ffffff"/>
          <w:rtl w:val="0"/>
          <w:lang w:val="en-US"/>
        </w:rPr>
        <w:t>Spring Boot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 y </w:t>
      </w:r>
      <w:r>
        <w:rPr>
          <w:rFonts w:cs="Arial Unicode MS" w:eastAsia="Arial Unicode MS"/>
          <w:b w:val="1"/>
          <w:bCs w:val="1"/>
          <w:shd w:val="clear" w:color="auto" w:fill="ffffff"/>
          <w:rtl w:val="0"/>
        </w:rPr>
        <w:t>Ionic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 ha demostrado ser una arquitectura s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lida para gestionar datos complejos y ofrecer movilidad al usuario final. La automatizaci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n de la salida documental en PDF no solo supone un ahorro de tiempo estimado del </w:t>
      </w:r>
      <w:r>
        <w:rPr>
          <w:rFonts w:cs="Arial Unicode MS" w:eastAsia="Arial Unicode MS"/>
          <w:b w:val="1"/>
          <w:bCs w:val="1"/>
          <w:shd w:val="clear" w:color="auto" w:fill="ffffff"/>
          <w:rtl w:val="0"/>
        </w:rPr>
        <w:t>80%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 xml:space="preserve"> en la creaci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de presupuestos, sino que garantiza que la informaci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sea veraz y est</w:t>
      </w:r>
      <w:r>
        <w:rPr>
          <w:rFonts w:cs="Arial Unicode MS" w:eastAsia="Arial Unicode MS" w:hint="default"/>
          <w:shd w:val="clear" w:color="auto" w:fill="ffffff"/>
          <w:rtl w:val="0"/>
          <w:lang w:val="fr-FR"/>
        </w:rPr>
        <w:t xml:space="preserve">é 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alineada con las tarifas vigentes en la base de datos SQL.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rFonts w:cs="Arial Unicode MS" w:eastAsia="Arial Unicode MS"/>
          <w:shd w:val="clear" w:color="auto" w:fill="ffffff"/>
          <w:rtl w:val="0"/>
          <w:lang w:val="es-ES_tradnl"/>
        </w:rPr>
        <w:t>Como valoraci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personal, el desarrollo ha supuesto un reto en la integraci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de diferentes tecnolog</w:t>
      </w:r>
      <w:r>
        <w:rPr>
          <w:rFonts w:cs="Arial Unicode MS" w:eastAsia="Arial Unicode MS" w:hint="default"/>
          <w:shd w:val="clear" w:color="auto" w:fill="ffffff"/>
          <w:rtl w:val="0"/>
        </w:rPr>
        <w:t>í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as y protocolos (JAXB, REST, JPA), logrando una visi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n global de un ciclo de desarrollo de software profesional, desde el an</w:t>
      </w:r>
      <w:r>
        <w:rPr>
          <w:rFonts w:cs="Arial Unicode MS" w:eastAsia="Arial Unicode MS" w:hint="default"/>
          <w:shd w:val="clear" w:color="auto" w:fill="ffffff"/>
          <w:rtl w:val="0"/>
        </w:rPr>
        <w:t>á</w:t>
      </w:r>
      <w:r>
        <w:rPr>
          <w:rFonts w:cs="Arial Unicode MS" w:eastAsia="Arial Unicode MS"/>
          <w:shd w:val="clear" w:color="auto" w:fill="ffffff"/>
          <w:rtl w:val="0"/>
          <w:lang w:val="es-ES_tradnl"/>
        </w:rPr>
        <w:t>lisis de requisitos hasta la puesta en producci</w:t>
      </w:r>
      <w:r>
        <w:rPr>
          <w:rFonts w:cs="Arial Unicode MS" w:eastAsia="Arial Unicode MS" w:hint="default"/>
          <w:shd w:val="clear" w:color="auto" w:fill="ffffff"/>
          <w:rtl w:val="0"/>
          <w:lang w:val="es-ES_tradnl"/>
        </w:rPr>
        <w:t>ó</w:t>
      </w:r>
      <w:r>
        <w:rPr>
          <w:rFonts w:cs="Arial Unicode MS" w:eastAsia="Arial Unicode MS"/>
          <w:shd w:val="clear" w:color="auto" w:fill="ffffff"/>
          <w:rtl w:val="0"/>
        </w:rPr>
        <w:t>n.</w:t>
      </w:r>
    </w:p>
    <w:p>
      <w:pPr>
        <w:pStyle w:val="Default"/>
        <w:suppressAutoHyphens w:val="1"/>
        <w:spacing w:before="0" w:after="240" w:line="240" w:lineRule="auto"/>
        <w:ind w:left="720"/>
        <w:rPr>
          <w:rFonts w:ascii="Times Roman" w:cs="Times Roman" w:hAnsi="Times Roman" w:eastAsia="Times Roman"/>
        </w:rPr>
      </w:pPr>
    </w:p>
    <w:p>
      <w:pPr>
        <w:pStyle w:val="Heading 2"/>
        <w:numPr>
          <w:ilvl w:val="1"/>
          <w:numId w:val="4"/>
        </w:numPr>
        <w:bidi w:val="0"/>
      </w:pPr>
      <w:bookmarkStart w:name="_Toc24" w:id="25"/>
      <w:r>
        <w:rPr>
          <w:rFonts w:cs="Arial Unicode MS" w:eastAsia="Arial Unicode MS"/>
          <w:rtl w:val="0"/>
          <w:lang w:val="es-ES_tradnl"/>
        </w:rPr>
        <w:t>Bibliografia</w:t>
      </w:r>
      <w:bookmarkEnd w:id="25"/>
    </w:p>
    <w:p>
      <w:pPr>
        <w:pStyle w:val="Body"/>
        <w:bidi w:val="0"/>
        <w:ind w:left="72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pt-PT"/>
        </w:rPr>
        <w:t>JavaFX (Interfaz de Escritorio):</w:t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rtl w:val="0"/>
          <w:lang w:val="it-IT"/>
        </w:rPr>
        <w:t xml:space="preserve">Oracle. (n.d.). </w:t>
      </w:r>
      <w:r>
        <w:rPr>
          <w:rFonts w:cs="Arial Unicode MS" w:eastAsia="Arial Unicode MS"/>
          <w:i w:val="1"/>
          <w:iCs w:val="1"/>
          <w:rtl w:val="0"/>
          <w:lang w:val="en-US"/>
        </w:rPr>
        <w:t>JavaFX: Getting Started with JavaFX</w:t>
      </w:r>
      <w:r>
        <w:rPr>
          <w:rFonts w:cs="Arial Unicode MS" w:eastAsia="Arial Unicode MS"/>
          <w:rtl w:val="0"/>
        </w:rPr>
        <w:t xml:space="preserve">. Oracle Help Center.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"https://docs.oracle.com/javafx/2/get_started/jfxpub-get_started.htm"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https://docs.oracle.com/javafx/2/get_started/jfxpub-get_started.htm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  <w:rPr>
          <w:rStyle w:val="None"/>
        </w:rPr>
      </w:pPr>
      <w:r>
        <w:rPr>
          <w:rFonts w:cs="Arial Unicode MS" w:eastAsia="Arial Unicode MS"/>
          <w:rtl w:val="0"/>
          <w:lang w:val="es-ES_tradnl"/>
        </w:rPr>
        <w:t>Hibernate y JPA (Persistencia de Datos SQL):</w:t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rtl w:val="0"/>
        </w:rPr>
        <w:t xml:space="preserve">Red Hat. (2025). </w:t>
      </w:r>
      <w:r>
        <w:rPr>
          <w:rStyle w:val="None"/>
          <w:rFonts w:cs="Arial Unicode MS" w:eastAsia="Arial Unicode MS"/>
          <w:i w:val="1"/>
          <w:iCs w:val="1"/>
          <w:rtl w:val="0"/>
          <w:lang w:val="en-US"/>
        </w:rPr>
        <w:t>Hibernate ORM User Guide</w:t>
      </w:r>
      <w:r>
        <w:rPr>
          <w:rFonts w:cs="Arial Unicode MS" w:eastAsia="Arial Unicode MS"/>
          <w:rtl w:val="0"/>
          <w:lang w:val="it-IT"/>
        </w:rPr>
        <w:t xml:space="preserve">. Hibernate.org.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"https://hibernate.org/orm/documentation/"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https://hibernate.org/orm/documentation/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  <w:rPr>
          <w:rStyle w:val="None"/>
        </w:rPr>
      </w:pPr>
      <w:r>
        <w:rPr>
          <w:rFonts w:cs="Arial Unicode MS" w:eastAsia="Arial Unicode MS"/>
          <w:rtl w:val="0"/>
          <w:lang w:val="es-ES_tradnl"/>
        </w:rPr>
        <w:t>Spring Boot (Desarrollo de la API REST):</w:t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rtl w:val="0"/>
          <w:lang w:val="de-DE"/>
        </w:rPr>
        <w:t xml:space="preserve">VMware Tanzu. (2025). </w:t>
      </w:r>
      <w:r>
        <w:rPr>
          <w:rStyle w:val="None"/>
          <w:rFonts w:cs="Arial Unicode MS" w:eastAsia="Arial Unicode MS"/>
          <w:i w:val="1"/>
          <w:iCs w:val="1"/>
          <w:rtl w:val="0"/>
          <w:lang w:val="en-US"/>
        </w:rPr>
        <w:t>Spring Boot Reference Documentation</w:t>
      </w:r>
      <w:r>
        <w:rPr>
          <w:rFonts w:cs="Arial Unicode MS" w:eastAsia="Arial Unicode MS"/>
          <w:rtl w:val="0"/>
        </w:rPr>
        <w:t xml:space="preserve">. Spring.io.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"https://www.google.com/search?q=https://docs.spring.io/spring-boot/docs/current/reference/html/"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https://docs.spring.io/spring-boot/docs/current/reference/html/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  <w:rPr>
          <w:rStyle w:val="None"/>
        </w:rPr>
      </w:pPr>
      <w:r>
        <w:rPr>
          <w:rFonts w:cs="Arial Unicode MS" w:eastAsia="Arial Unicode MS"/>
          <w:rtl w:val="0"/>
          <w:lang w:val="it-IT"/>
        </w:rPr>
        <w:t>Angular &amp; Ionic + Capacitor (Aplicaci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vil):</w:t>
      </w:r>
    </w:p>
    <w:p>
      <w:pPr>
        <w:pStyle w:val="Body"/>
        <w:numPr>
          <w:ilvl w:val="0"/>
          <w:numId w:val="46"/>
        </w:numPr>
        <w:bidi w:val="0"/>
      </w:pPr>
      <w:r>
        <w:rPr>
          <w:rStyle w:val="None"/>
          <w:rFonts w:cs="Arial Unicode MS" w:eastAsia="Arial Unicode MS"/>
          <w:rtl w:val="0"/>
          <w:lang w:val="en-US"/>
        </w:rPr>
        <w:t xml:space="preserve">Ionic Framework. (n.d.). </w:t>
      </w:r>
      <w:r>
        <w:rPr>
          <w:rFonts w:cs="Arial Unicode MS" w:eastAsia="Arial Unicode MS"/>
          <w:rtl w:val="0"/>
          <w:lang w:val="en-US"/>
        </w:rPr>
        <w:t>Ionic Framework Documentation: Building Cross-Platform Apps</w:t>
      </w:r>
      <w:r>
        <w:rPr>
          <w:rStyle w:val="None"/>
          <w:rFonts w:cs="Arial Unicode MS" w:eastAsia="Arial Unicode MS"/>
          <w:rtl w:val="0"/>
          <w:lang w:val="en-US"/>
        </w:rPr>
        <w:t xml:space="preserve">. Ionic Framework.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"https://ionicframework.com/docs/"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en-US"/>
        </w:rPr>
        <w:t>https://ionicframework.com/docs/</w:t>
      </w:r>
      <w:r>
        <w:rPr/>
        <w:fldChar w:fldCharType="end" w:fldLock="0"/>
      </w:r>
    </w:p>
    <w:p>
      <w:pPr>
        <w:pStyle w:val="Body"/>
        <w:numPr>
          <w:ilvl w:val="0"/>
          <w:numId w:val="46"/>
        </w:numPr>
        <w:bidi w:val="0"/>
      </w:pPr>
      <w:r>
        <w:rPr>
          <w:rStyle w:val="None"/>
          <w:rFonts w:cs="Arial Unicode MS" w:eastAsia="Arial Unicode MS"/>
          <w:rtl w:val="0"/>
          <w:lang w:val="en-US"/>
        </w:rPr>
        <w:t xml:space="preserve">Ionic Framework. (n.d.). </w:t>
      </w:r>
      <w:r>
        <w:rPr>
          <w:rFonts w:cs="Arial Unicode MS" w:eastAsia="Arial Unicode MS"/>
          <w:rtl w:val="0"/>
          <w:lang w:val="it-IT"/>
        </w:rPr>
        <w:t>Capacitor Documentation: Cordova to Capacitor</w:t>
      </w:r>
      <w:r>
        <w:rPr>
          <w:rStyle w:val="None"/>
          <w:rFonts w:cs="Arial Unicode MS" w:eastAsia="Arial Unicode MS"/>
          <w:rtl w:val="0"/>
          <w:lang w:val="it-IT"/>
        </w:rPr>
        <w:t xml:space="preserve">. CapacitorJS.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"https://capacitorjs.com/docs/"</w:instrText>
      </w:r>
      <w:r>
        <w:rPr>
          <w:rStyle w:val="Hyperlink.1"/>
        </w:rPr>
        <w:fldChar w:fldCharType="separate" w:fldLock="0"/>
      </w:r>
      <w:r>
        <w:rPr>
          <w:rStyle w:val="Hyperlink.1"/>
          <w:rFonts w:cs="Arial Unicode MS" w:eastAsia="Arial Unicode MS"/>
          <w:rtl w:val="0"/>
          <w:lang w:val="en-US"/>
        </w:rPr>
        <w:t>https://capacitorjs.com/docs/</w:t>
      </w:r>
      <w:r>
        <w:rPr/>
        <w:fldChar w:fldCharType="end" w:fldLock="0"/>
      </w:r>
    </w:p>
    <w:p>
      <w:pPr>
        <w:pStyle w:val="Body"/>
        <w:bidi w:val="0"/>
        <w:rPr>
          <w:rStyle w:val="None"/>
        </w:rPr>
      </w:pPr>
    </w:p>
    <w:p>
      <w:pPr>
        <w:pStyle w:val="Body"/>
        <w:bidi w:val="0"/>
        <w:rPr>
          <w:rStyle w:val="None"/>
        </w:rPr>
      </w:pPr>
      <w:r>
        <w:rPr>
          <w:rFonts w:cs="Arial Unicode MS" w:eastAsia="Arial Unicode MS"/>
          <w:rtl w:val="0"/>
          <w:lang w:val="es-ES_tradnl"/>
        </w:rPr>
        <w:t>Openhtmltopdf &amp; JAXB (Procesamiento de datos y PDF):</w:t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rtl w:val="0"/>
          <w:lang w:val="en-US"/>
        </w:rPr>
        <w:t xml:space="preserve">Openhtmltopdf Project. (2024). </w:t>
      </w:r>
      <w:r>
        <w:rPr>
          <w:rStyle w:val="None"/>
          <w:rFonts w:cs="Arial Unicode MS" w:eastAsia="Arial Unicode MS"/>
          <w:i w:val="1"/>
          <w:iCs w:val="1"/>
          <w:rtl w:val="0"/>
          <w:lang w:val="en-US"/>
        </w:rPr>
        <w:t>Openhtmltopdf: An HTML-to-PDF library for Java</w:t>
      </w:r>
      <w:r>
        <w:rPr>
          <w:rFonts w:cs="Arial Unicode MS" w:eastAsia="Arial Unicode MS"/>
          <w:rtl w:val="0"/>
          <w:lang w:val="it-IT"/>
        </w:rPr>
        <w:t xml:space="preserve">. GitHub Repository.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"https://github.com/danfickle/openhtmltopdf"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https://github.com/danfickle/openhtmltopdf</w:t>
      </w:r>
      <w:r>
        <w:rPr/>
        <w:fldChar w:fldCharType="end" w:fldLock="0"/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rtl w:val="0"/>
        </w:rPr>
        <w:t xml:space="preserve">Jakarta EE. (2023). </w:t>
      </w:r>
      <w:r>
        <w:rPr>
          <w:rStyle w:val="None"/>
          <w:rFonts w:cs="Arial Unicode MS" w:eastAsia="Arial Unicode MS"/>
          <w:i w:val="1"/>
          <w:iCs w:val="1"/>
          <w:rtl w:val="0"/>
          <w:lang w:val="en-US"/>
        </w:rPr>
        <w:t>Jakarta XML Binding (JAXB) Specification</w:t>
      </w:r>
      <w:r>
        <w:rPr>
          <w:rFonts w:cs="Arial Unicode MS" w:eastAsia="Arial Unicode MS"/>
          <w:rtl w:val="0"/>
        </w:rPr>
        <w:t xml:space="preserve">. Jakarta EE.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"https://jakarta.ee/specifications/xml-binding/"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https://jakarta.ee/specifications/xml-binding/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bidi w:val="0"/>
        <w:rPr>
          <w:rStyle w:val="None"/>
        </w:rPr>
      </w:pPr>
      <w:r>
        <w:rPr>
          <w:rFonts w:cs="Arial Unicode MS" w:eastAsia="Arial Unicode MS"/>
          <w:rtl w:val="0"/>
          <w:lang w:val="es-ES_tradnl"/>
        </w:rPr>
        <w:t>Normativa y Legislaci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(Seguridad):</w:t>
      </w:r>
    </w:p>
    <w:p>
      <w:pPr>
        <w:pStyle w:val="Body"/>
        <w:numPr>
          <w:ilvl w:val="0"/>
          <w:numId w:val="46"/>
        </w:numPr>
        <w:bidi w:val="0"/>
      </w:pPr>
      <w:r>
        <w:rPr>
          <w:rFonts w:cs="Arial Unicode MS" w:eastAsia="Arial Unicode MS"/>
          <w:rtl w:val="0"/>
          <w:lang w:val="es-ES_tradnl"/>
        </w:rPr>
        <w:t>Agencia Espa</w:t>
      </w:r>
      <w:r>
        <w:rPr>
          <w:rFonts w:cs="Arial Unicode MS" w:eastAsia="Arial Unicode MS" w:hint="default"/>
          <w:rtl w:val="0"/>
          <w:lang w:val="es-ES_tradnl"/>
        </w:rPr>
        <w:t>ñ</w:t>
      </w:r>
      <w:r>
        <w:rPr>
          <w:rFonts w:cs="Arial Unicode MS" w:eastAsia="Arial Unicode MS"/>
          <w:rtl w:val="0"/>
          <w:lang w:val="es-ES_tradnl"/>
        </w:rPr>
        <w:t>ola de Protecci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 xml:space="preserve">n de Datos (AEPD). (2018). </w:t>
      </w:r>
      <w:r>
        <w:rPr>
          <w:rStyle w:val="None"/>
          <w:rFonts w:cs="Arial Unicode MS" w:eastAsia="Arial Unicode MS"/>
          <w:i w:val="1"/>
          <w:iCs w:val="1"/>
          <w:rtl w:val="0"/>
        </w:rPr>
        <w:t>Gu</w:t>
      </w:r>
      <w:r>
        <w:rPr>
          <w:rStyle w:val="None"/>
          <w:rFonts w:cs="Arial Unicode MS" w:eastAsia="Arial Unicode MS" w:hint="default"/>
          <w:i w:val="1"/>
          <w:iCs w:val="1"/>
          <w:rtl w:val="0"/>
        </w:rPr>
        <w:t>í</w:t>
      </w:r>
      <w:r>
        <w:rPr>
          <w:rStyle w:val="None"/>
          <w:rFonts w:cs="Arial Unicode MS" w:eastAsia="Arial Unicode MS"/>
          <w:i w:val="1"/>
          <w:iCs w:val="1"/>
          <w:rtl w:val="0"/>
        </w:rPr>
        <w:t>a pr</w:t>
      </w:r>
      <w:r>
        <w:rPr>
          <w:rStyle w:val="None"/>
          <w:rFonts w:cs="Arial Unicode MS" w:eastAsia="Arial Unicode MS" w:hint="default"/>
          <w:i w:val="1"/>
          <w:iCs w:val="1"/>
          <w:rtl w:val="0"/>
        </w:rPr>
        <w:t>á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ctica para el cumplimiento del RGPD y la LOPDGDD</w:t>
      </w:r>
      <w:r>
        <w:rPr>
          <w:rFonts w:cs="Arial Unicode MS" w:eastAsia="Arial Unicode MS"/>
          <w:rtl w:val="0"/>
          <w:lang w:val="pt-PT"/>
        </w:rPr>
        <w:t>. AEPD.es.</w:t>
      </w:r>
    </w:p>
    <w:p>
      <w:pPr>
        <w:pStyle w:val="Body"/>
        <w:bidi w:val="0"/>
        <w:ind w:left="720"/>
      </w:pPr>
    </w:p>
    <w:p>
      <w:pPr>
        <w:pStyle w:val="Heading"/>
        <w:numPr>
          <w:ilvl w:val="0"/>
          <w:numId w:val="51"/>
        </w:numPr>
        <w:bidi w:val="0"/>
      </w:pPr>
      <w:bookmarkStart w:name="_Toc25" w:id="26"/>
      <w:r>
        <w:rPr>
          <w:rFonts w:cs="Arial Unicode MS" w:eastAsia="Arial Unicode MS"/>
          <w:rtl w:val="0"/>
          <w:lang w:val="es-ES_tradnl"/>
        </w:rPr>
        <w:t>Puesta en producci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del proyecto</w:t>
      </w:r>
      <w:bookmarkEnd w:id="26"/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Este apartado detalla el procedimiento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cnico necesario para el despliegue, instalaci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y configuraci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del ecosistema completo en un entorno de producci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real, garantizando la correcta interconexi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entre sus componentes.</w:t>
      </w:r>
    </w:p>
    <w:p>
      <w:pPr>
        <w:pStyle w:val="Body"/>
        <w:bidi w:val="0"/>
      </w:pPr>
    </w:p>
    <w:p>
      <w:pPr>
        <w:pStyle w:val="Heading 2"/>
        <w:numPr>
          <w:ilvl w:val="1"/>
          <w:numId w:val="52"/>
        </w:numPr>
        <w:bidi w:val="0"/>
      </w:pPr>
      <w:bookmarkStart w:name="_Toc26" w:id="27"/>
      <w:r>
        <w:rPr>
          <w:rFonts w:cs="Arial Unicode MS" w:eastAsia="Arial Unicode MS"/>
          <w:rtl w:val="0"/>
          <w:lang w:val="es-ES_tradnl"/>
        </w:rPr>
        <w:t>Instalaci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</w:t>
      </w:r>
      <w:bookmarkEnd w:id="27"/>
    </w:p>
    <w:p>
      <w:pPr>
        <w:pStyle w:val="Body"/>
        <w:bidi w:val="0"/>
        <w:ind w:left="72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El proceso de instalaci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se divide secuencialmente en cuatro fases cr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ticas, correspondientes a cada uno de los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dulos desarrollados:</w:t>
      </w:r>
    </w:p>
    <w:p>
      <w:pPr>
        <w:pStyle w:val="Body"/>
        <w:bidi w:val="0"/>
      </w:pPr>
    </w:p>
    <w:p>
      <w:pPr>
        <w:pStyle w:val="Custom Heading 3"/>
        <w:numPr>
          <w:ilvl w:val="2"/>
          <w:numId w:val="50"/>
        </w:numPr>
        <w:bidi w:val="0"/>
      </w:pPr>
      <w:bookmarkStart w:name="_Toc27" w:id="28"/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Servidor de Base de Datos (SQL)</w:t>
      </w:r>
      <w:bookmarkEnd w:id="28"/>
    </w:p>
    <w:p>
      <w:pPr>
        <w:pStyle w:val="Body"/>
        <w:bidi w:val="0"/>
        <w:ind w:left="144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Para albergar la persistencia de los productos y presupuestos, se requiere un servidor de base de datos MySQL (versi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n 8.0 o superior):</w:t>
      </w:r>
    </w:p>
    <w:p>
      <w:pPr>
        <w:pStyle w:val="Body"/>
        <w:bidi w:val="0"/>
      </w:pPr>
    </w:p>
    <w:p>
      <w:pPr>
        <w:pStyle w:val="Body"/>
        <w:numPr>
          <w:ilvl w:val="3"/>
          <w:numId w:val="50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Acceder al sistema de gesti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n de bases de datos mediante MySQL Workbench</w:t>
      </w:r>
      <w:r>
        <w:rPr>
          <w:rFonts w:cs="Arial Unicode MS" w:eastAsia="Arial Unicode MS"/>
          <w:rtl w:val="0"/>
          <w:lang w:val="es-ES_tradnl"/>
        </w:rPr>
        <w:t>.</w:t>
      </w:r>
    </w:p>
    <w:p>
      <w:pPr>
        <w:pStyle w:val="Body"/>
        <w:bidi w:val="0"/>
      </w:pPr>
    </w:p>
    <w:p>
      <w:pPr>
        <w:pStyle w:val="Body"/>
        <w:numPr>
          <w:ilvl w:val="3"/>
          <w:numId w:val="50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Crear un nuevo esquema</w:t>
      </w: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 xml:space="preserve">dedicado al proyecto utilizando la sentencia: CREATE DATABASE </w:t>
      </w:r>
      <w:r>
        <w:rPr>
          <w:rFonts w:cs="Arial Unicode MS" w:eastAsia="Arial Unicode MS"/>
          <w:rtl w:val="0"/>
          <w:lang w:val="es-ES_tradnl"/>
        </w:rPr>
        <w:t>budgets_generator</w:t>
      </w:r>
      <w:r>
        <w:rPr>
          <w:rFonts w:cs="Arial Unicode MS" w:eastAsia="Arial Unicode MS"/>
          <w:rtl w:val="0"/>
        </w:rPr>
        <w:t>;.</w:t>
      </w:r>
    </w:p>
    <w:p>
      <w:pPr>
        <w:pStyle w:val="Body"/>
        <w:bidi w:val="0"/>
      </w:pPr>
    </w:p>
    <w:p>
      <w:pPr>
        <w:pStyle w:val="Body"/>
        <w:numPr>
          <w:ilvl w:val="3"/>
          <w:numId w:val="53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Ejecutar el script SQL de inicializaci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generado durante la fase de dise</w:t>
      </w:r>
      <w:r>
        <w:rPr>
          <w:rFonts w:cs="Arial Unicode MS" w:eastAsia="Arial Unicode MS" w:hint="default"/>
          <w:rtl w:val="0"/>
          <w:lang w:val="es-ES_tradnl"/>
        </w:rPr>
        <w:t>ñ</w:t>
      </w:r>
      <w:r>
        <w:rPr>
          <w:rFonts w:cs="Arial Unicode MS" w:eastAsia="Arial Unicode MS"/>
          <w:rtl w:val="0"/>
          <w:lang w:val="es-ES_tradnl"/>
        </w:rPr>
        <w:t>o para estructurar las tablas, relaciones (claves primarias y for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 xml:space="preserve">neas), 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ndices y volcar el cat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logo inicial de tarifas y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neas adicionales.</w:t>
      </w:r>
    </w:p>
    <w:p>
      <w:pPr>
        <w:pStyle w:val="Body"/>
        <w:bidi w:val="0"/>
      </w:pPr>
    </w:p>
    <w:p>
      <w:pPr>
        <w:pStyle w:val="Custom Heading 3"/>
        <w:numPr>
          <w:ilvl w:val="2"/>
          <w:numId w:val="50"/>
        </w:numPr>
        <w:bidi w:val="0"/>
      </w:pPr>
      <w:bookmarkStart w:name="_Toc28" w:id="29"/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n-US"/>
        </w:rPr>
        <w:t>API REST (Spring Boot)</w:t>
      </w:r>
      <w:bookmarkEnd w:id="29"/>
    </w:p>
    <w:p>
      <w:pPr>
        <w:pStyle w:val="Body"/>
        <w:bidi w:val="0"/>
        <w:ind w:left="144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La capa de servicios act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>a como el n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>cleo de comunicaci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para la consulta en movilidad:</w:t>
      </w:r>
    </w:p>
    <w:p>
      <w:pPr>
        <w:pStyle w:val="Body"/>
        <w:bidi w:val="0"/>
      </w:pPr>
    </w:p>
    <w:p>
      <w:pPr>
        <w:pStyle w:val="Body"/>
        <w:numPr>
          <w:ilvl w:val="3"/>
          <w:numId w:val="50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Generar el archivo distribu</w:t>
      </w:r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ble empaquetado .jar de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Spring Boot utilizando la herramienta Maven a trav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s de Eclipse</w:t>
      </w:r>
      <w:r>
        <w:rPr>
          <w:rFonts w:cs="Arial Unicode MS" w:eastAsia="Arial Unicode MS"/>
          <w:rtl w:val="0"/>
          <w:lang w:val="es-ES_tradnl"/>
        </w:rPr>
        <w:t>.</w:t>
      </w:r>
    </w:p>
    <w:p>
      <w:pPr>
        <w:pStyle w:val="Body"/>
        <w:bidi w:val="0"/>
      </w:pPr>
    </w:p>
    <w:p>
      <w:pPr>
        <w:pStyle w:val="Body"/>
        <w:numPr>
          <w:ilvl w:val="3"/>
          <w:numId w:val="50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Transferir el archivo generado (api-presupuestos-0.0.1-SNAPSHOT.jar) al servidor de hosting o 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quina virtual de producci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(con entorno de ejecuci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n JRE 17 o superior instalado).</w:t>
      </w:r>
    </w:p>
    <w:p>
      <w:pPr>
        <w:pStyle w:val="Body"/>
        <w:bidi w:val="0"/>
      </w:pPr>
    </w:p>
    <w:p>
      <w:pPr>
        <w:pStyle w:val="Body"/>
        <w:numPr>
          <w:ilvl w:val="3"/>
          <w:numId w:val="50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Configurar el archivo externo application.properties para asignar las variables de entorno reales (credenciales de producci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la base de datos SQL y puerto de escucha del servidor).</w:t>
      </w:r>
    </w:p>
    <w:p>
      <w:pPr>
        <w:pStyle w:val="Body"/>
        <w:bidi w:val="0"/>
      </w:pPr>
    </w:p>
    <w:p>
      <w:pPr>
        <w:pStyle w:val="Body"/>
        <w:numPr>
          <w:ilvl w:val="3"/>
          <w:numId w:val="50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Iniciar el servicio en segundo plano mediante la ejecuci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del comando en la terminal: java -jar api-presupuestos-0.0.1-SNAPSHOT.jar &amp;, asegurando la disponibilidad continua de los endpoints /api/presupuestos.</w:t>
      </w:r>
    </w:p>
    <w:p>
      <w:pPr>
        <w:pStyle w:val="Body"/>
        <w:bidi w:val="0"/>
      </w:pPr>
    </w:p>
    <w:p>
      <w:pPr>
        <w:pStyle w:val="Custom Heading 3"/>
        <w:numPr>
          <w:ilvl w:val="2"/>
          <w:numId w:val="54"/>
        </w:numPr>
        <w:bidi w:val="0"/>
      </w:pPr>
      <w:bookmarkStart w:name="_Toc29" w:id="30"/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Escritorio (JavaFX)</w:t>
      </w:r>
      <w:bookmarkEnd w:id="30"/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La pieza central de gesti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administrativa se distribuye para los equipos de los gestores comerciales:</w:t>
      </w:r>
    </w:p>
    <w:p>
      <w:pPr>
        <w:pStyle w:val="Body"/>
        <w:bidi w:val="0"/>
      </w:pPr>
    </w:p>
    <w:p>
      <w:pPr>
        <w:pStyle w:val="Body"/>
        <w:numPr>
          <w:ilvl w:val="3"/>
          <w:numId w:val="54"/>
        </w:numPr>
        <w:bidi w:val="0"/>
      </w:pPr>
      <w:r>
        <w:rPr>
          <w:rFonts w:cs="Arial Unicode MS" w:eastAsia="Arial Unicode MS"/>
          <w:rtl w:val="0"/>
          <w:lang w:val="es-ES_tradnl"/>
        </w:rPr>
        <w:t>Compilar el proyecto JavaFX empaquetando la l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gica de negocio, las dependencias de Hibernate y JaxB junto al motor de renderizado openhtmltopdf.</w:t>
      </w:r>
    </w:p>
    <w:p>
      <w:pPr>
        <w:pStyle w:val="Body"/>
        <w:bidi w:val="0"/>
      </w:pPr>
    </w:p>
    <w:p>
      <w:pPr>
        <w:pStyle w:val="Body"/>
        <w:numPr>
          <w:ilvl w:val="3"/>
          <w:numId w:val="54"/>
        </w:numPr>
        <w:bidi w:val="0"/>
      </w:pPr>
      <w:r>
        <w:rPr>
          <w:rFonts w:cs="Arial Unicode MS" w:eastAsia="Arial Unicode MS"/>
          <w:rtl w:val="0"/>
          <w:lang w:val="es-ES_tradnl"/>
        </w:rPr>
        <w:t>Generar el instalador ejecutable .exe para entornos Windows.</w:t>
      </w:r>
    </w:p>
    <w:p>
      <w:pPr>
        <w:pStyle w:val="Body"/>
        <w:bidi w:val="0"/>
      </w:pPr>
    </w:p>
    <w:p>
      <w:pPr>
        <w:pStyle w:val="Custom Heading 3"/>
        <w:numPr>
          <w:ilvl w:val="2"/>
          <w:numId w:val="54"/>
        </w:numPr>
        <w:bidi w:val="0"/>
      </w:pPr>
      <w:bookmarkStart w:name="_Toc30" w:id="31"/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vil (Angular Ionic + Capacitor)</w:t>
      </w:r>
      <w:bookmarkEnd w:id="31"/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Para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 de los comerciales en movilidad, el despliegue se realiza siguiendo las herramientas del SDK nativo:</w:t>
      </w:r>
    </w:p>
    <w:p>
      <w:pPr>
        <w:pStyle w:val="Body"/>
        <w:bidi w:val="0"/>
      </w:pPr>
    </w:p>
    <w:p>
      <w:pPr>
        <w:pStyle w:val="Body"/>
        <w:numPr>
          <w:ilvl w:val="3"/>
          <w:numId w:val="54"/>
        </w:numPr>
        <w:bidi w:val="0"/>
      </w:pPr>
      <w:r>
        <w:rPr>
          <w:rFonts w:cs="Arial Unicode MS" w:eastAsia="Arial Unicode MS"/>
          <w:rtl w:val="0"/>
          <w:lang w:val="es-ES_tradnl"/>
        </w:rPr>
        <w:t>Realizar la compilaci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producci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del proyecto frontend en Angular ejecutando el comando</w:t>
      </w:r>
      <w:r>
        <w:rPr>
          <w:rFonts w:cs="Arial Unicode MS" w:eastAsia="Arial Unicode MS"/>
          <w:rtl w:val="0"/>
          <w:lang w:val="es-ES_tradnl"/>
        </w:rPr>
        <w:t>:</w:t>
      </w:r>
      <w:r>
        <w:rPr>
          <w:rFonts w:cs="Arial Unicode MS" w:eastAsia="Arial Unicode MS"/>
          <w:rtl w:val="0"/>
          <w:lang w:val="en-US"/>
        </w:rPr>
        <w:t xml:space="preserve"> ionic build </w:t>
      </w:r>
      <w:r>
        <w:rPr>
          <w:rFonts w:cs="Arial Unicode MS" w:eastAsia="Arial Unicode MS" w:hint="default"/>
          <w:rtl w:val="0"/>
          <w:lang w:val="es-ES_tradnl"/>
        </w:rPr>
        <w:t>—</w:t>
      </w:r>
      <w:r>
        <w:rPr>
          <w:rFonts w:cs="Arial Unicode MS" w:eastAsia="Arial Unicode MS"/>
          <w:rtl w:val="0"/>
        </w:rPr>
        <w:t>prod</w:t>
      </w: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desde Visual Studio Code para optimizar los recursos web.</w:t>
      </w:r>
    </w:p>
    <w:p>
      <w:pPr>
        <w:pStyle w:val="Body"/>
        <w:bidi w:val="0"/>
      </w:pPr>
    </w:p>
    <w:p>
      <w:pPr>
        <w:pStyle w:val="Body"/>
        <w:numPr>
          <w:ilvl w:val="3"/>
          <w:numId w:val="54"/>
        </w:numPr>
        <w:bidi w:val="0"/>
      </w:pPr>
      <w:r>
        <w:rPr>
          <w:rFonts w:cs="Arial Unicode MS" w:eastAsia="Arial Unicode MS"/>
          <w:rtl w:val="0"/>
          <w:lang w:val="es-ES_tradnl"/>
        </w:rPr>
        <w:t>Sincronizar el c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digo compilado con el directorio nativo del dispositivo a trav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s de Capacitor mediante el comando</w:t>
      </w:r>
      <w:r>
        <w:rPr>
          <w:rFonts w:cs="Arial Unicode MS" w:eastAsia="Arial Unicode MS"/>
          <w:rtl w:val="0"/>
          <w:lang w:val="es-ES_tradnl"/>
        </w:rPr>
        <w:t>:</w:t>
      </w:r>
      <w:r>
        <w:rPr>
          <w:rFonts w:cs="Arial Unicode MS" w:eastAsia="Arial Unicode MS"/>
          <w:rtl w:val="0"/>
          <w:lang w:val="en-US"/>
        </w:rPr>
        <w:t xml:space="preserve"> npx cap sync android.</w:t>
      </w:r>
    </w:p>
    <w:p>
      <w:pPr>
        <w:pStyle w:val="Body"/>
        <w:bidi w:val="0"/>
      </w:pPr>
    </w:p>
    <w:p>
      <w:pPr>
        <w:pStyle w:val="Body"/>
        <w:numPr>
          <w:ilvl w:val="3"/>
          <w:numId w:val="54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Abrir el entorno Android Studio, compilar el proyecto y generar el archivo binario final firmado </w:t>
      </w:r>
      <w:r>
        <w:rPr>
          <w:rFonts w:cs="Arial Unicode MS" w:eastAsia="Arial Unicode MS"/>
          <w:rtl w:val="0"/>
          <w:lang w:val="es-ES_tradnl"/>
        </w:rPr>
        <w:t>.apk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bidi w:val="0"/>
      </w:pPr>
    </w:p>
    <w:p>
      <w:pPr>
        <w:pStyle w:val="Body"/>
        <w:numPr>
          <w:ilvl w:val="3"/>
          <w:numId w:val="54"/>
        </w:numPr>
        <w:bidi w:val="0"/>
      </w:pPr>
      <w:r>
        <w:rPr>
          <w:rFonts w:cs="Arial Unicode MS" w:eastAsia="Arial Unicode MS"/>
          <w:rtl w:val="0"/>
          <w:lang w:val="es-ES_tradnl"/>
        </w:rPr>
        <w:t>Alojar dicho archivo en un servidor de descarga privado para que el comercial pueda instalarlo en su smartphone.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Heading 2"/>
        <w:numPr>
          <w:ilvl w:val="1"/>
          <w:numId w:val="50"/>
        </w:numPr>
        <w:bidi w:val="0"/>
      </w:pPr>
      <w:bookmarkStart w:name="_Toc31" w:id="32"/>
      <w:r>
        <w:rPr>
          <w:rFonts w:cs="Arial Unicode MS" w:eastAsia="Arial Unicode MS"/>
          <w:rtl w:val="0"/>
          <w:lang w:val="es-ES_tradnl"/>
        </w:rPr>
        <w:t>Administraci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y configuraci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</w:t>
      </w:r>
      <w:bookmarkEnd w:id="32"/>
    </w:p>
    <w:p>
      <w:pPr>
        <w:pStyle w:val="Body"/>
        <w:bidi w:val="0"/>
        <w:ind w:left="72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Una vez instalados los componentes, el sistema requiere de labores de administraci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y parametrizaci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inicial para garantizar su correcto comportamiento operativo:</w:t>
      </w:r>
    </w:p>
    <w:p>
      <w:pPr>
        <w:pStyle w:val="Body"/>
        <w:bidi w:val="0"/>
      </w:pPr>
    </w:p>
    <w:p>
      <w:pPr>
        <w:pStyle w:val="Custom Heading 3"/>
        <w:numPr>
          <w:ilvl w:val="2"/>
          <w:numId w:val="55"/>
        </w:numPr>
        <w:bidi w:val="0"/>
      </w:pPr>
      <w:bookmarkStart w:name="_Toc32" w:id="33"/>
      <w:r>
        <w:rPr>
          <w:rFonts w:cs="Arial Unicode MS" w:eastAsia="Arial Unicode MS"/>
          <w:rtl w:val="0"/>
          <w:lang w:val="es-ES_tradnl"/>
        </w:rPr>
        <w:t xml:space="preserve"> Administraci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</w:t>
      </w:r>
      <w:bookmarkEnd w:id="33"/>
    </w:p>
    <w:p>
      <w:pPr>
        <w:pStyle w:val="Body"/>
        <w:bidi w:val="0"/>
        <w:ind w:left="144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La actualizaci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y mantenimiento de los precios, packs de f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>tbol, plataformas de streaming, centralitas y variaciones en las tarifas se administra de manera exclusiva desde las vistas dedicadas en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Escritorio. El gestor comercial asignado como administrador utilizar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la interfaz gr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fica JavaFX para mantener al d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a la base de datos SQL sin necesidad de interactuar directamente con scripts de consola.</w:t>
      </w:r>
    </w:p>
    <w:p>
      <w:pPr>
        <w:pStyle w:val="Body"/>
        <w:bidi w:val="0"/>
      </w:pPr>
    </w:p>
    <w:p>
      <w:pPr>
        <w:pStyle w:val="Custom Heading 3"/>
        <w:numPr>
          <w:ilvl w:val="2"/>
          <w:numId w:val="55"/>
        </w:numPr>
        <w:bidi w:val="0"/>
      </w:pPr>
      <w:bookmarkStart w:name="_Toc33" w:id="34"/>
      <w:r>
        <w:rPr>
          <w:rFonts w:cs="Arial Unicode MS" w:eastAsia="Arial Unicode MS"/>
          <w:rtl w:val="0"/>
          <w:lang w:val="es-ES_tradnl"/>
        </w:rPr>
        <w:t xml:space="preserve"> Configuraci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</w:t>
      </w:r>
      <w:bookmarkEnd w:id="34"/>
    </w:p>
    <w:p>
      <w:pPr>
        <w:pStyle w:val="Body"/>
        <w:bidi w:val="0"/>
        <w:ind w:left="144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Para que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 basada en Ionic se comunique correctamente con el servidor backend, es necesario editar el archivo de configuraci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del entorno (environment.prod.ts) introduciendo la direcci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n IP est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tica o el nombre de dominio cualificado (FQDN) donde se ha desplegado la API REST de Spring Boot.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Heading"/>
        <w:numPr>
          <w:ilvl w:val="0"/>
          <w:numId w:val="56"/>
        </w:numPr>
        <w:bidi w:val="0"/>
      </w:pPr>
      <w:bookmarkStart w:name="_Toc34" w:id="35"/>
      <w:r>
        <w:rPr>
          <w:rFonts w:cs="Arial Unicode MS" w:eastAsia="Arial Unicode MS"/>
          <w:rtl w:val="0"/>
          <w:lang w:val="es-ES_tradnl"/>
        </w:rPr>
        <w:t>Manual de usuario</w:t>
      </w:r>
      <w:bookmarkEnd w:id="35"/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Este manual tiene como objetivo guiar al usuario gestor e itinerante en el uso cotidiano del sistema, detallando los pasos necesarios para interactuar con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escritorio y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vil.</w:t>
      </w:r>
    </w:p>
    <w:p>
      <w:pPr>
        <w:pStyle w:val="Body"/>
        <w:bidi w:val="0"/>
      </w:pPr>
    </w:p>
    <w:p>
      <w:pPr>
        <w:pStyle w:val="Heading 2"/>
        <w:numPr>
          <w:ilvl w:val="1"/>
          <w:numId w:val="57"/>
        </w:numPr>
        <w:bidi w:val="0"/>
      </w:pPr>
      <w:bookmarkStart w:name="_Toc35" w:id="36"/>
      <w:r>
        <w:rPr>
          <w:rFonts w:cs="Arial Unicode MS" w:eastAsia="Arial Unicode MS"/>
          <w:rtl w:val="0"/>
          <w:lang w:val="es-ES_tradnl"/>
        </w:rPr>
        <w:t>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Escritorio (JavaFX)</w:t>
      </w:r>
      <w:bookmarkEnd w:id="36"/>
    </w:p>
    <w:p>
      <w:pPr>
        <w:pStyle w:val="Body"/>
        <w:bidi w:val="0"/>
        <w:ind w:left="720"/>
      </w:pPr>
    </w:p>
    <w:p>
      <w:pPr>
        <w:pStyle w:val="Custom Heading 3"/>
        <w:numPr>
          <w:ilvl w:val="2"/>
          <w:numId w:val="47"/>
        </w:numPr>
        <w:bidi w:val="0"/>
      </w:pPr>
      <w:bookmarkStart w:name="_Toc36" w:id="37"/>
      <w:r>
        <w:rPr>
          <w:rFonts w:cs="Arial Unicode MS" w:eastAsia="Arial Unicode MS"/>
          <w:rtl w:val="0"/>
          <w:lang w:val="es-ES_tradnl"/>
        </w:rPr>
        <w:t>Navegaci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por los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dulos</w:t>
      </w:r>
      <w:bookmarkEnd w:id="37"/>
    </w:p>
    <w:p>
      <w:pPr>
        <w:pStyle w:val="Body"/>
        <w:bidi w:val="0"/>
        <w:ind w:left="144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El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es-ES_tradnl"/>
        </w:rPr>
        <w:t>lateral izquierdo permite conmutar entre las cuatro funciones principales del sistema con un solo clic:</w:t>
      </w:r>
    </w:p>
    <w:p>
      <w:pPr>
        <w:pStyle w:val="Body"/>
        <w:bidi w:val="0"/>
      </w:pP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Presupuestos:</w:t>
      </w:r>
      <w:r>
        <w:rPr>
          <w:rFonts w:cs="Arial Unicode MS" w:eastAsia="Arial Unicode MS"/>
          <w:rtl w:val="0"/>
          <w:lang w:val="es-ES_tradnl"/>
        </w:rPr>
        <w:t xml:space="preserve"> Vista por defecto para el control comercial.</w:t>
      </w:r>
    </w:p>
    <w:p>
      <w:pPr>
        <w:pStyle w:val="Body"/>
        <w:bidi w:val="0"/>
      </w:pP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de-DE"/>
        </w:rPr>
        <w:t>Tarifas:</w:t>
      </w:r>
      <w:r>
        <w:rPr>
          <w:rFonts w:cs="Arial Unicode MS" w:eastAsia="Arial Unicode MS"/>
          <w:rtl w:val="0"/>
          <w:lang w:val="es-ES_tradnl"/>
        </w:rPr>
        <w:t xml:space="preserve"> Espacio de configuraci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precios</w:t>
      </w:r>
      <w:r>
        <w:rPr>
          <w:rFonts w:cs="Arial Unicode MS" w:eastAsia="Arial Unicode MS"/>
          <w:rtl w:val="0"/>
          <w:lang w:val="es-ES_tradnl"/>
        </w:rPr>
        <w:t xml:space="preserve"> y servicios</w:t>
      </w:r>
      <w:r>
        <w:rPr>
          <w:rFonts w:cs="Arial Unicode MS" w:eastAsia="Arial Unicode MS"/>
          <w:rtl w:val="0"/>
          <w:lang w:val="it-IT"/>
        </w:rPr>
        <w:t xml:space="preserve"> base.</w:t>
      </w:r>
    </w:p>
    <w:p>
      <w:pPr>
        <w:pStyle w:val="Body"/>
        <w:bidi w:val="0"/>
      </w:pP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L</w:t>
      </w:r>
      <w:r>
        <w:rPr>
          <w:rStyle w:val="None"/>
          <w:rFonts w:cs="Arial Unicode MS" w:eastAsia="Arial Unicode MS" w:hint="default"/>
          <w:b w:val="1"/>
          <w:bCs w:val="1"/>
          <w:rtl w:val="0"/>
        </w:rPr>
        <w:t>í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neas adicionales: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Vista de configuraci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lineas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viles y fijas adicionales a las incluidas en las tarifas.</w:t>
      </w:r>
    </w:p>
    <w:p>
      <w:pPr>
        <w:pStyle w:val="Body"/>
        <w:bidi w:val="0"/>
      </w:pP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Productos:</w:t>
      </w:r>
      <w:r>
        <w:rPr>
          <w:rFonts w:cs="Arial Unicode MS" w:eastAsia="Arial Unicode MS"/>
          <w:rtl w:val="0"/>
          <w:lang w:val="en-US"/>
        </w:rPr>
        <w:t xml:space="preserve"> Cat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 xml:space="preserve">logo del resto de servicios </w:t>
      </w:r>
      <w:r>
        <w:rPr>
          <w:rFonts w:cs="Arial Unicode MS" w:eastAsia="Arial Unicode MS"/>
          <w:rtl w:val="0"/>
          <w:lang w:val="es-ES_tradnl"/>
        </w:rPr>
        <w:t>que ofrece</w:t>
      </w:r>
      <w:r>
        <w:rPr>
          <w:rFonts w:cs="Arial Unicode MS" w:eastAsia="Arial Unicode MS"/>
          <w:rtl w:val="0"/>
          <w:lang w:val="it-IT"/>
        </w:rPr>
        <w:t xml:space="preserve"> la marca.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Heading"/>
        <w:bidi w:val="0"/>
      </w:pPr>
      <w:bookmarkStart w:name="_Toc37" w:id="38"/>
      <w:r>
        <w:rPr>
          <w:rFonts w:cs="Arial Unicode MS" w:eastAsia="Arial Unicode MS"/>
          <w:rtl w:val="0"/>
          <w:lang w:val="es-ES_tradnl"/>
        </w:rPr>
        <w:t>III. Manual de Usuario</w:t>
      </w:r>
      <w:bookmarkEnd w:id="38"/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Este manual tiene como objetivo guiar al usuario gestor e itinerante en el uso cotidiano del sistema, detallando los pasos necesarios para interactuar con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escritorio y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vil.</w:t>
      </w:r>
    </w:p>
    <w:p>
      <w:pPr>
        <w:pStyle w:val="Body"/>
        <w:bidi w:val="0"/>
      </w:pPr>
    </w:p>
    <w:p>
      <w:pPr>
        <w:pStyle w:val="Heading 2"/>
        <w:numPr>
          <w:ilvl w:val="0"/>
          <w:numId w:val="58"/>
        </w:numPr>
        <w:bidi w:val="0"/>
      </w:pPr>
      <w:bookmarkStart w:name="_Toc38" w:id="39"/>
      <w:r>
        <w:rPr>
          <w:rFonts w:cs="Arial Unicode MS" w:eastAsia="Arial Unicode MS"/>
          <w:rtl w:val="0"/>
          <w:lang w:val="es-ES_tradnl"/>
        </w:rPr>
        <w:t>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Escritorio (JavaFX)</w:t>
      </w:r>
      <w:bookmarkEnd w:id="39"/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escritorio es la herramienta central instalada en las oficinas. Al iniciar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n, el usuario se encontrar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  <w:lang w:val="es-ES_tradnl"/>
        </w:rPr>
        <w:t>con una interfaz organizada de manera intuitiva mediante un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es-ES_tradnl"/>
        </w:rPr>
        <w:t>de navegaci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lateral izquierdo que distribuye el trabajo en cuatro grandes paneles: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Custom Heading 3"/>
        <w:numPr>
          <w:ilvl w:val="1"/>
          <w:numId w:val="58"/>
        </w:numPr>
        <w:bidi w:val="0"/>
      </w:pPr>
      <w:bookmarkStart w:name="_Toc39" w:id="40"/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Navegaci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por los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dulos</w:t>
      </w:r>
      <w:r>
        <w:rPr>
          <w:rFonts w:cs="Arial Unicode MS" w:eastAsia="Arial Unicode MS"/>
          <w:rtl w:val="0"/>
          <w:lang w:val="es-ES_tradnl"/>
        </w:rPr>
        <w:t xml:space="preserve"> - PRESUPUESTOS</w:t>
      </w:r>
      <w:bookmarkEnd w:id="40"/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Al pulsar sobre la opci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 xml:space="preserve">n 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PRESUPUESTOS</w:t>
      </w:r>
      <w:r>
        <w:rPr>
          <w:rFonts w:cs="Arial Unicode MS" w:eastAsia="Arial Unicode MS"/>
          <w:rtl w:val="0"/>
          <w:lang w:val="es-ES_tradnl"/>
        </w:rPr>
        <w:t xml:space="preserve"> en el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es-ES_tradnl"/>
        </w:rPr>
        <w:t>lateral, se despliega el panel operativo principal. Este entorno cuenta con una barra de herramientas superior para el control del archivo del presupuesto, un campo informativo de estado y una zona central dividida en cinco secciones de configuraci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>cnica.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5970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3756922"/>
                  <wp:effectExtent l="0" t="0" r="0" b="0"/>
                  <wp:docPr id="1073741829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375692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4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escritorio: Panel PRESUPUESTOS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2"/>
          <w:numId w:val="58"/>
        </w:numPr>
        <w:bidi w:val="0"/>
      </w:pPr>
      <w:r>
        <w:rPr>
          <w:rFonts w:cs="Arial Unicode MS" w:eastAsia="Arial Unicode MS"/>
          <w:rtl w:val="0"/>
          <w:lang w:val="es-ES_tradnl"/>
        </w:rPr>
        <w:t>Barra de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it-IT"/>
        </w:rPr>
        <w:t>Superior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Ubicada en la parte alta del panel, re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>ne de izquierda a derecha las acciones globales de control sobre los documentos presupuestarios:</w:t>
      </w:r>
    </w:p>
    <w:p>
      <w:pPr>
        <w:pStyle w:val="Body"/>
        <w:bidi w:val="0"/>
      </w:pP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 Nuevo:</w:t>
      </w:r>
      <w:r>
        <w:rPr>
          <w:rFonts w:cs="Arial Unicode MS" w:eastAsia="Arial Unicode MS"/>
          <w:rtl w:val="0"/>
          <w:lang w:val="es-ES_tradnl"/>
        </w:rPr>
        <w:t xml:space="preserve"> Inicializa y limpia por completo el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rea de trabajo central para configurar un presupuesto desde cero.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pt-PT"/>
        </w:rPr>
        <w:t>n Abrir:</w:t>
      </w:r>
      <w:r>
        <w:rPr>
          <w:rFonts w:cs="Arial Unicode MS" w:eastAsia="Arial Unicode MS"/>
          <w:rtl w:val="0"/>
          <w:lang w:val="es-ES_tradnl"/>
        </w:rPr>
        <w:t xml:space="preserve"> Permite buscar y cargar en la interfaz los datos de un presupuesto previamente almacenado en la base de datos SQL.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5074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drawing xmlns:a="http://schemas.openxmlformats.org/drawingml/2006/main">
                <wp:inline distT="0" distB="0" distL="0" distR="0">
                  <wp:extent cx="5283200" cy="3187700"/>
                  <wp:effectExtent l="0" t="0" r="0" b="0"/>
                  <wp:docPr id="1073741830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0" cy="31877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5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escritorio: Cuadro de di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á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logo de la 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pt-PT"/>
        </w:rPr>
        <w:t>n Actualizar:</w:t>
      </w:r>
      <w:r>
        <w:rPr>
          <w:rFonts w:cs="Arial Unicode MS" w:eastAsia="Arial Unicode MS"/>
          <w:rtl w:val="0"/>
          <w:lang w:val="es-ES_tradnl"/>
        </w:rPr>
        <w:t xml:space="preserve"> Guarda las modificaciones realizadas sobre un presupuesto ya existente que haya sido cargado previamente.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n Guardar:</w:t>
      </w:r>
      <w:r>
        <w:rPr>
          <w:rFonts w:cs="Arial Unicode MS" w:eastAsia="Arial Unicode MS"/>
          <w:rtl w:val="0"/>
          <w:lang w:val="es-ES_tradnl"/>
        </w:rPr>
        <w:t xml:space="preserve"> Registra de manera definitiva un presupuesto de nueva creaci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en el sistema de almacenamiento.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pt-PT"/>
        </w:rPr>
        <w:t>Campo de texto identificativo:</w:t>
      </w:r>
      <w:r>
        <w:rPr>
          <w:rFonts w:cs="Arial Unicode MS" w:eastAsia="Arial Unicode MS"/>
          <w:rtl w:val="0"/>
          <w:lang w:val="es-ES_tradnl"/>
        </w:rPr>
        <w:t xml:space="preserve"> Espacio visual bloqueado (no editable) que muestra de manera clara y permanente el nombre del presupuesto con el que se est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  <w:lang w:val="es-ES_tradnl"/>
        </w:rPr>
        <w:t>trabajando actualmente</w:t>
      </w: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pt-PT"/>
        </w:rPr>
        <w:t>(guardado/carga</w:t>
      </w:r>
      <w:r>
        <w:rPr>
          <w:rFonts w:cs="Arial Unicode MS" w:eastAsia="Arial Unicode MS"/>
          <w:rtl w:val="0"/>
          <w:lang w:val="es-ES_tradnl"/>
        </w:rPr>
        <w:t>do</w:t>
      </w:r>
      <w:r>
        <w:rPr>
          <w:rFonts w:cs="Arial Unicode MS" w:eastAsia="Arial Unicode MS"/>
          <w:rtl w:val="0"/>
        </w:rPr>
        <w:t>).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 Generar PDF:</w:t>
      </w:r>
      <w:r>
        <w:rPr>
          <w:rFonts w:cs="Arial Unicode MS" w:eastAsia="Arial Unicode MS"/>
          <w:rtl w:val="0"/>
          <w:lang w:val="es-ES_tradnl"/>
        </w:rPr>
        <w:t xml:space="preserve"> Invoca el motor de renderizado interno (</w:t>
      </w:r>
      <w:r>
        <w:rPr>
          <w:rStyle w:val="None"/>
          <w:rFonts w:cs="Arial Unicode MS" w:eastAsia="Arial Unicode MS"/>
          <w:i w:val="1"/>
          <w:iCs w:val="1"/>
          <w:rtl w:val="0"/>
          <w:lang w:val="nl-NL"/>
        </w:rPr>
        <w:t>openhtmltopdf</w:t>
      </w:r>
      <w:r>
        <w:rPr>
          <w:rFonts w:cs="Arial Unicode MS" w:eastAsia="Arial Unicode MS"/>
          <w:rtl w:val="0"/>
          <w:lang w:val="es-ES_tradnl"/>
        </w:rPr>
        <w:t>) que transforma el esquema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cnico de la pantalla en el documento PDF formal listo para el cliente.</w:t>
      </w:r>
    </w:p>
    <w:p>
      <w:pPr>
        <w:pStyle w:val="Body"/>
        <w:bidi w:val="0"/>
      </w:pPr>
    </w:p>
    <w:p>
      <w:pPr>
        <w:pStyle w:val="Body"/>
        <w:numPr>
          <w:ilvl w:val="2"/>
          <w:numId w:val="58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Secciones del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rea Central de Trabajo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El centro del panel organiza los componentes mediante cuatro bloques l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gicos bien delimitados para guiar al gestor comercial en la personalizaci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la oferta: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de-DE"/>
        </w:rPr>
        <w:t>n Tarifas:</w:t>
      </w:r>
      <w:r>
        <w:rPr>
          <w:rFonts w:cs="Arial Unicode MS" w:eastAsia="Arial Unicode MS"/>
          <w:rtl w:val="0"/>
          <w:lang w:val="es-ES_tradnl"/>
        </w:rPr>
        <w:t xml:space="preserve"> Controla l</w:t>
      </w:r>
      <w:r>
        <w:rPr>
          <w:rFonts w:cs="Arial Unicode MS" w:eastAsia="Arial Unicode MS"/>
          <w:rtl w:val="0"/>
          <w:lang w:val="es-ES_tradnl"/>
        </w:rPr>
        <w:t>a configuraci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n </w:t>
      </w:r>
      <w:r>
        <w:rPr>
          <w:rFonts w:cs="Arial Unicode MS" w:eastAsia="Arial Unicode MS"/>
          <w:rtl w:val="0"/>
        </w:rPr>
        <w:t>b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it-IT"/>
        </w:rPr>
        <w:t xml:space="preserve">sica </w:t>
      </w:r>
      <w:r>
        <w:rPr>
          <w:rFonts w:cs="Arial Unicode MS" w:eastAsia="Arial Unicode MS"/>
          <w:rtl w:val="0"/>
          <w:lang w:val="es-ES_tradnl"/>
        </w:rPr>
        <w:t xml:space="preserve">de la tarifa </w:t>
      </w:r>
      <w:r>
        <w:rPr>
          <w:rFonts w:cs="Arial Unicode MS" w:eastAsia="Arial Unicode MS"/>
          <w:rtl w:val="0"/>
          <w:lang w:val="es-ES_tradnl"/>
        </w:rPr>
        <w:t>vinculad</w:t>
      </w:r>
      <w:r>
        <w:rPr>
          <w:rFonts w:cs="Arial Unicode MS" w:eastAsia="Arial Unicode MS"/>
          <w:rtl w:val="0"/>
          <w:lang w:val="es-ES_tradnl"/>
        </w:rPr>
        <w:t>a</w:t>
      </w:r>
      <w:r>
        <w:rPr>
          <w:rFonts w:cs="Arial Unicode MS" w:eastAsia="Arial Unicode MS"/>
          <w:rtl w:val="0"/>
          <w:lang w:val="es-ES_tradnl"/>
        </w:rPr>
        <w:t xml:space="preserve"> a la oferta comercial mediante tres men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>s desplegable</w:t>
      </w:r>
      <w:r>
        <w:rPr>
          <w:rFonts w:cs="Arial Unicode MS" w:eastAsia="Arial Unicode MS"/>
          <w:rtl w:val="0"/>
          <w:lang w:val="es-ES_tradnl"/>
        </w:rPr>
        <w:t>s</w:t>
      </w:r>
      <w:r>
        <w:rPr>
          <w:rFonts w:cs="Arial Unicode MS" w:eastAsia="Arial Unicode MS"/>
          <w:rtl w:val="0"/>
        </w:rPr>
        <w:t>:</w:t>
      </w:r>
    </w:p>
    <w:p>
      <w:pPr>
        <w:pStyle w:val="Body"/>
        <w:numPr>
          <w:ilvl w:val="1"/>
          <w:numId w:val="60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de-DE"/>
        </w:rPr>
        <w:t>Tarifa:</w:t>
      </w:r>
      <w:r>
        <w:rPr>
          <w:rFonts w:cs="Arial Unicode MS" w:eastAsia="Arial Unicode MS"/>
          <w:rtl w:val="0"/>
          <w:lang w:val="es-ES_tradnl"/>
        </w:rPr>
        <w:t xml:space="preserve"> Selector desplegable que filtra y muestra las tarifas disponibles indexadas por su nombre comercial.</w:t>
      </w:r>
    </w:p>
    <w:p>
      <w:pPr>
        <w:pStyle w:val="Body"/>
        <w:numPr>
          <w:ilvl w:val="1"/>
          <w:numId w:val="60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it-IT"/>
        </w:rPr>
        <w:t>Fibra:</w:t>
      </w:r>
      <w:r>
        <w:rPr>
          <w:rFonts w:cs="Arial Unicode MS" w:eastAsia="Arial Unicode MS"/>
          <w:rtl w:val="0"/>
          <w:lang w:val="es-ES_tradnl"/>
        </w:rPr>
        <w:t xml:space="preserve"> Desplegable que actualiza sus valores de forma din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 xml:space="preserve">mica mostrando exclusivamente las opciones de velocidad y </w:t>
      </w:r>
      <w:r>
        <w:rPr>
          <w:rFonts w:cs="Arial Unicode MS" w:eastAsia="Arial Unicode MS"/>
          <w:rtl w:val="0"/>
          <w:lang w:val="es-ES_tradnl"/>
        </w:rPr>
        <w:t>sobrecargo</w:t>
      </w:r>
      <w:r>
        <w:rPr>
          <w:rFonts w:cs="Arial Unicode MS" w:eastAsia="Arial Unicode MS"/>
          <w:rtl w:val="0"/>
          <w:lang w:val="es-ES_tradnl"/>
        </w:rPr>
        <w:t xml:space="preserve"> asociadas a la tarifa base escogida en el paso anterior.</w:t>
      </w:r>
    </w:p>
    <w:p>
      <w:pPr>
        <w:pStyle w:val="Body"/>
        <w:numPr>
          <w:ilvl w:val="1"/>
          <w:numId w:val="60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n-US"/>
        </w:rPr>
        <w:t>Streaming:</w:t>
      </w:r>
      <w:r>
        <w:rPr>
          <w:rFonts w:cs="Arial Unicode MS" w:eastAsia="Arial Unicode MS"/>
          <w:rtl w:val="0"/>
          <w:lang w:val="da-DK"/>
        </w:rPr>
        <w:t xml:space="preserve">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es-ES_tradnl"/>
        </w:rPr>
        <w:t>de selecci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n de servicios multimedia. Este componente permanece completamente inhabilitado activ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ndose de forma autom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tica solo en caso de que la tarifa previamente seleccionada incluya la promoci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o el derecho a elegir una plataforma de streaming.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 Servicios Adicionales:</w:t>
      </w:r>
      <w:r>
        <w:rPr>
          <w:rFonts w:cs="Arial Unicode MS" w:eastAsia="Arial Unicode MS"/>
          <w:rtl w:val="0"/>
          <w:lang w:val="pt-PT"/>
        </w:rPr>
        <w:t xml:space="preserve"> Permite incorporar </w:t>
      </w:r>
      <w:r>
        <w:rPr>
          <w:rFonts w:cs="Arial Unicode MS" w:eastAsia="Arial Unicode MS"/>
          <w:rtl w:val="0"/>
          <w:lang w:val="es-ES_tradnl"/>
        </w:rPr>
        <w:t>servicios</w:t>
      </w:r>
      <w:r>
        <w:rPr>
          <w:rFonts w:cs="Arial Unicode MS" w:eastAsia="Arial Unicode MS"/>
          <w:rtl w:val="0"/>
          <w:lang w:val="es-ES_tradnl"/>
        </w:rPr>
        <w:t xml:space="preserve"> espec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it-IT"/>
        </w:rPr>
        <w:t>fic</w:t>
      </w:r>
      <w:r>
        <w:rPr>
          <w:rFonts w:cs="Arial Unicode MS" w:eastAsia="Arial Unicode MS"/>
          <w:rtl w:val="0"/>
          <w:lang w:val="es-ES_tradnl"/>
        </w:rPr>
        <w:t>o</w:t>
      </w:r>
      <w:r>
        <w:rPr>
          <w:rFonts w:cs="Arial Unicode MS" w:eastAsia="Arial Unicode MS"/>
          <w:rtl w:val="0"/>
          <w:lang w:val="pt-PT"/>
        </w:rPr>
        <w:t>s destinad</w:t>
      </w:r>
      <w:r>
        <w:rPr>
          <w:rFonts w:cs="Arial Unicode MS" w:eastAsia="Arial Unicode MS"/>
          <w:rtl w:val="0"/>
          <w:lang w:val="es-ES_tradnl"/>
        </w:rPr>
        <w:t>o</w:t>
      </w:r>
      <w:r>
        <w:rPr>
          <w:rFonts w:cs="Arial Unicode MS" w:eastAsia="Arial Unicode MS"/>
          <w:rtl w:val="0"/>
          <w:lang w:val="es-ES_tradnl"/>
        </w:rPr>
        <w:t xml:space="preserve">s a cubrir las necesidades </w:t>
      </w:r>
      <w:r>
        <w:rPr>
          <w:rFonts w:cs="Arial Unicode MS" w:eastAsia="Arial Unicode MS"/>
          <w:rtl w:val="0"/>
          <w:lang w:val="es-ES_tradnl"/>
        </w:rPr>
        <w:t>del</w:t>
      </w:r>
      <w:r>
        <w:rPr>
          <w:rFonts w:cs="Arial Unicode MS" w:eastAsia="Arial Unicode MS"/>
          <w:rtl w:val="0"/>
          <w:lang w:val="pt-PT"/>
        </w:rPr>
        <w:t xml:space="preserve"> cliente a trav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s de dos desplegables independientes: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it-IT"/>
        </w:rPr>
        <w:t>Centralita:</w:t>
      </w:r>
      <w:r>
        <w:rPr>
          <w:rFonts w:cs="Arial Unicode MS" w:eastAsia="Arial Unicode MS"/>
          <w:rtl w:val="0"/>
          <w:lang w:val="es-ES_tradnl"/>
        </w:rPr>
        <w:t xml:space="preserve"> Selector con las distintas opciones de configuraci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y equipamiento de centralitas virtuales corporativas.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n-US"/>
        </w:rPr>
        <w:t>Pack F</w:t>
      </w:r>
      <w:r>
        <w:rPr>
          <w:rStyle w:val="None"/>
          <w:rFonts w:cs="Arial Unicode MS" w:eastAsia="Arial Unicode MS" w:hint="default"/>
          <w:i w:val="1"/>
          <w:iCs w:val="1"/>
          <w:rtl w:val="0"/>
        </w:rPr>
        <w:t>ú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tbol:</w:t>
      </w:r>
      <w:r>
        <w:rPr>
          <w:rFonts w:cs="Arial Unicode MS" w:eastAsia="Arial Unicode MS"/>
          <w:rtl w:val="0"/>
          <w:lang w:val="es-ES_tradnl"/>
        </w:rPr>
        <w:t xml:space="preserve"> Selector con las diferentes modalidades de emisi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y paquetes deportivos de televisi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disponibles para el segmento empresarial.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</w:rPr>
        <w:t>n L</w:t>
      </w:r>
      <w:r>
        <w:rPr>
          <w:rStyle w:val="None"/>
          <w:rFonts w:cs="Arial Unicode MS" w:eastAsia="Arial Unicode MS" w:hint="default"/>
          <w:b w:val="1"/>
          <w:bCs w:val="1"/>
          <w:rtl w:val="0"/>
        </w:rPr>
        <w:t>í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neas Adicionales:</w:t>
      </w:r>
      <w:r>
        <w:rPr>
          <w:rFonts w:cs="Arial Unicode MS" w:eastAsia="Arial Unicode MS"/>
          <w:rtl w:val="0"/>
          <w:lang w:val="es-ES_tradnl"/>
        </w:rPr>
        <w:t xml:space="preserve"> Muestra una lista vertical detallada con todo el cat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logo disponible de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neas complementarias (tanto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viles como fijas). Para agilizar la confecci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del presupuesto, cada fila del listado cuenta con su propia botonera y contador de unidades:</w:t>
      </w:r>
    </w:p>
    <w:p>
      <w:pPr>
        <w:pStyle w:val="Body"/>
        <w:numPr>
          <w:ilvl w:val="1"/>
          <w:numId w:val="48"/>
        </w:numPr>
        <w:bidi w:val="0"/>
      </w:pPr>
      <w:r>
        <w:rPr>
          <w:rFonts w:cs="Arial Unicode MS" w:eastAsia="Arial Unicode MS"/>
          <w:rtl w:val="0"/>
          <w:lang w:val="it-IT"/>
        </w:rPr>
        <w:t xml:space="preserve">El usuario dispone de un </w:t>
      </w: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</w:rPr>
        <w:t>n "+"</w:t>
      </w:r>
      <w:r>
        <w:rPr>
          <w:rFonts w:cs="Arial Unicode MS" w:eastAsia="Arial Unicode MS"/>
          <w:rtl w:val="0"/>
          <w:lang w:val="es-ES_tradnl"/>
        </w:rPr>
        <w:t xml:space="preserve"> para incrementar las unidades de una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 espec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fica y a</w:t>
      </w:r>
      <w:r>
        <w:rPr>
          <w:rFonts w:cs="Arial Unicode MS" w:eastAsia="Arial Unicode MS" w:hint="default"/>
          <w:rtl w:val="0"/>
          <w:lang w:val="es-ES_tradnl"/>
        </w:rPr>
        <w:t>ñ</w:t>
      </w:r>
      <w:r>
        <w:rPr>
          <w:rFonts w:cs="Arial Unicode MS" w:eastAsia="Arial Unicode MS"/>
          <w:rtl w:val="0"/>
          <w:lang w:val="es-ES_tradnl"/>
        </w:rPr>
        <w:t>adirla al presupuesto actual.</w:t>
      </w:r>
    </w:p>
    <w:p>
      <w:pPr>
        <w:pStyle w:val="Body"/>
        <w:numPr>
          <w:ilvl w:val="1"/>
          <w:numId w:val="48"/>
        </w:numPr>
        <w:bidi w:val="0"/>
      </w:pPr>
      <w:r>
        <w:rPr>
          <w:rFonts w:cs="Arial Unicode MS" w:eastAsia="Arial Unicode MS"/>
          <w:rtl w:val="0"/>
          <w:lang w:val="it-IT"/>
        </w:rPr>
        <w:t xml:space="preserve">Dispone de un </w:t>
      </w: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da-DK"/>
        </w:rPr>
        <w:t>n "-"</w:t>
      </w:r>
      <w:r>
        <w:rPr>
          <w:rFonts w:cs="Arial Unicode MS" w:eastAsia="Arial Unicode MS"/>
          <w:rtl w:val="0"/>
          <w:lang w:val="es-ES_tradnl"/>
        </w:rPr>
        <w:t xml:space="preserve"> para restar cantidad o eliminar la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 del presupuesto si el valor llega a cero.</w:t>
      </w:r>
    </w:p>
    <w:p>
      <w:pPr>
        <w:pStyle w:val="Body"/>
        <w:numPr>
          <w:ilvl w:val="1"/>
          <w:numId w:val="48"/>
        </w:numPr>
        <w:bidi w:val="0"/>
      </w:pPr>
      <w:r>
        <w:rPr>
          <w:rFonts w:cs="Arial Unicode MS" w:eastAsia="Arial Unicode MS"/>
          <w:rtl w:val="0"/>
          <w:lang w:val="it-IT"/>
        </w:rPr>
        <w:t xml:space="preserve">Un 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campo contador interactivo</w:t>
      </w:r>
      <w:r>
        <w:rPr>
          <w:rFonts w:cs="Arial Unicode MS" w:eastAsia="Arial Unicode MS"/>
          <w:rtl w:val="0"/>
          <w:lang w:val="es-ES_tradnl"/>
        </w:rPr>
        <w:t xml:space="preserve"> muestra en tiempo real el n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>mero exacto de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neas de ese tipo concreto que se han incorporado a la oferta actual.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 Descuento:</w:t>
      </w:r>
      <w:r>
        <w:rPr>
          <w:rFonts w:cs="Arial Unicode MS" w:eastAsia="Arial Unicode MS"/>
          <w:rtl w:val="0"/>
          <w:lang w:val="es-ES_tradnl"/>
        </w:rPr>
        <w:t xml:space="preserve"> Consiste en un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es-ES_tradnl"/>
        </w:rPr>
        <w:t>desplegable que contiene los diferentes porcentajes (%) de descuento comercial autorizados por la marca. Al seleccionar un valor, este se aplica de manera directa reduciendo proporcionalmente el precio final de la tarifa base negociada.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de-DE"/>
        </w:rPr>
        <w:t>n Resumen:</w:t>
      </w:r>
      <w:r>
        <w:rPr>
          <w:rFonts w:cs="Arial Unicode MS" w:eastAsia="Arial Unicode MS"/>
          <w:rtl w:val="0"/>
          <w:lang w:val="es-ES_tradnl"/>
        </w:rPr>
        <w:t xml:space="preserve"> Funciona como el monitor de control del documento antes de su exportaci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n. Presenta una tabla estructurada en tres columnas diferenciadas: </w:t>
      </w:r>
      <w:r>
        <w:rPr>
          <w:rStyle w:val="None"/>
          <w:rFonts w:cs="Arial Unicode MS" w:eastAsia="Arial Unicode MS"/>
          <w:b w:val="1"/>
          <w:bCs w:val="1"/>
          <w:rtl w:val="0"/>
          <w:lang w:val="pt-PT"/>
        </w:rPr>
        <w:t>Cantidad</w:t>
      </w:r>
      <w:r>
        <w:rPr>
          <w:rFonts w:cs="Arial Unicode MS" w:eastAsia="Arial Unicode MS"/>
          <w:rtl w:val="0"/>
        </w:rPr>
        <w:t xml:space="preserve">, 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Descripci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</w:rPr>
        <w:t>n</w:t>
      </w:r>
      <w:r>
        <w:rPr>
          <w:rFonts w:cs="Arial Unicode MS" w:eastAsia="Arial Unicode MS"/>
          <w:rtl w:val="0"/>
          <w:lang w:val="it-IT"/>
        </w:rPr>
        <w:t xml:space="preserve"> e 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Importe</w:t>
      </w:r>
      <w:r>
        <w:rPr>
          <w:rFonts w:cs="Arial Unicode MS" w:eastAsia="Arial Unicode MS"/>
          <w:rtl w:val="0"/>
          <w:lang w:val="es-ES_tradnl"/>
        </w:rPr>
        <w:t xml:space="preserve">, donde se desglosan de forma </w:t>
      </w:r>
      <w:r>
        <w:rPr>
          <w:rFonts w:cs="Arial Unicode MS" w:eastAsia="Arial Unicode MS"/>
          <w:rtl w:val="0"/>
          <w:lang w:val="es-ES_tradnl"/>
        </w:rPr>
        <w:t>detallada</w:t>
      </w:r>
      <w:r>
        <w:rPr>
          <w:rFonts w:cs="Arial Unicode MS" w:eastAsia="Arial Unicode MS"/>
          <w:rtl w:val="0"/>
          <w:lang w:val="es-ES_tradnl"/>
        </w:rPr>
        <w:t xml:space="preserve"> cada uno de los productos,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neas y servicios seleccionados en los bloques anteriores. En la parte inmediatamente inferior de la tabla, se sit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 xml:space="preserve">a de forma destacada el campo </w:t>
      </w:r>
      <w:r>
        <w:rPr>
          <w:rStyle w:val="None"/>
          <w:rFonts w:cs="Arial Unicode MS" w:eastAsia="Arial Unicode MS"/>
          <w:b w:val="1"/>
          <w:bCs w:val="1"/>
          <w:rtl w:val="0"/>
        </w:rPr>
        <w:t>TOTAL</w:t>
      </w:r>
      <w:r>
        <w:rPr>
          <w:rFonts w:cs="Arial Unicode MS" w:eastAsia="Arial Unicode MS"/>
          <w:rtl w:val="0"/>
          <w:lang w:val="es-ES_tradnl"/>
        </w:rPr>
        <w:t>, un indicador din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mico que recalcula y muestra instant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neamente el importe econ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mico globalizado del presupuesto conforme el gestor realiza cambios en la pantalla.</w:t>
      </w:r>
    </w:p>
    <w:p>
      <w:pPr>
        <w:pStyle w:val="Body"/>
        <w:bidi w:val="0"/>
      </w:pPr>
    </w:p>
    <w:p>
      <w:pPr>
        <w:pStyle w:val="Custom Heading 3"/>
        <w:numPr>
          <w:ilvl w:val="1"/>
          <w:numId w:val="58"/>
        </w:numPr>
        <w:bidi w:val="0"/>
      </w:pPr>
      <w:bookmarkStart w:name="_Toc40" w:id="41"/>
      <w:r>
        <w:rPr>
          <w:rFonts w:cs="Arial Unicode MS" w:eastAsia="Arial Unicode MS"/>
          <w:rtl w:val="0"/>
          <w:lang w:val="es-ES_tradnl"/>
        </w:rPr>
        <w:t xml:space="preserve"> Navegaci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por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dulos - TARIFAS</w:t>
      </w:r>
      <w:bookmarkEnd w:id="41"/>
    </w:p>
    <w:p>
      <w:pPr>
        <w:pStyle w:val="Body"/>
        <w:bidi w:val="0"/>
        <w:ind w:left="72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Al seleccionar la opci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 xml:space="preserve">n </w:t>
      </w:r>
      <w:r>
        <w:rPr>
          <w:rStyle w:val="None"/>
          <w:rFonts w:cs="Arial Unicode MS" w:eastAsia="Arial Unicode MS"/>
          <w:b w:val="1"/>
          <w:bCs w:val="1"/>
          <w:rtl w:val="0"/>
        </w:rPr>
        <w:t>TARIFAS</w:t>
      </w:r>
      <w:r>
        <w:rPr>
          <w:rFonts w:cs="Arial Unicode MS" w:eastAsia="Arial Unicode MS"/>
          <w:rtl w:val="0"/>
          <w:lang w:val="es-ES_tradnl"/>
        </w:rPr>
        <w:t xml:space="preserve"> en el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es-ES_tradnl"/>
        </w:rPr>
        <w:t>de navegaci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lateral izquierdo, se carga el entorno destinado a la administraci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del cat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logo de precios base y sus componentes empaquetados. Al igual que el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dulo anterior, dispone de una barra de herramientas superior para el control de archivos y un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rea central estructurada en cuatro bloques de edici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espec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ficos.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5996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3773274"/>
                  <wp:effectExtent l="0" t="0" r="0" b="0"/>
                  <wp:docPr id="1073741831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377327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6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escritorio: Panel TARIFAS</w:t>
            </w:r>
          </w:p>
        </w:tc>
      </w:tr>
    </w:tbl>
    <w:p>
      <w:pPr>
        <w:pStyle w:val="Default"/>
        <w:suppressAutoHyphens w:val="1"/>
        <w:spacing w:before="0" w:after="240" w:line="240" w:lineRule="auto"/>
        <w:ind w:left="720"/>
        <w:rPr>
          <w:rFonts w:ascii="Times Roman" w:cs="Times Roman" w:hAnsi="Times Roman" w:eastAsia="Times Roman"/>
        </w:rPr>
      </w:pPr>
    </w:p>
    <w:p>
      <w:pPr>
        <w:pStyle w:val="Body"/>
        <w:numPr>
          <w:ilvl w:val="2"/>
          <w:numId w:val="58"/>
        </w:numPr>
        <w:bidi w:val="0"/>
      </w:pPr>
      <w:r>
        <w:rPr>
          <w:rFonts w:cs="Arial Unicode MS" w:eastAsia="Arial Unicode MS"/>
          <w:rtl w:val="0"/>
          <w:lang w:val="es-ES_tradnl"/>
        </w:rPr>
        <w:t>Barra de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it-IT"/>
        </w:rPr>
        <w:t>Superior</w:t>
      </w: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Situada en la parte alta del panel, unifica los controles que gestionan la persistencia de las tarifas directamente en la base de datos SQL: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 Nuevo:</w:t>
      </w:r>
      <w:r>
        <w:rPr>
          <w:rFonts w:cs="Arial Unicode MS" w:eastAsia="Arial Unicode MS"/>
          <w:rtl w:val="0"/>
          <w:lang w:val="es-ES_tradnl"/>
        </w:rPr>
        <w:t xml:space="preserve"> Limpia todos los campos del panel central para comenzar a definir una nueva tarifa comercial desde cero.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pt-PT"/>
        </w:rPr>
        <w:t>n Abrir:</w:t>
      </w:r>
      <w:r>
        <w:rPr>
          <w:rFonts w:cs="Arial Unicode MS" w:eastAsia="Arial Unicode MS"/>
          <w:rtl w:val="0"/>
          <w:lang w:val="es-ES_tradnl"/>
        </w:rPr>
        <w:t xml:space="preserve"> Despliega un buscador para cargar en la interfaz los par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metros de una tarifa ya registrada.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pt-PT"/>
        </w:rPr>
        <w:t>n Actualizar:</w:t>
      </w:r>
      <w:r>
        <w:rPr>
          <w:rFonts w:cs="Arial Unicode MS" w:eastAsia="Arial Unicode MS"/>
          <w:rtl w:val="0"/>
          <w:lang w:val="es-ES_tradnl"/>
        </w:rPr>
        <w:t xml:space="preserve"> Guarda las modificaciones sobre una tarifa existente previamente cargada en la pantalla.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n Guardar:</w:t>
      </w:r>
      <w:r>
        <w:rPr>
          <w:rFonts w:cs="Arial Unicode MS" w:eastAsia="Arial Unicode MS"/>
          <w:rtl w:val="0"/>
          <w:lang w:val="es-ES_tradnl"/>
        </w:rPr>
        <w:t xml:space="preserve"> Registra de manera definitiva la nueva tarifa configurada en el sistema de almacenamiento.</w:t>
      </w:r>
    </w:p>
    <w:p>
      <w:pPr>
        <w:pStyle w:val="Body"/>
        <w:bidi w:val="0"/>
      </w:pPr>
    </w:p>
    <w:p>
      <w:pPr>
        <w:pStyle w:val="Body"/>
        <w:numPr>
          <w:ilvl w:val="2"/>
          <w:numId w:val="58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Secciones del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rea Central de Trabajo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El espacio central distribuye de forma visual todos los componentes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cnicos que definen comercialmente a una tarifa para el sector de empresas: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de-DE"/>
        </w:rPr>
        <w:t>n Tarifa:</w:t>
      </w:r>
      <w:r>
        <w:rPr>
          <w:rFonts w:cs="Arial Unicode MS" w:eastAsia="Arial Unicode MS"/>
          <w:rtl w:val="0"/>
          <w:lang w:val="es-ES_tradnl"/>
        </w:rPr>
        <w:t xml:space="preserve"> Agrupa los valores generales y estructurales de la tarifa mediante campos de texto editables y componentes de verificaci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n-US"/>
        </w:rPr>
        <w:t>n selectiva: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Nombre:</w:t>
      </w:r>
      <w:r>
        <w:rPr>
          <w:rFonts w:cs="Arial Unicode MS" w:eastAsia="Arial Unicode MS"/>
          <w:rtl w:val="0"/>
          <w:lang w:val="es-ES_tradnl"/>
        </w:rPr>
        <w:t xml:space="preserve"> Campo de texto destinado a introducir la denominaci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comercial de la tarifa.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it-IT"/>
        </w:rPr>
        <w:t>Tipo:</w:t>
      </w:r>
      <w:r>
        <w:rPr>
          <w:rFonts w:cs="Arial Unicode MS" w:eastAsia="Arial Unicode MS"/>
          <w:rtl w:val="0"/>
          <w:lang w:val="es-ES_tradnl"/>
        </w:rPr>
        <w:t xml:space="preserve"> Campo de texto donde se especifica si la tarifa est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  <w:lang w:val="es-ES_tradnl"/>
        </w:rPr>
        <w:t>orientada a la estrategia de captaci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(nuevos clientes) o de cartera (fidelizaci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n/renovaci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n).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Precio:</w:t>
      </w:r>
      <w:r>
        <w:rPr>
          <w:rFonts w:cs="Arial Unicode MS" w:eastAsia="Arial Unicode MS"/>
          <w:rtl w:val="0"/>
          <w:lang w:val="pt-PT"/>
        </w:rPr>
        <w:t xml:space="preserve"> Campo de texto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rico para fijar el coste econ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mico mensual base del servicio.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da-DK"/>
        </w:rPr>
        <w:t>Orange TV:</w:t>
      </w:r>
      <w:r>
        <w:rPr>
          <w:rFonts w:cs="Arial Unicode MS" w:eastAsia="Arial Unicode MS"/>
          <w:rtl w:val="0"/>
          <w:lang w:val="es-ES_tradnl"/>
        </w:rPr>
        <w:t xml:space="preserve"> Casilla de verificaci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para marcar si la tarifa incluye o es compatible con el servicio de televisi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la marca.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Servicio Streaming:</w:t>
      </w:r>
      <w:r>
        <w:rPr>
          <w:rFonts w:cs="Arial Unicode MS" w:eastAsia="Arial Unicode MS"/>
          <w:rtl w:val="0"/>
          <w:lang w:val="es-ES_tradnl"/>
        </w:rPr>
        <w:t xml:space="preserve"> Casilla de verificaci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que determina si la tarifa otorga derecho al cliente a elegir una plataforma multimedia adicional.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 Fibras:</w:t>
      </w:r>
      <w:r>
        <w:rPr>
          <w:rFonts w:cs="Arial Unicode MS" w:eastAsia="Arial Unicode MS"/>
          <w:rtl w:val="0"/>
          <w:lang w:val="es-ES_tradnl"/>
        </w:rPr>
        <w:t xml:space="preserve"> Gestiona las distintas modalidades de velocidad de internet que se pueden asociar a la tarifa actual. Cuenta con un sistema CRUD local integrado por los siguientes componentes: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Campos editables (Nombre y Sobrecargo):</w:t>
      </w:r>
      <w:r>
        <w:rPr>
          <w:rFonts w:cs="Arial Unicode MS" w:eastAsia="Arial Unicode MS"/>
          <w:rtl w:val="0"/>
          <w:lang w:val="es-ES_tradnl"/>
        </w:rPr>
        <w:t xml:space="preserve"> Permiten definir la velocidad/tecnolog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a de la fibra (ej. "Fibra 1Gbps") y el coste econ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mico adicional (sobrecargo en euros) que suma al precio base de la tarifa.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Botonera de control (A</w:t>
      </w:r>
      <w:r>
        <w:rPr>
          <w:rStyle w:val="None"/>
          <w:rFonts w:cs="Arial Unicode MS" w:eastAsia="Arial Unicode MS" w:hint="default"/>
          <w:i w:val="1"/>
          <w:iCs w:val="1"/>
          <w:rtl w:val="0"/>
          <w:lang w:val="es-ES_tradnl"/>
        </w:rPr>
        <w:t>ñ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adir, Modificar y Cancelar):</w:t>
      </w:r>
      <w:r>
        <w:rPr>
          <w:rFonts w:cs="Arial Unicode MS" w:eastAsia="Arial Unicode MS"/>
          <w:rtl w:val="0"/>
          <w:lang w:val="es-ES_tradnl"/>
        </w:rPr>
        <w:t xml:space="preserve"> Bloque de botones interactivos encargados de actualizar en tiempo real los elementos de la lista antes de su volcado final a la base de datos SQL.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Lista de opciones:</w:t>
      </w:r>
      <w:r>
        <w:rPr>
          <w:rFonts w:cs="Arial Unicode MS" w:eastAsia="Arial Unicode MS"/>
          <w:rtl w:val="0"/>
          <w:lang w:val="es-ES_tradnl"/>
        </w:rPr>
        <w:t xml:space="preserve"> Cuadro visual que muestra de forma ordenada todas las alternativas de fibra vinculadas a la tarifa seleccionada.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</w:rPr>
        <w:t>n L</w:t>
      </w:r>
      <w:r>
        <w:rPr>
          <w:rStyle w:val="None"/>
          <w:rFonts w:cs="Arial Unicode MS" w:eastAsia="Arial Unicode MS" w:hint="default"/>
          <w:b w:val="1"/>
          <w:bCs w:val="1"/>
          <w:rtl w:val="0"/>
        </w:rPr>
        <w:t>í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neas M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viles:</w:t>
      </w:r>
      <w:r>
        <w:rPr>
          <w:rFonts w:cs="Arial Unicode MS" w:eastAsia="Arial Unicode MS"/>
          <w:rtl w:val="0"/>
          <w:lang w:val="es-ES_tradnl"/>
        </w:rPr>
        <w:t xml:space="preserve"> Define las capacidades de telefon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a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 que se incluyen de manera nativa en el paquete con la tarifa base, utilizando tres campos de configuraci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de-DE"/>
        </w:rPr>
        <w:t>n: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</w:rPr>
        <w:t>N</w:t>
      </w:r>
      <w:r>
        <w:rPr>
          <w:rStyle w:val="None"/>
          <w:rFonts w:cs="Arial Unicode MS" w:eastAsia="Arial Unicode MS" w:hint="default"/>
          <w:i w:val="1"/>
          <w:iCs w:val="1"/>
          <w:rtl w:val="0"/>
        </w:rPr>
        <w:t>ú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mero de l</w:t>
      </w:r>
      <w:r>
        <w:rPr>
          <w:rStyle w:val="None"/>
          <w:rFonts w:cs="Arial Unicode MS" w:eastAsia="Arial Unicode MS" w:hint="default"/>
          <w:i w:val="1"/>
          <w:iCs w:val="1"/>
          <w:rtl w:val="0"/>
        </w:rPr>
        <w:t>í</w:t>
      </w:r>
      <w:r>
        <w:rPr>
          <w:rStyle w:val="None"/>
          <w:rFonts w:cs="Arial Unicode MS" w:eastAsia="Arial Unicode MS"/>
          <w:i w:val="1"/>
          <w:iCs w:val="1"/>
          <w:rtl w:val="0"/>
        </w:rPr>
        <w:t>neas:</w:t>
      </w:r>
      <w:r>
        <w:rPr>
          <w:rFonts w:cs="Arial Unicode MS" w:eastAsia="Arial Unicode MS"/>
          <w:rtl w:val="0"/>
          <w:lang w:val="es-ES_tradnl"/>
        </w:rPr>
        <w:t xml:space="preserve"> Campo para establecer </w:t>
      </w:r>
      <w:r>
        <w:rPr>
          <w:rFonts w:cs="Arial Unicode MS" w:eastAsia="Arial Unicode MS"/>
          <w:rtl w:val="0"/>
          <w:lang w:val="es-ES_tradnl"/>
        </w:rPr>
        <w:t>n</w:t>
      </w:r>
      <w:r>
        <w:rPr>
          <w:rFonts w:cs="Arial Unicode MS" w:eastAsia="Arial Unicode MS" w:hint="default"/>
          <w:rtl w:val="0"/>
          <w:lang w:val="es-ES_tradnl"/>
        </w:rPr>
        <w:t>ú</w:t>
      </w:r>
      <w:r>
        <w:rPr>
          <w:rFonts w:cs="Arial Unicode MS" w:eastAsia="Arial Unicode MS"/>
          <w:rtl w:val="0"/>
          <w:lang w:val="es-ES_tradnl"/>
        </w:rPr>
        <w:t>mero m</w:t>
      </w:r>
      <w:r>
        <w:rPr>
          <w:rFonts w:cs="Arial Unicode MS" w:eastAsia="Arial Unicode MS" w:hint="default"/>
          <w:rtl w:val="0"/>
          <w:lang w:val="es-ES_tradnl"/>
        </w:rPr>
        <w:t>á</w:t>
      </w:r>
      <w:r>
        <w:rPr>
          <w:rFonts w:cs="Arial Unicode MS" w:eastAsia="Arial Unicode MS"/>
          <w:rtl w:val="0"/>
          <w:lang w:val="es-ES_tradnl"/>
        </w:rPr>
        <w:t>ximo de l</w:t>
      </w:r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neas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viles incluidas en el precio base de la tarifa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Llamadas m</w:t>
      </w:r>
      <w:r>
        <w:rPr>
          <w:rStyle w:val="None"/>
          <w:rFonts w:cs="Arial Unicode MS" w:eastAsia="Arial Unicode MS" w:hint="default"/>
          <w:i w:val="1"/>
          <w:i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i w:val="1"/>
          <w:iCs w:val="1"/>
          <w:rtl w:val="0"/>
        </w:rPr>
        <w:t>vil:</w:t>
      </w:r>
      <w:r>
        <w:rPr>
          <w:rFonts w:cs="Arial Unicode MS" w:eastAsia="Arial Unicode MS"/>
          <w:rtl w:val="0"/>
          <w:lang w:val="es-ES_tradnl"/>
        </w:rPr>
        <w:t xml:space="preserve"> Campo para indicar la pol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tica de voz (especificando el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mite de minutos o si son ilimitadas).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</w:rPr>
        <w:t>GB m</w:t>
      </w:r>
      <w:r>
        <w:rPr>
          <w:rStyle w:val="None"/>
          <w:rFonts w:cs="Arial Unicode MS" w:eastAsia="Arial Unicode MS" w:hint="default"/>
          <w:i w:val="1"/>
          <w:i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i w:val="1"/>
          <w:iCs w:val="1"/>
          <w:rtl w:val="0"/>
        </w:rPr>
        <w:t>vil:</w:t>
      </w:r>
      <w:r>
        <w:rPr>
          <w:rFonts w:cs="Arial Unicode MS" w:eastAsia="Arial Unicode MS"/>
          <w:rtl w:val="0"/>
          <w:lang w:val="es-ES_tradnl"/>
        </w:rPr>
        <w:t xml:space="preserve"> Campo para parametrizar la capacidad de datos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viles asociados (indicando el volumen de gigabytes o si dispone de datos ilimitados).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 Servicios Adicionales:</w:t>
      </w:r>
      <w:r>
        <w:rPr>
          <w:rFonts w:cs="Arial Unicode MS" w:eastAsia="Arial Unicode MS"/>
          <w:rtl w:val="0"/>
          <w:lang w:val="es-ES_tradnl"/>
        </w:rPr>
        <w:t xml:space="preserve"> Permite configurar los a</w:t>
      </w:r>
      <w:r>
        <w:rPr>
          <w:rFonts w:cs="Arial Unicode MS" w:eastAsia="Arial Unicode MS" w:hint="default"/>
          <w:rtl w:val="0"/>
          <w:lang w:val="es-ES_tradnl"/>
        </w:rPr>
        <w:t>ñ</w:t>
      </w:r>
      <w:r>
        <w:rPr>
          <w:rFonts w:cs="Arial Unicode MS" w:eastAsia="Arial Unicode MS"/>
          <w:rtl w:val="0"/>
          <w:lang w:val="es-ES_tradnl"/>
        </w:rPr>
        <w:t xml:space="preserve">adidos </w:t>
      </w:r>
      <w:r>
        <w:tab/>
      </w:r>
      <w:r>
        <w:rPr>
          <w:rFonts w:cs="Arial Unicode MS" w:eastAsia="Arial Unicode MS"/>
          <w:rtl w:val="0"/>
          <w:lang w:val="es-ES_tradnl"/>
        </w:rPr>
        <w:t>corporativos y las reglas de incentivos comerciales de la tarifa a trav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s de campos de texto y una matriz de casillas de verificaci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de-DE"/>
        </w:rPr>
        <w:t>n: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Roaming</w:t>
      </w:r>
      <w:r>
        <w:rPr>
          <w:rStyle w:val="None"/>
          <w:rFonts w:cs="Arial Unicode MS" w:eastAsia="Arial Unicode MS"/>
          <w:i w:val="1"/>
          <w:iCs w:val="1"/>
          <w:rtl w:val="0"/>
        </w:rPr>
        <w:t>: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Campo</w:t>
      </w:r>
      <w:r>
        <w:rPr>
          <w:rFonts w:cs="Arial Unicode MS" w:eastAsia="Arial Unicode MS"/>
          <w:rtl w:val="0"/>
          <w:lang w:val="es-ES_tradnl"/>
        </w:rPr>
        <w:t xml:space="preserve"> para documentar el comportamiento y los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mites de los servicios de</w:t>
      </w:r>
      <w:r>
        <w:rPr>
          <w:rStyle w:val="None"/>
          <w:rFonts w:cs="Arial Unicode MS" w:eastAsia="Arial Unicode MS"/>
          <w:i w:val="1"/>
          <w:iCs w:val="1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Internet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</w:rPr>
        <w:t>Roamin</w:t>
      </w:r>
      <w:r>
        <w:rPr>
          <w:rFonts w:cs="Arial Unicode MS" w:eastAsia="Arial Unicode MS"/>
          <w:rtl w:val="0"/>
          <w:lang w:val="es-ES_tradnl"/>
        </w:rPr>
        <w:t>g.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pt-PT"/>
        </w:rPr>
        <w:t>Internacional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 xml:space="preserve">: </w:t>
      </w:r>
      <w:r>
        <w:rPr>
          <w:rFonts w:cs="Arial Unicode MS" w:eastAsia="Arial Unicode MS"/>
          <w:rtl w:val="0"/>
          <w:lang w:val="es-ES_tradnl"/>
        </w:rPr>
        <w:t>Campo para indicar la capacidad del servicio de voz para llamadas internacionales.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</w:rPr>
        <w:t>Centralita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 xml:space="preserve">: </w:t>
      </w:r>
      <w:r>
        <w:rPr>
          <w:rFonts w:cs="Arial Unicode MS" w:eastAsia="Arial Unicode MS"/>
          <w:rtl w:val="0"/>
          <w:lang w:val="es-ES_tradnl"/>
        </w:rPr>
        <w:t>Campo para describir las caracter</w:t>
      </w:r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sticas de servicio de Centralita que puede incluir la tarifa.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</w:rPr>
        <w:t>N</w:t>
      </w:r>
      <w:r>
        <w:rPr>
          <w:rStyle w:val="None"/>
          <w:rFonts w:cs="Arial Unicode MS" w:eastAsia="Arial Unicode MS" w:hint="default"/>
          <w:i w:val="1"/>
          <w:iCs w:val="1"/>
          <w:rtl w:val="0"/>
        </w:rPr>
        <w:t>ú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mero de beneficios a escoger:</w:t>
      </w:r>
      <w:r>
        <w:rPr>
          <w:rFonts w:cs="Arial Unicode MS" w:eastAsia="Arial Unicode MS"/>
          <w:rtl w:val="0"/>
          <w:lang w:val="it-IT"/>
        </w:rPr>
        <w:t xml:space="preserve"> Campo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rico que define el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 xml:space="preserve">mite de servicios gratuitos o promocionales que el cliente puede elegir dentro del </w:t>
      </w:r>
      <w:r>
        <w:rPr>
          <w:rFonts w:cs="Arial Unicode MS" w:eastAsia="Arial Unicode MS" w:hint="default"/>
          <w:rtl w:val="0"/>
          <w:lang w:val="es-ES_tradnl"/>
        </w:rPr>
        <w:t>á</w:t>
      </w:r>
      <w:r>
        <w:rPr>
          <w:rFonts w:cs="Arial Unicode MS" w:eastAsia="Arial Unicode MS"/>
          <w:rtl w:val="0"/>
          <w:lang w:val="es-ES_tradnl"/>
        </w:rPr>
        <w:t>rea de cliente</w:t>
      </w:r>
      <w:r>
        <w:rPr>
          <w:rFonts w:cs="Arial Unicode MS" w:eastAsia="Arial Unicode MS"/>
          <w:rtl w:val="0"/>
          <w:lang w:val="es-ES_tradnl"/>
        </w:rPr>
        <w:t xml:space="preserve"> de la marca.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Descuento en beneficios:</w:t>
      </w:r>
      <w:r>
        <w:rPr>
          <w:rFonts w:cs="Arial Unicode MS" w:eastAsia="Arial Unicode MS"/>
          <w:rtl w:val="0"/>
          <w:lang w:val="pt-PT"/>
        </w:rPr>
        <w:t xml:space="preserve"> Campo para </w:t>
      </w:r>
      <w:r>
        <w:rPr>
          <w:rFonts w:cs="Arial Unicode MS" w:eastAsia="Arial Unicode MS"/>
          <w:rtl w:val="0"/>
          <w:lang w:val="es-ES_tradnl"/>
        </w:rPr>
        <w:t>informar sobre</w:t>
      </w:r>
      <w:r>
        <w:rPr>
          <w:rFonts w:cs="Arial Unicode MS" w:eastAsia="Arial Unicode MS"/>
          <w:rtl w:val="0"/>
          <w:lang w:val="es-ES_tradnl"/>
        </w:rPr>
        <w:t xml:space="preserve"> la rebaja econ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mica aplicable a los servicios adicionales seleccionados.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Leg</w:t>
      </w:r>
      <w:r>
        <w:rPr>
          <w:rStyle w:val="None"/>
          <w:rFonts w:cs="Arial Unicode MS" w:eastAsia="Arial Unicode MS" w:hint="default"/>
          <w:i w:val="1"/>
          <w:iCs w:val="1"/>
          <w:rtl w:val="0"/>
          <w:lang w:val="es-ES_tradnl"/>
        </w:rPr>
        <w:t>á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 xml:space="preserve">litas: </w:t>
      </w:r>
      <w:r>
        <w:rPr>
          <w:rStyle w:val="None"/>
          <w:rFonts w:cs="Arial Unicode MS" w:eastAsia="Arial Unicode MS"/>
          <w:i w:val="1"/>
          <w:iCs w:val="1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Casilla de verificaci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que determina si la tarifa incluye el servicio de Leg</w:t>
      </w:r>
      <w:r>
        <w:rPr>
          <w:rFonts w:cs="Arial Unicode MS" w:eastAsia="Arial Unicode MS" w:hint="default"/>
          <w:rtl w:val="0"/>
          <w:lang w:val="es-ES_tradnl"/>
        </w:rPr>
        <w:t>á</w:t>
      </w:r>
      <w:r>
        <w:rPr>
          <w:rFonts w:cs="Arial Unicode MS" w:eastAsia="Arial Unicode MS"/>
          <w:rtl w:val="0"/>
          <w:lang w:val="es-ES_tradnl"/>
        </w:rPr>
        <w:t>litas.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 xml:space="preserve"> 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Cloud:</w:t>
      </w: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Casilla de verificaci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n que determina si la tarifa incluye el servicio </w:t>
      </w:r>
      <w:r>
        <w:rPr>
          <w:rFonts w:cs="Arial Unicode MS" w:eastAsia="Arial Unicode MS"/>
          <w:rtl w:val="0"/>
          <w:lang w:val="es-ES_tradnl"/>
        </w:rPr>
        <w:t>Cloud y Protecci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Dispositivos de la marca.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Ciber Protecci</w:t>
      </w:r>
      <w:r>
        <w:rPr>
          <w:rStyle w:val="None"/>
          <w:rFonts w:cs="Arial Unicode MS" w:eastAsia="Arial Unicode MS" w:hint="default"/>
          <w:i w:val="1"/>
          <w:i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n:</w:t>
      </w:r>
      <w:r>
        <w:rPr>
          <w:rStyle w:val="None"/>
          <w:rFonts w:cs="Arial Unicode MS" w:eastAsia="Arial Unicode MS"/>
          <w:i w:val="1"/>
          <w:iCs w:val="1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Casilla de verificaci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que determina si la tarifa incluye el servicio</w:t>
      </w:r>
      <w:r>
        <w:rPr>
          <w:rFonts w:cs="Arial Unicode MS" w:eastAsia="Arial Unicode MS"/>
          <w:rtl w:val="0"/>
          <w:lang w:val="es-ES_tradnl"/>
        </w:rPr>
        <w:t xml:space="preserve"> Ciber Protecci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Red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 de la marca.</w:t>
      </w:r>
      <w:r>
        <w:rPr>
          <w:rFonts w:cs="Arial Unicode MS" w:eastAsia="Arial Unicode MS"/>
          <w:rtl w:val="0"/>
        </w:rPr>
        <w:t xml:space="preserve"> 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Atenci</w:t>
      </w:r>
      <w:r>
        <w:rPr>
          <w:rStyle w:val="None"/>
          <w:rFonts w:cs="Arial Unicode MS" w:eastAsia="Arial Unicode MS" w:hint="default"/>
          <w:i w:val="1"/>
          <w:i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n Personalizada</w:t>
      </w:r>
      <w:r>
        <w:rPr>
          <w:rStyle w:val="None"/>
          <w:rFonts w:cs="Arial Unicode MS" w:eastAsia="Arial Unicode MS"/>
          <w:i w:val="1"/>
          <w:iCs w:val="1"/>
          <w:rtl w:val="0"/>
        </w:rPr>
        <w:t>:</w:t>
      </w:r>
      <w:r>
        <w:rPr>
          <w:rFonts w:cs="Arial Unicode MS" w:eastAsia="Arial Unicode MS"/>
          <w:rtl w:val="0"/>
          <w:lang w:val="es-ES_tradnl"/>
        </w:rPr>
        <w:t xml:space="preserve"> Casilla de verificaci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que determina si la tarifa incluye el servicio</w:t>
      </w:r>
      <w:r>
        <w:rPr>
          <w:rFonts w:cs="Arial Unicode MS" w:eastAsia="Arial Unicode MS"/>
          <w:rtl w:val="0"/>
          <w:lang w:val="es-ES_tradnl"/>
        </w:rPr>
        <w:t xml:space="preserve"> Atenci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Personalizada.</w:t>
      </w:r>
    </w:p>
    <w:p>
      <w:pPr>
        <w:pStyle w:val="Body"/>
        <w:bidi w:val="0"/>
      </w:pPr>
    </w:p>
    <w:p>
      <w:pPr>
        <w:pStyle w:val="Custom Heading 3"/>
        <w:numPr>
          <w:ilvl w:val="1"/>
          <w:numId w:val="58"/>
        </w:numPr>
        <w:bidi w:val="0"/>
      </w:pPr>
      <w:bookmarkStart w:name="_Toc41" w:id="42"/>
      <w:r>
        <w:rPr>
          <w:rFonts w:cs="Arial Unicode MS" w:eastAsia="Arial Unicode MS"/>
          <w:rtl w:val="0"/>
          <w:lang w:val="es-ES_tradnl"/>
        </w:rPr>
        <w:t xml:space="preserve"> Navegaci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por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dulos - L</w:t>
      </w:r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NEAS ADICIONALES</w:t>
      </w:r>
      <w:bookmarkEnd w:id="42"/>
    </w:p>
    <w:p>
      <w:pPr>
        <w:pStyle w:val="Body"/>
        <w:bidi w:val="0"/>
        <w:ind w:left="72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Al acceder a la opci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 xml:space="preserve">n </w:t>
      </w:r>
      <w:r>
        <w:rPr>
          <w:rStyle w:val="None"/>
          <w:rFonts w:cs="Arial Unicode MS" w:eastAsia="Arial Unicode MS"/>
          <w:b w:val="1"/>
          <w:bCs w:val="1"/>
          <w:rtl w:val="0"/>
        </w:rPr>
        <w:t>L</w:t>
      </w:r>
      <w:r>
        <w:rPr>
          <w:rStyle w:val="None"/>
          <w:rFonts w:cs="Arial Unicode MS" w:eastAsia="Arial Unicode MS" w:hint="default"/>
          <w:b w:val="1"/>
          <w:bCs w:val="1"/>
          <w:rtl w:val="0"/>
        </w:rPr>
        <w:t>Í</w:t>
      </w:r>
      <w:r>
        <w:rPr>
          <w:rStyle w:val="None"/>
          <w:rFonts w:cs="Arial Unicode MS" w:eastAsia="Arial Unicode MS"/>
          <w:b w:val="1"/>
          <w:bCs w:val="1"/>
          <w:rtl w:val="0"/>
          <w:lang w:val="de-DE"/>
        </w:rPr>
        <w:t>NEAS ADICIONALES</w:t>
      </w:r>
      <w:r>
        <w:rPr>
          <w:rFonts w:cs="Arial Unicode MS" w:eastAsia="Arial Unicode MS"/>
          <w:rtl w:val="0"/>
          <w:lang w:val="es-ES_tradnl"/>
        </w:rPr>
        <w:t xml:space="preserve"> desde el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es-ES_tradnl"/>
        </w:rPr>
        <w:t>de navegaci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lateral izquierdo,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carga el entorno destinado a parametrizar de manera aislada el inventario de servicios telef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nicos y de datos que se pueden sumar a los presupuestos. La interfaz est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  <w:lang w:val="fr-FR"/>
        </w:rPr>
        <w:t>dise</w:t>
      </w:r>
      <w:r>
        <w:rPr>
          <w:rFonts w:cs="Arial Unicode MS" w:eastAsia="Arial Unicode MS" w:hint="default"/>
          <w:rtl w:val="0"/>
          <w:lang w:val="es-ES_tradnl"/>
        </w:rPr>
        <w:t>ñ</w:t>
      </w:r>
      <w:r>
        <w:rPr>
          <w:rFonts w:cs="Arial Unicode MS" w:eastAsia="Arial Unicode MS"/>
          <w:rtl w:val="0"/>
          <w:lang w:val="es-ES_tradnl"/>
        </w:rPr>
        <w:t>ada de forma compacta y consta de una barra de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es-ES_tradnl"/>
        </w:rPr>
        <w:t>superior, un bloque central de edici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con su respectiva botonera operativa y un visor de registros en la zona inferior.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5996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3773274"/>
                  <wp:effectExtent l="0" t="0" r="0" b="0"/>
                  <wp:docPr id="1073741832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377327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7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escritorio: Panel L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Í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NEAS ADICIONALES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2"/>
          <w:numId w:val="58"/>
        </w:numPr>
        <w:bidi w:val="0"/>
      </w:pPr>
      <w:r>
        <w:rPr>
          <w:rFonts w:cs="Arial Unicode MS" w:eastAsia="Arial Unicode MS"/>
          <w:rtl w:val="0"/>
          <w:lang w:val="es-ES_tradnl"/>
        </w:rPr>
        <w:t>Barra de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it-IT"/>
        </w:rPr>
        <w:t>Superior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Ubicada en la parte superior del panel, contiene los dos botones encargados de gestionar el estado de la sesi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de edici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y la persistencia global de los datos:</w:t>
      </w:r>
    </w:p>
    <w:p>
      <w:pPr>
        <w:pStyle w:val="Body"/>
        <w:bidi w:val="0"/>
      </w:pP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n Limpiar:</w:t>
      </w:r>
      <w:r>
        <w:rPr>
          <w:rFonts w:cs="Arial Unicode MS" w:eastAsia="Arial Unicode MS"/>
          <w:rtl w:val="0"/>
          <w:lang w:val="es-ES_tradnl"/>
        </w:rPr>
        <w:t xml:space="preserve"> Restablece por completo los componentes del panel central, vaciando los campos de texto y selectores para preparar la pantalla ante una nueva entrada.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n Guardar:</w:t>
      </w:r>
      <w:r>
        <w:rPr>
          <w:rFonts w:cs="Arial Unicode MS" w:eastAsia="Arial Unicode MS"/>
          <w:rtl w:val="0"/>
          <w:lang w:val="es-ES_tradnl"/>
        </w:rPr>
        <w:t xml:space="preserve"> Ejecuta el volcado definitivo de las modificaciones, altas o bajas al motor de persistencia, consolidando los cambios directamente en la tabla correspondiente de la base de datos SQL.</w:t>
      </w:r>
    </w:p>
    <w:p>
      <w:pPr>
        <w:pStyle w:val="Body"/>
        <w:numPr>
          <w:ilvl w:val="2"/>
          <w:numId w:val="58"/>
        </w:numPr>
        <w:bidi w:val="0"/>
      </w:pPr>
      <w:r>
        <w:rPr>
          <w:rFonts w:cs="Arial Unicode MS" w:eastAsia="Arial Unicode MS"/>
          <w:rtl w:val="0"/>
          <w:lang w:val="es-ES_tradnl"/>
        </w:rPr>
        <w:t>Secci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Central de Edici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El n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 xml:space="preserve">cleo central concentra en un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>nico bloque los componentes gr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ficos necesarios para modelar las caracter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sticas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cnicas y comerciales de cada servicio complementario a trav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s de 7 campos editables:</w:t>
      </w:r>
    </w:p>
    <w:p>
      <w:pPr>
        <w:pStyle w:val="Body"/>
        <w:bidi w:val="0"/>
      </w:pPr>
    </w:p>
    <w:p>
      <w:pPr>
        <w:pStyle w:val="Body"/>
        <w:numPr>
          <w:ilvl w:val="0"/>
          <w:numId w:val="61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Nombre:</w:t>
      </w:r>
      <w:r>
        <w:rPr>
          <w:rFonts w:cs="Arial Unicode MS" w:eastAsia="Arial Unicode MS"/>
          <w:rtl w:val="0"/>
          <w:lang w:val="es-ES_tradnl"/>
        </w:rPr>
        <w:t xml:space="preserve"> Campo de texto para indicar la denominaci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comercial de la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nea (ej. "L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 Adicional Plana").</w:t>
      </w:r>
    </w:p>
    <w:p>
      <w:pPr>
        <w:pStyle w:val="Body"/>
        <w:numPr>
          <w:ilvl w:val="0"/>
          <w:numId w:val="61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it-IT"/>
        </w:rPr>
        <w:t>Tipo: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</w:t>
      </w:r>
      <w:r>
        <w:rPr>
          <w:rFonts w:cs="Arial Unicode MS" w:eastAsia="Arial Unicode MS"/>
          <w:rtl w:val="0"/>
          <w:lang w:val="es-ES_tradnl"/>
        </w:rPr>
        <w:t xml:space="preserve">ampo destinado a clasificar la naturaleza del servicio </w:t>
      </w:r>
      <w:r>
        <w:rPr>
          <w:rFonts w:cs="Arial Unicode MS" w:eastAsia="Arial Unicode MS"/>
          <w:rtl w:val="0"/>
          <w:lang w:val="es-ES_tradnl"/>
        </w:rPr>
        <w:t xml:space="preserve">(ej. </w:t>
      </w:r>
      <w:r>
        <w:rPr>
          <w:rFonts w:cs="Arial Unicode MS" w:eastAsia="Arial Unicode MS" w:hint="default"/>
          <w:rtl w:val="0"/>
          <w:lang w:val="es-ES_tradnl"/>
        </w:rPr>
        <w:t>“</w:t>
      </w:r>
      <w:r>
        <w:rPr>
          <w:rFonts w:cs="Arial Unicode MS" w:eastAsia="Arial Unicode MS"/>
          <w:rtl w:val="0"/>
        </w:rPr>
        <w:t>fijo</w:t>
      </w:r>
      <w:r>
        <w:rPr>
          <w:rFonts w:cs="Arial Unicode MS" w:eastAsia="Arial Unicode MS" w:hint="default"/>
          <w:rtl w:val="0"/>
          <w:lang w:val="es-ES_tradnl"/>
        </w:rPr>
        <w:t>”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  <w:lang w:val="es-ES_tradnl"/>
        </w:rPr>
        <w:t>“</w:t>
      </w:r>
      <w:r>
        <w:rPr>
          <w:rFonts w:cs="Arial Unicode MS" w:eastAsia="Arial Unicode MS"/>
          <w:rtl w:val="0"/>
        </w:rPr>
        <w:t>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vil</w:t>
      </w:r>
      <w:r>
        <w:rPr>
          <w:rFonts w:cs="Arial Unicode MS" w:eastAsia="Arial Unicode MS" w:hint="default"/>
          <w:rtl w:val="0"/>
          <w:lang w:val="es-ES_tradnl"/>
        </w:rPr>
        <w:t>”</w:t>
      </w:r>
      <w:r>
        <w:rPr>
          <w:rFonts w:cs="Arial Unicode MS" w:eastAsia="Arial Unicode MS"/>
          <w:rtl w:val="0"/>
          <w:lang w:val="pt-PT"/>
        </w:rPr>
        <w:t xml:space="preserve"> o </w:t>
      </w:r>
      <w:r>
        <w:rPr>
          <w:rFonts w:cs="Arial Unicode MS" w:eastAsia="Arial Unicode MS" w:hint="default"/>
          <w:rtl w:val="0"/>
          <w:lang w:val="es-ES_tradnl"/>
        </w:rPr>
        <w:t>“</w:t>
      </w:r>
      <w:r>
        <w:rPr>
          <w:rFonts w:cs="Arial Unicode MS" w:eastAsia="Arial Unicode MS"/>
          <w:rtl w:val="0"/>
          <w:lang w:val="es-ES_tradnl"/>
        </w:rPr>
        <w:t>datos</w:t>
      </w:r>
      <w:r>
        <w:rPr>
          <w:rFonts w:cs="Arial Unicode MS" w:eastAsia="Arial Unicode MS" w:hint="default"/>
          <w:rtl w:val="0"/>
          <w:lang w:val="es-ES_tradnl"/>
        </w:rPr>
        <w:t>”</w:t>
      </w:r>
      <w:r>
        <w:rPr>
          <w:rFonts w:cs="Arial Unicode MS" w:eastAsia="Arial Unicode MS"/>
          <w:rtl w:val="0"/>
          <w:lang w:val="es-ES_tradnl"/>
        </w:rPr>
        <w:t>)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numPr>
          <w:ilvl w:val="0"/>
          <w:numId w:val="61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</w:rPr>
        <w:t>N</w:t>
      </w:r>
      <w:r>
        <w:rPr>
          <w:rStyle w:val="None"/>
          <w:rFonts w:cs="Arial Unicode MS" w:eastAsia="Arial Unicode MS" w:hint="default"/>
          <w:i w:val="1"/>
          <w:iCs w:val="1"/>
          <w:rtl w:val="0"/>
        </w:rPr>
        <w:t>ú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mero de l</w:t>
      </w:r>
      <w:r>
        <w:rPr>
          <w:rStyle w:val="None"/>
          <w:rFonts w:cs="Arial Unicode MS" w:eastAsia="Arial Unicode MS" w:hint="default"/>
          <w:i w:val="1"/>
          <w:iCs w:val="1"/>
          <w:rtl w:val="0"/>
        </w:rPr>
        <w:t>í</w:t>
      </w:r>
      <w:r>
        <w:rPr>
          <w:rStyle w:val="None"/>
          <w:rFonts w:cs="Arial Unicode MS" w:eastAsia="Arial Unicode MS"/>
          <w:i w:val="1"/>
          <w:iCs w:val="1"/>
          <w:rtl w:val="0"/>
        </w:rPr>
        <w:t>neas:</w:t>
      </w:r>
      <w:r>
        <w:rPr>
          <w:rFonts w:cs="Arial Unicode MS" w:eastAsia="Arial Unicode MS"/>
          <w:rtl w:val="0"/>
          <w:lang w:val="it-IT"/>
        </w:rPr>
        <w:t xml:space="preserve"> Campo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it-IT"/>
        </w:rPr>
        <w:t xml:space="preserve">rico </w:t>
      </w:r>
      <w:r>
        <w:rPr>
          <w:rFonts w:cs="Arial Unicode MS" w:eastAsia="Arial Unicode MS"/>
          <w:rtl w:val="0"/>
          <w:lang w:val="es-ES_tradnl"/>
        </w:rPr>
        <w:t>para</w:t>
      </w:r>
      <w:r>
        <w:rPr>
          <w:rFonts w:cs="Arial Unicode MS" w:eastAsia="Arial Unicode MS"/>
          <w:rtl w:val="0"/>
          <w:lang w:val="es-ES_tradnl"/>
        </w:rPr>
        <w:t xml:space="preserve"> espec</w:t>
      </w:r>
      <w:r>
        <w:rPr>
          <w:rFonts w:cs="Arial Unicode MS" w:eastAsia="Arial Unicode MS"/>
          <w:rtl w:val="0"/>
          <w:lang w:val="es-ES_tradnl"/>
        </w:rPr>
        <w:t>i</w:t>
      </w:r>
      <w:r>
        <w:rPr>
          <w:rFonts w:cs="Arial Unicode MS" w:eastAsia="Arial Unicode MS"/>
          <w:rtl w:val="0"/>
          <w:lang w:val="it-IT"/>
        </w:rPr>
        <w:t>fica</w:t>
      </w:r>
      <w:r>
        <w:rPr>
          <w:rFonts w:cs="Arial Unicode MS" w:eastAsia="Arial Unicode MS"/>
          <w:rtl w:val="0"/>
          <w:lang w:val="es-ES_tradnl"/>
        </w:rPr>
        <w:t>r</w:t>
      </w:r>
      <w:r>
        <w:rPr>
          <w:rFonts w:cs="Arial Unicode MS" w:eastAsia="Arial Unicode MS"/>
          <w:rtl w:val="0"/>
          <w:lang w:val="it-IT"/>
        </w:rPr>
        <w:t xml:space="preserve"> cu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 xml:space="preserve">ntas </w:t>
      </w:r>
      <w:r>
        <w:rPr>
          <w:rFonts w:cs="Arial Unicode MS" w:eastAsia="Arial Unicode MS"/>
          <w:rtl w:val="0"/>
          <w:lang w:val="es-ES_tradnl"/>
        </w:rPr>
        <w:t>l</w:t>
      </w:r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neas</w:t>
      </w:r>
      <w:r>
        <w:rPr>
          <w:rFonts w:cs="Arial Unicode MS" w:eastAsia="Arial Unicode MS"/>
          <w:rtl w:val="0"/>
          <w:lang w:val="es-ES_tradnl"/>
        </w:rPr>
        <w:t xml:space="preserve"> se asocian al paquete.</w:t>
      </w:r>
    </w:p>
    <w:p>
      <w:pPr>
        <w:pStyle w:val="Body"/>
        <w:numPr>
          <w:ilvl w:val="0"/>
          <w:numId w:val="61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Llamadas:</w:t>
      </w:r>
      <w:r>
        <w:rPr>
          <w:rFonts w:cs="Arial Unicode MS" w:eastAsia="Arial Unicode MS"/>
          <w:rtl w:val="0"/>
          <w:lang w:val="es-ES_tradnl"/>
        </w:rPr>
        <w:t xml:space="preserve"> Campo descriptivo para detallar la pol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tica de voz asignada (minutos incluidos o servicio ilimitado).</w:t>
      </w:r>
    </w:p>
    <w:p>
      <w:pPr>
        <w:pStyle w:val="Body"/>
        <w:numPr>
          <w:ilvl w:val="0"/>
          <w:numId w:val="61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</w:rPr>
        <w:t>Gb:</w:t>
      </w:r>
      <w:r>
        <w:rPr>
          <w:rFonts w:cs="Arial Unicode MS" w:eastAsia="Arial Unicode MS"/>
          <w:rtl w:val="0"/>
          <w:lang w:val="es-ES_tradnl"/>
        </w:rPr>
        <w:t xml:space="preserve">  Campo para parametrizar la capacidad de datos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viles asociados (indicando el volumen de gigabytes o si dispone de datos ilimitados)</w:t>
      </w:r>
    </w:p>
    <w:p>
      <w:pPr>
        <w:pStyle w:val="Body"/>
        <w:numPr>
          <w:ilvl w:val="0"/>
          <w:numId w:val="61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it-IT"/>
        </w:rPr>
        <w:t>Fibra:</w:t>
      </w:r>
      <w:r>
        <w:rPr>
          <w:rFonts w:cs="Arial Unicode MS" w:eastAsia="Arial Unicode MS"/>
          <w:rtl w:val="0"/>
          <w:lang w:val="es-ES_tradnl"/>
        </w:rPr>
        <w:t xml:space="preserve"> Campo editable donde se especifica de forma exclusiva la velocidad de navegaci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la banda ancha fija (ej. "600 Mbps") en el caso de que el tipo de servicio seleccionado sea fijo.</w:t>
      </w:r>
    </w:p>
    <w:p>
      <w:pPr>
        <w:pStyle w:val="Body"/>
        <w:numPr>
          <w:ilvl w:val="0"/>
          <w:numId w:val="61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Precio:</w:t>
      </w:r>
      <w:r>
        <w:rPr>
          <w:rFonts w:cs="Arial Unicode MS" w:eastAsia="Arial Unicode MS"/>
          <w:rtl w:val="0"/>
          <w:lang w:val="it-IT"/>
        </w:rPr>
        <w:t xml:space="preserve"> Campo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rico decimal destinado a establecer el coste econ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mico mensual individual de la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nea adicional.</w:t>
      </w:r>
    </w:p>
    <w:p>
      <w:pPr>
        <w:pStyle w:val="Body"/>
        <w:bidi w:val="0"/>
      </w:pPr>
    </w:p>
    <w:p>
      <w:pPr>
        <w:pStyle w:val="Body"/>
        <w:numPr>
          <w:ilvl w:val="2"/>
          <w:numId w:val="58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Barra de Acciones Locales y Lista de Registros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Inmediatamente debajo de los campos de edici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fr-FR"/>
        </w:rPr>
        <w:t>n se sit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>a una barra de herramientas secundaria compuesta por tres botones de acci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n inmediata: </w:t>
      </w:r>
      <w:r>
        <w:rPr>
          <w:rStyle w:val="None"/>
          <w:rFonts w:cs="Arial Unicode MS" w:eastAsia="Arial Unicode MS"/>
          <w:b w:val="1"/>
          <w:bCs w:val="1"/>
          <w:rtl w:val="0"/>
        </w:rPr>
        <w:t>A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ñ</w:t>
      </w:r>
      <w:r>
        <w:rPr>
          <w:rStyle w:val="None"/>
          <w:rFonts w:cs="Arial Unicode MS" w:eastAsia="Arial Unicode MS"/>
          <w:b w:val="1"/>
          <w:bCs w:val="1"/>
          <w:rtl w:val="0"/>
        </w:rPr>
        <w:t>adir</w:t>
      </w:r>
      <w:r>
        <w:rPr>
          <w:rFonts w:cs="Arial Unicode MS" w:eastAsia="Arial Unicode MS"/>
          <w:rtl w:val="0"/>
        </w:rPr>
        <w:t xml:space="preserve">, 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Modificar</w:t>
      </w:r>
      <w:r>
        <w:rPr>
          <w:rFonts w:cs="Arial Unicode MS" w:eastAsia="Arial Unicode MS"/>
          <w:rtl w:val="0"/>
          <w:lang w:val="es-ES_tradnl"/>
        </w:rPr>
        <w:t xml:space="preserve"> y 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Eliminar</w:t>
      </w:r>
      <w:r>
        <w:rPr>
          <w:rFonts w:cs="Arial Unicode MS" w:eastAsia="Arial Unicode MS"/>
          <w:rtl w:val="0"/>
          <w:lang w:val="es-ES_tradnl"/>
        </w:rPr>
        <w:t>. Su funcionamiento est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  <w:lang w:val="es-ES_tradnl"/>
        </w:rPr>
        <w:t>directamente vinculado al listado din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mico de datos ubicado en la parte inferior de la pantalla:</w:t>
      </w:r>
    </w:p>
    <w:p>
      <w:pPr>
        <w:pStyle w:val="Body"/>
        <w:bidi w:val="0"/>
      </w:pP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Comportamiento de Selecci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de-DE"/>
        </w:rPr>
        <w:t>n:</w:t>
      </w:r>
      <w:r>
        <w:rPr>
          <w:rFonts w:cs="Arial Unicode MS" w:eastAsia="Arial Unicode MS"/>
          <w:rtl w:val="0"/>
          <w:lang w:val="es-ES_tradnl"/>
        </w:rPr>
        <w:t xml:space="preserve"> La lista inferior muestra en tiempo real todas las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neas adicionales registradas y recuperadas desde la base de datos. Si el usuario hace un clic sobre cualquiera de las filas de esta lista, el sistema intercepta el evento y actualiza de manera autom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tica los 7 campos editables superiores con los valores espec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ficos del registro seleccionado, facilitando su inspecci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o posterior edici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Interacci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 y Actualizaci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n Local:</w:t>
      </w:r>
      <w:r>
        <w:rPr>
          <w:rFonts w:cs="Arial Unicode MS" w:eastAsia="Arial Unicode MS"/>
          <w:rtl w:val="0"/>
          <w:lang w:val="es-ES_tradnl"/>
        </w:rPr>
        <w:t xml:space="preserve"> Al accionar los botones </w:t>
      </w:r>
      <w:r>
        <w:rPr>
          <w:rStyle w:val="None"/>
          <w:rFonts w:cs="Arial Unicode MS" w:eastAsia="Arial Unicode MS"/>
          <w:i w:val="1"/>
          <w:iCs w:val="1"/>
          <w:rtl w:val="0"/>
        </w:rPr>
        <w:t>A</w:t>
      </w:r>
      <w:r>
        <w:rPr>
          <w:rStyle w:val="None"/>
          <w:rFonts w:cs="Arial Unicode MS" w:eastAsia="Arial Unicode MS" w:hint="default"/>
          <w:i w:val="1"/>
          <w:iCs w:val="1"/>
          <w:rtl w:val="0"/>
          <w:lang w:val="es-ES_tradnl"/>
        </w:rPr>
        <w:t>ñ</w:t>
      </w:r>
      <w:r>
        <w:rPr>
          <w:rStyle w:val="None"/>
          <w:rFonts w:cs="Arial Unicode MS" w:eastAsia="Arial Unicode MS"/>
          <w:i w:val="1"/>
          <w:iCs w:val="1"/>
          <w:rtl w:val="0"/>
        </w:rPr>
        <w:t>adir</w:t>
      </w:r>
      <w:r>
        <w:rPr>
          <w:rFonts w:cs="Arial Unicode MS" w:eastAsia="Arial Unicode MS"/>
          <w:rtl w:val="0"/>
          <w:lang w:val="es-ES_tradnl"/>
        </w:rPr>
        <w:t xml:space="preserve"> (para pre-cargar una nueva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 xml:space="preserve">nea), </w:t>
      </w:r>
      <w:r>
        <w:rPr>
          <w:rStyle w:val="None"/>
          <w:rFonts w:cs="Arial Unicode MS" w:eastAsia="Arial Unicode MS"/>
          <w:i w:val="1"/>
          <w:iCs w:val="1"/>
          <w:rtl w:val="0"/>
          <w:lang w:val="it-IT"/>
        </w:rPr>
        <w:t>Modificar</w:t>
      </w:r>
      <w:r>
        <w:rPr>
          <w:rFonts w:cs="Arial Unicode MS" w:eastAsia="Arial Unicode MS"/>
          <w:rtl w:val="0"/>
          <w:lang w:val="es-ES_tradnl"/>
        </w:rPr>
        <w:t xml:space="preserve">(para aplicar los cambios de los campos sobre el elemento seleccionado) o 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Eliminar</w:t>
      </w:r>
      <w:r>
        <w:rPr>
          <w:rFonts w:cs="Arial Unicode MS" w:eastAsia="Arial Unicode MS"/>
          <w:rtl w:val="0"/>
          <w:lang w:val="es-ES_tradnl"/>
        </w:rPr>
        <w:t xml:space="preserve"> (para marcar la baja del registro), el sistema regenera visualmente la lista inferior de forma instant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nea para reflejar el estado actual del inventario en memoria.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Confirmaci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n Obligatoria:</w:t>
      </w:r>
      <w:r>
        <w:rPr>
          <w:rFonts w:cs="Arial Unicode MS" w:eastAsia="Arial Unicode MS"/>
          <w:rtl w:val="0"/>
          <w:lang w:val="es-ES_tradnl"/>
        </w:rPr>
        <w:t xml:space="preserve"> Es importante destacar en la operativa que cualquier manipulaci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n realizada con estos tres botones se ejecuta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>nicamente a nivel de interfaz de usuario; para que estos cambios se consoliden y se guarden de manera irreversible en el servidor de base de datos SQL, el usuario deber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  <w:lang w:val="es-ES_tradnl"/>
        </w:rPr>
        <w:t>pulsar obligatoriamente el bot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 xml:space="preserve">n 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Guardar</w:t>
      </w:r>
      <w:r>
        <w:rPr>
          <w:rFonts w:cs="Arial Unicode MS" w:eastAsia="Arial Unicode MS"/>
          <w:rtl w:val="0"/>
          <w:lang w:val="es-ES_tradnl"/>
        </w:rPr>
        <w:t xml:space="preserve"> de la barra de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pt-PT"/>
        </w:rPr>
        <w:t>superior.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Custom Heading 3"/>
        <w:numPr>
          <w:ilvl w:val="1"/>
          <w:numId w:val="58"/>
        </w:numPr>
        <w:bidi w:val="0"/>
      </w:pPr>
      <w:bookmarkStart w:name="_Toc42" w:id="43"/>
      <w:r>
        <w:rPr>
          <w:rFonts w:cs="Arial Unicode MS" w:eastAsia="Arial Unicode MS"/>
          <w:rtl w:val="0"/>
          <w:lang w:val="es-ES_tradnl"/>
        </w:rPr>
        <w:t>Navegaci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por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dulos - PRODUCTOS</w:t>
      </w:r>
      <w:bookmarkEnd w:id="43"/>
    </w:p>
    <w:p>
      <w:pPr>
        <w:pStyle w:val="Body"/>
        <w:bidi w:val="0"/>
        <w:ind w:left="72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Al pulsar sobre la opci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 xml:space="preserve">n </w:t>
      </w:r>
      <w:r>
        <w:rPr>
          <w:rStyle w:val="None"/>
          <w:rFonts w:cs="Arial Unicode MS" w:eastAsia="Arial Unicode MS"/>
          <w:b w:val="1"/>
          <w:bCs w:val="1"/>
          <w:rtl w:val="0"/>
        </w:rPr>
        <w:t>PRODUCTOS</w:t>
      </w:r>
      <w:r>
        <w:rPr>
          <w:rFonts w:cs="Arial Unicode MS" w:eastAsia="Arial Unicode MS"/>
          <w:rtl w:val="0"/>
          <w:lang w:val="es-ES_tradnl"/>
        </w:rPr>
        <w:t xml:space="preserve"> en el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es-ES_tradnl"/>
        </w:rPr>
        <w:t>de navegaci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lateral izquierdo, se despliega el entorno dise</w:t>
      </w:r>
      <w:r>
        <w:rPr>
          <w:rFonts w:cs="Arial Unicode MS" w:eastAsia="Arial Unicode MS" w:hint="default"/>
          <w:rtl w:val="0"/>
          <w:lang w:val="es-ES_tradnl"/>
        </w:rPr>
        <w:t>ñ</w:t>
      </w:r>
      <w:r>
        <w:rPr>
          <w:rFonts w:cs="Arial Unicode MS" w:eastAsia="Arial Unicode MS"/>
          <w:rtl w:val="0"/>
          <w:lang w:val="es-ES_tradnl"/>
        </w:rPr>
        <w:t>ado para administrar de forma pormenorizada el cat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logo de servicios complementarios que no entran en la categor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a de tarifas base o 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neas adicionales. La interfaz consta de una barra de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pt-PT"/>
        </w:rPr>
        <w:t>superior de car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 xml:space="preserve">cter global y un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rea central sim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trica dividida en cuatro bloques independientes, cada uno provisto de sus propios campos de edici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n, una botonera de acciones locales y una lista de previsualizaci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n.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5996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drawing xmlns:a="http://schemas.openxmlformats.org/drawingml/2006/main">
                <wp:inline distT="0" distB="0" distL="0" distR="0">
                  <wp:extent cx="6009440" cy="3773274"/>
                  <wp:effectExtent l="0" t="0" r="0" b="0"/>
                  <wp:docPr id="1073741833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440" cy="377327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8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de escritorio: Panel PRODUCTOS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2"/>
          <w:numId w:val="58"/>
        </w:numPr>
        <w:bidi w:val="0"/>
      </w:pPr>
      <w:r>
        <w:rPr>
          <w:rFonts w:cs="Arial Unicode MS" w:eastAsia="Arial Unicode MS"/>
          <w:rtl w:val="0"/>
          <w:lang w:val="es-ES_tradnl"/>
        </w:rPr>
        <w:t>Barra de Men</w:t>
      </w:r>
      <w:r>
        <w:rPr>
          <w:rFonts w:cs="Arial Unicode MS" w:eastAsia="Arial Unicode MS" w:hint="default"/>
          <w:rtl w:val="0"/>
        </w:rPr>
        <w:t xml:space="preserve">ú </w:t>
      </w:r>
      <w:r>
        <w:rPr>
          <w:rFonts w:cs="Arial Unicode MS" w:eastAsia="Arial Unicode MS"/>
          <w:rtl w:val="0"/>
          <w:lang w:val="it-IT"/>
        </w:rPr>
        <w:t>Superior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Ubicada en la zona 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s alta de la ventana, gestiona de forma centralizada la persistencia de todo el cat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logo de productos en la base de datos SQL:</w:t>
      </w:r>
    </w:p>
    <w:p>
      <w:pPr>
        <w:pStyle w:val="Body"/>
        <w:bidi w:val="0"/>
      </w:pP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n Limpiar:</w:t>
      </w:r>
      <w:r>
        <w:rPr>
          <w:rFonts w:cs="Arial Unicode MS" w:eastAsia="Arial Unicode MS"/>
          <w:rtl w:val="0"/>
        </w:rPr>
        <w:t xml:space="preserve"> Vac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a simult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neamente todos los campos de texto y restablece los controles de las cuatro secciones centrales para iniciar nuevas configuraciones.</w:t>
      </w:r>
    </w:p>
    <w:p>
      <w:pPr>
        <w:pStyle w:val="Body"/>
        <w:numPr>
          <w:ilvl w:val="0"/>
          <w:numId w:val="48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</w:rPr>
        <w:t>Bot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n Guardar:</w:t>
      </w:r>
      <w:r>
        <w:rPr>
          <w:rFonts w:cs="Arial Unicode MS" w:eastAsia="Arial Unicode MS"/>
          <w:rtl w:val="0"/>
          <w:lang w:val="es-ES_tradnl"/>
        </w:rPr>
        <w:t xml:space="preserve"> Consolida de manera definitiva y en un solo bloque todas las altas, bajas o modificaciones realizadas localmente en cualquiera de las secciones en el motor de almacenamiento de la base de datos SQL.</w:t>
      </w:r>
    </w:p>
    <w:p>
      <w:pPr>
        <w:pStyle w:val="Body"/>
        <w:bidi w:val="0"/>
      </w:pPr>
    </w:p>
    <w:p>
      <w:pPr>
        <w:pStyle w:val="Body"/>
        <w:numPr>
          <w:ilvl w:val="2"/>
          <w:numId w:val="58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Secciones del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rea Central de Trabajo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El centro del panel organiza los elementos del cat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logo en cuatro bloques especializados. Cada secci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opera bajo un comportamiento id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ntico: al seleccionar un elemento de su lista inferior, sus campos editables se rellenan autom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ticamente; los botones locales (</w:t>
      </w:r>
      <w:r>
        <w:rPr>
          <w:rStyle w:val="None"/>
          <w:rFonts w:cs="Arial Unicode MS" w:eastAsia="Arial Unicode MS"/>
          <w:i w:val="1"/>
          <w:iCs w:val="1"/>
          <w:rtl w:val="0"/>
        </w:rPr>
        <w:t>A</w:t>
      </w:r>
      <w:r>
        <w:rPr>
          <w:rStyle w:val="None"/>
          <w:rFonts w:cs="Arial Unicode MS" w:eastAsia="Arial Unicode MS" w:hint="default"/>
          <w:i w:val="1"/>
          <w:iCs w:val="1"/>
          <w:rtl w:val="0"/>
          <w:lang w:val="es-ES_tradnl"/>
        </w:rPr>
        <w:t>ñ</w:t>
      </w:r>
      <w:r>
        <w:rPr>
          <w:rStyle w:val="None"/>
          <w:rFonts w:cs="Arial Unicode MS" w:eastAsia="Arial Unicode MS"/>
          <w:i w:val="1"/>
          <w:iCs w:val="1"/>
          <w:rtl w:val="0"/>
        </w:rPr>
        <w:t>adir</w:t>
      </w:r>
      <w:r>
        <w:rPr>
          <w:rFonts w:cs="Arial Unicode MS" w:eastAsia="Arial Unicode MS"/>
          <w:rtl w:val="0"/>
        </w:rPr>
        <w:t xml:space="preserve">, </w:t>
      </w:r>
      <w:r>
        <w:rPr>
          <w:rStyle w:val="None"/>
          <w:rFonts w:cs="Arial Unicode MS" w:eastAsia="Arial Unicode MS"/>
          <w:i w:val="1"/>
          <w:iCs w:val="1"/>
          <w:rtl w:val="0"/>
          <w:lang w:val="it-IT"/>
        </w:rPr>
        <w:t>Modificar</w:t>
      </w:r>
      <w:r>
        <w:rPr>
          <w:rFonts w:cs="Arial Unicode MS" w:eastAsia="Arial Unicode MS"/>
          <w:rtl w:val="0"/>
        </w:rPr>
        <w:t xml:space="preserve">, </w:t>
      </w: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Eliminar</w:t>
      </w:r>
      <w:r>
        <w:rPr>
          <w:rFonts w:cs="Arial Unicode MS" w:eastAsia="Arial Unicode MS"/>
          <w:rtl w:val="0"/>
          <w:lang w:val="es-ES_tradnl"/>
        </w:rPr>
        <w:t>) actualizan dicha lista en memoria, pero los cambios solo se guardan de forma irreversible al pulsar el bot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 xml:space="preserve">n </w:t>
      </w:r>
      <w:r>
        <w:rPr>
          <w:rStyle w:val="None"/>
          <w:rFonts w:cs="Arial Unicode MS" w:eastAsia="Arial Unicode MS"/>
          <w:b w:val="1"/>
          <w:bCs w:val="1"/>
          <w:rtl w:val="0"/>
          <w:lang w:val="it-IT"/>
        </w:rPr>
        <w:t>Guardar</w:t>
      </w:r>
      <w:r>
        <w:rPr>
          <w:rFonts w:cs="Arial Unicode MS" w:eastAsia="Arial Unicode MS"/>
          <w:rtl w:val="0"/>
          <w:lang w:val="it-IT"/>
        </w:rPr>
        <w:t xml:space="preserve"> de la barra superior.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 Descuentos:</w:t>
      </w:r>
      <w:r>
        <w:rPr>
          <w:rFonts w:cs="Arial Unicode MS" w:eastAsia="Arial Unicode MS"/>
          <w:rtl w:val="0"/>
          <w:lang w:val="es-ES_tradnl"/>
        </w:rPr>
        <w:t xml:space="preserve"> Administra los 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 xml:space="preserve">rgenes de rebaja comercial aplicables a las </w:t>
      </w:r>
      <w:r>
        <w:rPr>
          <w:rFonts w:cs="Arial Unicode MS" w:eastAsia="Arial Unicode MS"/>
          <w:rtl w:val="0"/>
          <w:lang w:val="es-ES_tradnl"/>
        </w:rPr>
        <w:t>tarifas</w:t>
      </w:r>
      <w:r>
        <w:rPr>
          <w:rFonts w:cs="Arial Unicode MS" w:eastAsia="Arial Unicode MS"/>
          <w:rtl w:val="0"/>
        </w:rPr>
        <w:t>: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Porciento: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</w:t>
      </w:r>
      <w:r>
        <w:rPr>
          <w:rFonts w:cs="Arial Unicode MS" w:eastAsia="Arial Unicode MS"/>
          <w:rtl w:val="0"/>
          <w:lang w:val="pt-PT"/>
        </w:rPr>
        <w:t>ampo de texto num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rico donde se introduce el valor entero que representa la tasa de descuento.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n Streaming:</w:t>
      </w:r>
      <w:r>
        <w:rPr>
          <w:rFonts w:cs="Arial Unicode MS" w:eastAsia="Arial Unicode MS"/>
          <w:rtl w:val="0"/>
          <w:lang w:val="es-ES_tradnl"/>
        </w:rPr>
        <w:t xml:space="preserve"> Gestiona las plataformas de entretenimiento y contenido multimedia que la operadora ofrece de forma complementaria: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Nombre</w:t>
      </w:r>
      <w:r>
        <w:rPr>
          <w:rStyle w:val="None"/>
          <w:rFonts w:cs="Arial Unicode MS" w:eastAsia="Arial Unicode MS"/>
          <w:i w:val="1"/>
          <w:iCs w:val="1"/>
          <w:rtl w:val="0"/>
        </w:rPr>
        <w:t>:</w:t>
      </w:r>
      <w:r>
        <w:rPr>
          <w:rFonts w:cs="Arial Unicode MS" w:eastAsia="Arial Unicode MS"/>
          <w:rtl w:val="0"/>
          <w:lang w:val="es-ES_tradnl"/>
        </w:rPr>
        <w:t xml:space="preserve"> Campo de texto para dar de alta la plataforma correspondiente (ej. "Netflix").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n Centralitas:</w:t>
      </w:r>
      <w:r>
        <w:rPr>
          <w:rFonts w:cs="Arial Unicode MS" w:eastAsia="Arial Unicode MS"/>
          <w:rtl w:val="0"/>
          <w:lang w:val="es-ES_tradnl"/>
        </w:rPr>
        <w:t xml:space="preserve"> Permite parametrizar las soluciones f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es-ES_tradnl"/>
        </w:rPr>
        <w:t>sicas o virtuales de centralitas corporativas para los clientes de empresa: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Nombre</w:t>
      </w:r>
      <w:r>
        <w:rPr>
          <w:rStyle w:val="None"/>
          <w:rFonts w:cs="Arial Unicode MS" w:eastAsia="Arial Unicode MS"/>
          <w:i w:val="1"/>
          <w:iCs w:val="1"/>
          <w:rtl w:val="0"/>
        </w:rPr>
        <w:t>: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</w:t>
      </w:r>
      <w:r>
        <w:rPr>
          <w:rFonts w:cs="Arial Unicode MS" w:eastAsia="Arial Unicode MS"/>
          <w:rtl w:val="0"/>
          <w:lang w:val="es-ES_tradnl"/>
        </w:rPr>
        <w:t>ampo de texto para la descripci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>cnica o modelo de la centralita.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Precio</w:t>
      </w:r>
      <w:r>
        <w:rPr>
          <w:rStyle w:val="None"/>
          <w:rFonts w:cs="Arial Unicode MS" w:eastAsia="Arial Unicode MS"/>
          <w:i w:val="1"/>
          <w:iCs w:val="1"/>
          <w:rtl w:val="0"/>
        </w:rPr>
        <w:t>: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Campo de num</w:t>
      </w:r>
      <w:r>
        <w:rPr>
          <w:rFonts w:cs="Arial Unicode MS" w:eastAsia="Arial Unicode MS" w:hint="default"/>
          <w:rtl w:val="0"/>
          <w:lang w:val="es-ES_tradnl"/>
        </w:rPr>
        <w:t>é</w:t>
      </w:r>
      <w:r>
        <w:rPr>
          <w:rFonts w:cs="Arial Unicode MS" w:eastAsia="Arial Unicode MS"/>
          <w:rtl w:val="0"/>
          <w:lang w:val="es-ES_tradnl"/>
        </w:rPr>
        <w:t xml:space="preserve">rico </w:t>
      </w:r>
      <w:r>
        <w:rPr>
          <w:rFonts w:cs="Arial Unicode MS" w:eastAsia="Arial Unicode MS"/>
          <w:rtl w:val="0"/>
          <w:lang w:val="es-ES_tradnl"/>
        </w:rPr>
        <w:t>para estipular el coste mensual del servicio.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Secci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ó</w:t>
      </w:r>
      <w:r>
        <w:rPr>
          <w:rStyle w:val="None"/>
          <w:rFonts w:cs="Arial Unicode MS" w:eastAsia="Arial Unicode MS"/>
          <w:b w:val="1"/>
          <w:bCs w:val="1"/>
          <w:rtl w:val="0"/>
          <w:lang w:val="en-US"/>
        </w:rPr>
        <w:t>n Packs F</w:t>
      </w:r>
      <w:r>
        <w:rPr>
          <w:rStyle w:val="None"/>
          <w:rFonts w:cs="Arial Unicode MS" w:eastAsia="Arial Unicode MS" w:hint="default"/>
          <w:b w:val="1"/>
          <w:bCs w:val="1"/>
          <w:rtl w:val="0"/>
        </w:rPr>
        <w:t>ú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tbol:</w:t>
      </w:r>
      <w:r>
        <w:rPr>
          <w:rFonts w:cs="Arial Unicode MS" w:eastAsia="Arial Unicode MS"/>
          <w:rtl w:val="0"/>
          <w:lang w:val="es-ES_tradnl"/>
        </w:rPr>
        <w:t xml:space="preserve"> Controla los paquetes de televisi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con derechos de emisi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deportiva orientados a</w:t>
      </w:r>
      <w:r>
        <w:rPr>
          <w:rFonts w:cs="Arial Unicode MS" w:eastAsia="Arial Unicode MS"/>
          <w:rtl w:val="0"/>
          <w:lang w:val="es-ES_tradnl"/>
        </w:rPr>
        <w:t>l uso particular</w:t>
      </w:r>
      <w:r>
        <w:rPr>
          <w:rFonts w:cs="Arial Unicode MS" w:eastAsia="Arial Unicode MS"/>
          <w:rtl w:val="0"/>
        </w:rPr>
        <w:t>: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Nombre</w:t>
      </w:r>
      <w:r>
        <w:rPr>
          <w:rStyle w:val="None"/>
          <w:rFonts w:cs="Arial Unicode MS" w:eastAsia="Arial Unicode MS"/>
          <w:i w:val="1"/>
          <w:iCs w:val="1"/>
          <w:rtl w:val="0"/>
        </w:rPr>
        <w:t>: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</w:t>
      </w:r>
      <w:r>
        <w:rPr>
          <w:rFonts w:cs="Arial Unicode MS" w:eastAsia="Arial Unicode MS"/>
          <w:rtl w:val="0"/>
          <w:lang w:val="es-ES_tradnl"/>
        </w:rPr>
        <w:t>ampo de texto para especificar la modalidad del paquete, ej. "F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  <w:lang w:val="es-ES_tradnl"/>
        </w:rPr>
        <w:t>tbol Total</w:t>
      </w:r>
      <w:r>
        <w:rPr>
          <w:rFonts w:cs="Arial Unicode MS" w:eastAsia="Arial Unicode MS" w:hint="default"/>
          <w:rtl w:val="0"/>
          <w:lang w:val="es-ES_tradnl"/>
        </w:rPr>
        <w:t>”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numPr>
          <w:ilvl w:val="1"/>
          <w:numId w:val="48"/>
        </w:numPr>
        <w:bidi w:val="0"/>
      </w:pPr>
      <w:r>
        <w:rPr>
          <w:rStyle w:val="None"/>
          <w:rFonts w:cs="Arial Unicode MS" w:eastAsia="Arial Unicode MS"/>
          <w:i w:val="1"/>
          <w:iCs w:val="1"/>
          <w:rtl w:val="0"/>
          <w:lang w:val="es-ES_tradnl"/>
        </w:rPr>
        <w:t>Precio</w:t>
      </w:r>
      <w:r>
        <w:rPr>
          <w:rStyle w:val="None"/>
          <w:rFonts w:cs="Arial Unicode MS" w:eastAsia="Arial Unicode MS"/>
          <w:i w:val="1"/>
          <w:iCs w:val="1"/>
          <w:rtl w:val="0"/>
        </w:rPr>
        <w:t>: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 xml:space="preserve">Campo de texto </w:t>
      </w:r>
      <w:r>
        <w:rPr>
          <w:rFonts w:cs="Arial Unicode MS" w:eastAsia="Arial Unicode MS"/>
          <w:rtl w:val="0"/>
          <w:lang w:val="es-ES_tradnl"/>
        </w:rPr>
        <w:t>para asignar la tarifa econ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mica del servicio.</w:t>
      </w:r>
    </w:p>
    <w:p>
      <w:pPr>
        <w:pStyle w:val="Body"/>
        <w:bidi w:val="0"/>
      </w:pPr>
    </w:p>
    <w:p>
      <w:pPr>
        <w:pStyle w:val="Heading 2"/>
        <w:numPr>
          <w:ilvl w:val="0"/>
          <w:numId w:val="58"/>
        </w:numPr>
        <w:bidi w:val="0"/>
      </w:pPr>
      <w:bookmarkStart w:name="_Toc43" w:id="44"/>
      <w:r>
        <w:rPr>
          <w:rFonts w:cs="Arial Unicode MS" w:eastAsia="Arial Unicode MS"/>
          <w:rtl w:val="0"/>
          <w:lang w:val="es-ES_tradnl"/>
        </w:rPr>
        <w:t>Aplicacion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vil (Android - Ionic + Capacitor)</w:t>
      </w:r>
      <w:bookmarkEnd w:id="44"/>
    </w:p>
    <w:p>
      <w:pPr>
        <w:pStyle w:val="Body"/>
        <w:bidi w:val="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vil constituye la herramienta de movilidad del ecosistema, permitiendo a los comerciales consultar de forma 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gil y en tiempo real el estado de las ofertas comerciales desde terminales smartphone o tabletas Android. Su dise</w:t>
      </w:r>
      <w:r>
        <w:rPr>
          <w:rFonts w:cs="Arial Unicode MS" w:eastAsia="Arial Unicode MS" w:hint="default"/>
          <w:rtl w:val="0"/>
          <w:lang w:val="es-ES_tradnl"/>
        </w:rPr>
        <w:t>ñ</w:t>
      </w:r>
      <w:r>
        <w:rPr>
          <w:rFonts w:cs="Arial Unicode MS" w:eastAsia="Arial Unicode MS"/>
          <w:rtl w:val="0"/>
          <w:lang w:val="es-ES_tradnl"/>
        </w:rPr>
        <w:t>o est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  <w:lang w:val="es-ES_tradnl"/>
        </w:rPr>
        <w:t>optimizado para su uso en pantallas 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ctiles y se alimenta directamente de la informaci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expuesta por la API REST de Spring Boot.</w:t>
      </w:r>
    </w:p>
    <w:p>
      <w:pPr>
        <w:pStyle w:val="Body"/>
        <w:bidi w:val="0"/>
      </w:pPr>
    </w:p>
    <w:p>
      <w:pPr>
        <w:pStyle w:val="Custom Heading 3"/>
        <w:numPr>
          <w:ilvl w:val="1"/>
          <w:numId w:val="58"/>
        </w:numPr>
        <w:bidi w:val="0"/>
      </w:pPr>
      <w:bookmarkStart w:name="_Toc44" w:id="45"/>
      <w:r>
        <w:rPr>
          <w:rFonts w:cs="Arial Unicode MS" w:eastAsia="Arial Unicode MS"/>
          <w:rtl w:val="0"/>
          <w:lang w:val="es-ES_tradnl"/>
        </w:rPr>
        <w:t>Interfaz Principal y Visualizaci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n de Registros</w:t>
      </w:r>
      <w:bookmarkEnd w:id="45"/>
    </w:p>
    <w:p>
      <w:pPr>
        <w:pStyle w:val="Body"/>
        <w:bidi w:val="0"/>
        <w:ind w:left="720"/>
      </w:pPr>
    </w:p>
    <w:p>
      <w:pPr>
        <w:pStyle w:val="Body"/>
        <w:bidi w:val="0"/>
      </w:pPr>
      <w:r>
        <w:rPr>
          <w:rFonts w:cs="Arial Unicode MS" w:eastAsia="Arial Unicode MS"/>
          <w:rtl w:val="0"/>
          <w:lang w:val="es-ES_tradnl"/>
        </w:rPr>
        <w:t>Al ejecutar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en el dispositivo, el sistema realiza de forma autom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tica una petici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lectura (GET) al servidor central para recuperar el listado de presupuestos almacenados en la base de datos SQL. La interfaz los organiza verticalmente mediante un formato de tarjetas independientes.</w:t>
      </w: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Cada tarjeta funciona como un contenedor de informaci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visual estructurado de la siguiente manera: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9691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drawing xmlns:a="http://schemas.openxmlformats.org/drawingml/2006/main">
                <wp:inline distT="0" distB="0" distL="0" distR="0">
                  <wp:extent cx="2758082" cy="6120057"/>
                  <wp:effectExtent l="0" t="0" r="0" b="0"/>
                  <wp:docPr id="1073741834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082" cy="612005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9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m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vil: Pantalla rincipal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0"/>
          <w:numId w:val="62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í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tulo</w:t>
      </w:r>
      <w:r>
        <w:rPr>
          <w:rStyle w:val="None"/>
          <w:rFonts w:cs="Arial Unicode MS" w:eastAsia="Arial Unicode MS"/>
          <w:b w:val="1"/>
          <w:bCs w:val="1"/>
          <w:rtl w:val="0"/>
        </w:rPr>
        <w:t>:</w:t>
      </w:r>
      <w:r>
        <w:rPr>
          <w:rFonts w:cs="Arial Unicode MS" w:eastAsia="Arial Unicode MS"/>
          <w:rtl w:val="0"/>
          <w:lang w:val="es-ES_tradnl"/>
        </w:rPr>
        <w:t xml:space="preserve"> Zona superior de la tarjeta donde se muestra el nombre asignado al presupuesto en el momento de su registro (ej. "Pyme _ NombreCliente</w:t>
      </w:r>
      <w:r>
        <w:rPr>
          <w:rFonts w:cs="Arial Unicode MS" w:eastAsia="Arial Unicode MS" w:hint="default"/>
          <w:rtl w:val="0"/>
          <w:lang w:val="es-ES_tradnl"/>
        </w:rPr>
        <w:t>”</w:t>
      </w:r>
      <w:r>
        <w:rPr>
          <w:rFonts w:cs="Arial Unicode MS" w:eastAsia="Arial Unicode MS"/>
          <w:rtl w:val="0"/>
          <w:lang w:val="es-ES_tradnl"/>
        </w:rPr>
        <w:t xml:space="preserve">, </w:t>
      </w:r>
      <w:r>
        <w:rPr>
          <w:rFonts w:cs="Arial Unicode MS" w:eastAsia="Arial Unicode MS" w:hint="default"/>
          <w:rtl w:val="0"/>
          <w:lang w:val="es-ES_tradnl"/>
        </w:rPr>
        <w:t>“</w:t>
      </w:r>
      <w:r>
        <w:rPr>
          <w:rFonts w:cs="Arial Unicode MS" w:eastAsia="Arial Unicode MS"/>
          <w:rtl w:val="0"/>
          <w:lang w:val="es-ES_tradnl"/>
        </w:rPr>
        <w:t>B72218414</w:t>
      </w:r>
      <w:r>
        <w:rPr>
          <w:rFonts w:cs="Arial Unicode MS" w:eastAsia="Arial Unicode MS" w:hint="default"/>
          <w:rtl w:val="0"/>
          <w:lang w:val="es-ES_tradnl"/>
        </w:rPr>
        <w:t>”</w:t>
      </w:r>
      <w:r>
        <w:rPr>
          <w:rFonts w:cs="Arial Unicode MS" w:eastAsia="Arial Unicode MS"/>
          <w:rtl w:val="0"/>
        </w:rPr>
        <w:t>).</w:t>
      </w:r>
    </w:p>
    <w:p>
      <w:pPr>
        <w:pStyle w:val="Body"/>
        <w:numPr>
          <w:ilvl w:val="0"/>
          <w:numId w:val="62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Subt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í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tulo</w:t>
      </w:r>
      <w:r>
        <w:rPr>
          <w:rStyle w:val="None"/>
          <w:rFonts w:cs="Arial Unicode MS" w:eastAsia="Arial Unicode MS"/>
          <w:b w:val="1"/>
          <w:bCs w:val="1"/>
          <w:rtl w:val="0"/>
        </w:rPr>
        <w:t>:</w:t>
      </w:r>
      <w:r>
        <w:rPr>
          <w:rFonts w:cs="Arial Unicode MS" w:eastAsia="Arial Unicode MS"/>
          <w:rtl w:val="0"/>
          <w:lang w:val="es-ES_tradnl"/>
        </w:rPr>
        <w:t xml:space="preserve"> Espacio reservado para reflejar el importe </w:t>
      </w:r>
      <w:r>
        <w:rPr>
          <w:rFonts w:cs="Arial Unicode MS" w:eastAsia="Arial Unicode MS"/>
          <w:rtl w:val="0"/>
          <w:lang w:val="es-ES_tradnl"/>
        </w:rPr>
        <w:t>t</w:t>
      </w:r>
      <w:r>
        <w:rPr>
          <w:rFonts w:cs="Arial Unicode MS" w:eastAsia="Arial Unicode MS"/>
          <w:rtl w:val="0"/>
          <w:lang w:val="pt-PT"/>
        </w:rPr>
        <w:t>otal globalizado (</w:t>
      </w:r>
      <w:r>
        <w:rPr>
          <w:rFonts w:cs="Arial Unicode MS" w:eastAsia="Arial Unicode MS" w:hint="default"/>
          <w:rtl w:val="0"/>
          <w:lang w:val="pt-PT"/>
        </w:rPr>
        <w:t>€</w:t>
      </w:r>
      <w:r>
        <w:rPr>
          <w:rFonts w:cs="Arial Unicode MS" w:eastAsia="Arial Unicode MS"/>
          <w:rtl w:val="0"/>
          <w:lang w:val="es-ES_tradnl"/>
        </w:rPr>
        <w:t>) acumulado por los servicios contratados en esa propuesta.</w:t>
      </w:r>
    </w:p>
    <w:p>
      <w:pPr>
        <w:pStyle w:val="Body"/>
        <w:numPr>
          <w:ilvl w:val="0"/>
          <w:numId w:val="62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Cuerpo</w:t>
      </w:r>
      <w:r>
        <w:rPr>
          <w:rStyle w:val="None"/>
          <w:rFonts w:cs="Arial Unicode MS" w:eastAsia="Arial Unicode MS"/>
          <w:b w:val="1"/>
          <w:bCs w:val="1"/>
          <w:rtl w:val="0"/>
        </w:rPr>
        <w:t>: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Presenta u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/>
          <w:rtl w:val="0"/>
          <w:lang w:val="es-ES_tradnl"/>
        </w:rPr>
        <w:t>a</w:t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lista</w:t>
      </w:r>
      <w:r>
        <w:rPr>
          <w:rFonts w:cs="Arial Unicode MS" w:eastAsia="Arial Unicode MS"/>
          <w:rtl w:val="0"/>
          <w:lang w:val="es-ES_tradnl"/>
        </w:rPr>
        <w:t xml:space="preserve"> en el centro de la tarjeta que desglosa de manera pormenorizada la composici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 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es-ES_tradnl"/>
        </w:rPr>
        <w:t xml:space="preserve">cnica del presupuesto. </w:t>
      </w:r>
    </w:p>
    <w:p>
      <w:pPr>
        <w:pStyle w:val="Body"/>
        <w:numPr>
          <w:ilvl w:val="0"/>
          <w:numId w:val="62"/>
        </w:numPr>
        <w:bidi w:val="0"/>
      </w:pP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>L</w:t>
      </w:r>
      <w:r>
        <w:rPr>
          <w:rStyle w:val="None"/>
          <w:rFonts w:cs="Arial Unicode MS" w:eastAsia="Arial Unicode MS" w:hint="default"/>
          <w:b w:val="1"/>
          <w:bCs w:val="1"/>
          <w:rtl w:val="0"/>
          <w:lang w:val="es-ES_tradnl"/>
        </w:rPr>
        <w:t>í</w:t>
      </w:r>
      <w:r>
        <w:rPr>
          <w:rStyle w:val="None"/>
          <w:rFonts w:cs="Arial Unicode MS" w:eastAsia="Arial Unicode MS"/>
          <w:b w:val="1"/>
          <w:bCs w:val="1"/>
          <w:rtl w:val="0"/>
          <w:lang w:val="es-ES_tradnl"/>
        </w:rPr>
        <w:t xml:space="preserve">neas Adicionales: </w:t>
      </w:r>
      <w:r>
        <w:rPr>
          <w:rFonts w:cs="Arial Unicode MS" w:eastAsia="Arial Unicode MS"/>
          <w:rtl w:val="0"/>
          <w:lang w:val="es-ES_tradnl"/>
        </w:rPr>
        <w:t>Esta tabla cuenta con dos columnas principales</w:t>
      </w:r>
      <w:r>
        <w:rPr>
          <w:rFonts w:cs="Arial Unicode MS" w:eastAsia="Arial Unicode MS"/>
          <w:rtl w:val="0"/>
          <w:lang w:val="es-ES_tradnl"/>
        </w:rPr>
        <w:t xml:space="preserve"> donde se detalla el nombre de la l</w:t>
      </w:r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nea adicional presupuestada y el la cantidad asociada al presupuesto de dicha l</w:t>
      </w:r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nea.</w:t>
      </w:r>
    </w:p>
    <w:p>
      <w:pPr>
        <w:pStyle w:val="Body"/>
        <w:bidi w:val="0"/>
      </w:pPr>
    </w:p>
    <w:p>
      <w:pPr>
        <w:pStyle w:val="Custom Heading 3"/>
        <w:numPr>
          <w:ilvl w:val="1"/>
          <w:numId w:val="58"/>
        </w:numPr>
        <w:bidi w:val="0"/>
      </w:pPr>
      <w:bookmarkStart w:name="_Toc45" w:id="46"/>
      <w:r>
        <w:rPr>
          <w:rFonts w:cs="Arial Unicode MS" w:eastAsia="Arial Unicode MS"/>
          <w:rtl w:val="0"/>
          <w:lang w:val="de-DE"/>
        </w:rPr>
        <w:t>Gesti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de la Documentaci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en Movilidad</w:t>
      </w:r>
      <w:bookmarkEnd w:id="46"/>
    </w:p>
    <w:p>
      <w:pPr>
        <w:pStyle w:val="Body"/>
        <w:bidi w:val="0"/>
      </w:pPr>
    </w:p>
    <w:p>
      <w:pPr>
        <w:pStyle w:val="Body"/>
        <w:numPr>
          <w:ilvl w:val="0"/>
          <w:numId w:val="63"/>
        </w:numPr>
        <w:bidi w:val="0"/>
      </w:pPr>
      <w:r>
        <w:rPr>
          <w:rFonts w:cs="Arial Unicode MS" w:eastAsia="Arial Unicode MS"/>
          <w:rtl w:val="0"/>
          <w:lang w:val="es-ES_tradnl"/>
        </w:rPr>
        <w:t xml:space="preserve">En la base de cada tarjeta de presupuesto se integra un </w:t>
      </w:r>
      <w:r>
        <w:rPr>
          <w:rFonts w:cs="Arial Unicode MS" w:eastAsia="Arial Unicode MS"/>
          <w:rtl w:val="0"/>
          <w:lang w:val="es-ES_tradnl"/>
        </w:rPr>
        <w:t>b</w:t>
      </w:r>
      <w:r>
        <w:rPr>
          <w:rFonts w:cs="Arial Unicode MS" w:eastAsia="Arial Unicode MS"/>
          <w:rtl w:val="0"/>
        </w:rPr>
        <w:t>ot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 xml:space="preserve">n denominado Generar PDF:Al </w:t>
      </w:r>
      <w:r>
        <w:rPr>
          <w:rFonts w:cs="Arial Unicode MS" w:eastAsia="Arial Unicode MS"/>
          <w:rtl w:val="0"/>
          <w:lang w:val="es-ES_tradnl"/>
        </w:rPr>
        <w:t>pulsar sobre</w:t>
      </w:r>
      <w:r>
        <w:rPr>
          <w:rFonts w:cs="Arial Unicode MS" w:eastAsia="Arial Unicode MS"/>
          <w:rtl w:val="0"/>
          <w:lang w:val="es-ES_tradnl"/>
        </w:rPr>
        <w:t xml:space="preserve"> este bot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/>
          <w:rtl w:val="0"/>
          <w:lang w:val="es-ES_tradnl"/>
        </w:rPr>
        <w:t xml:space="preserve">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env</w:t>
      </w:r>
      <w:r>
        <w:rPr>
          <w:rFonts w:cs="Arial Unicode MS" w:eastAsia="Arial Unicode MS" w:hint="default"/>
          <w:rtl w:val="0"/>
          <w:lang w:val="es-ES_tradnl"/>
        </w:rPr>
        <w:t>í</w:t>
      </w:r>
      <w:r>
        <w:rPr>
          <w:rFonts w:cs="Arial Unicode MS" w:eastAsia="Arial Unicode MS"/>
          <w:rtl w:val="0"/>
          <w:lang w:val="es-ES_tradnl"/>
        </w:rPr>
        <w:t>a una petici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a la API solicitando los datos del presupuesto seleccionado a trav</w:t>
      </w:r>
      <w:r>
        <w:rPr>
          <w:rFonts w:cs="Arial Unicode MS" w:eastAsia="Arial Unicode MS" w:hint="default"/>
          <w:rtl w:val="0"/>
          <w:lang w:val="es-ES_tradnl"/>
        </w:rPr>
        <w:t>é</w:t>
      </w:r>
      <w:r>
        <w:rPr>
          <w:rFonts w:cs="Arial Unicode MS" w:eastAsia="Arial Unicode MS"/>
          <w:rtl w:val="0"/>
          <w:lang w:val="es-ES_tradnl"/>
        </w:rPr>
        <w:t xml:space="preserve">s de su clave </w:t>
      </w:r>
      <w:r>
        <w:rPr>
          <w:rFonts w:cs="Arial Unicode MS" w:eastAsia="Arial Unicode MS" w:hint="default"/>
          <w:rtl w:val="0"/>
          <w:lang w:val="es-ES_tradnl"/>
        </w:rPr>
        <w:t>ú</w:t>
      </w:r>
      <w:r>
        <w:rPr>
          <w:rFonts w:cs="Arial Unicode MS" w:eastAsia="Arial Unicode MS"/>
          <w:rtl w:val="0"/>
          <w:lang w:val="es-ES_tradnl"/>
        </w:rPr>
        <w:t>nica Id (/presupuestos/${id}).</w:t>
      </w:r>
    </w:p>
    <w:p>
      <w:pPr>
        <w:pStyle w:val="Body"/>
        <w:numPr>
          <w:ilvl w:val="0"/>
          <w:numId w:val="63"/>
        </w:numPr>
        <w:bidi w:val="0"/>
      </w:pPr>
      <w:r>
        <w:rPr>
          <w:rFonts w:cs="Arial Unicode MS" w:eastAsia="Arial Unicode MS"/>
          <w:rtl w:val="0"/>
          <w:lang w:val="es-ES_tradnl"/>
        </w:rPr>
        <w:t>Una vez procesada la petici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/>
          <w:rtl w:val="0"/>
          <w:lang w:val="es-ES_tradnl"/>
        </w:rPr>
        <w:t xml:space="preserve"> la aplicaci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n renderiza el PDF con los datos proporcionados por la API utilizando el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dulo importado JsPDF y la plantilla HTML creada en el c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digo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numPr>
          <w:ilvl w:val="0"/>
          <w:numId w:val="63"/>
        </w:numPr>
        <w:bidi w:val="0"/>
      </w:pPr>
      <w:r>
        <w:rPr>
          <w:rFonts w:cs="Arial Unicode MS" w:eastAsia="Arial Unicode MS"/>
          <w:rtl w:val="0"/>
          <w:lang w:val="es-ES_tradnl"/>
        </w:rPr>
        <w:t>El usuario visualizar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  <w:lang w:val="it-IT"/>
        </w:rPr>
        <w:t>una ventana emergente propia de su smartphone donde</w:t>
      </w:r>
      <w:r>
        <w:rPr>
          <w:rFonts w:cs="Arial Unicode MS" w:eastAsia="Arial Unicode MS"/>
          <w:rtl w:val="0"/>
          <w:lang w:val="es-ES_tradnl"/>
        </w:rPr>
        <w:t xml:space="preserve"> </w:t>
      </w:r>
      <w:r>
        <w:rPr>
          <w:rFonts w:cs="Arial Unicode MS" w:eastAsia="Arial Unicode MS"/>
          <w:rtl w:val="0"/>
          <w:lang w:val="es-ES_tradnl"/>
        </w:rPr>
        <w:t>se le ofrece el cat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es-ES_tradnl"/>
        </w:rPr>
        <w:t>logo de aplicaciones de su terminal para su distribuci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/>
          <w:rtl w:val="0"/>
          <w:lang w:val="es-ES_tradnl"/>
        </w:rPr>
        <w:t xml:space="preserve"> (ej. </w:t>
      </w:r>
      <w:r>
        <w:rPr>
          <w:rFonts w:cs="Arial Unicode MS" w:eastAsia="Arial Unicode MS" w:hint="default"/>
          <w:rtl w:val="0"/>
          <w:lang w:val="es-ES_tradnl"/>
        </w:rPr>
        <w:t>“</w:t>
      </w:r>
      <w:r>
        <w:rPr>
          <w:rFonts w:cs="Arial Unicode MS" w:eastAsia="Arial Unicode MS"/>
          <w:rtl w:val="0"/>
          <w:lang w:val="es-ES_tradnl"/>
        </w:rPr>
        <w:t>Email</w:t>
      </w:r>
      <w:r>
        <w:rPr>
          <w:rFonts w:cs="Arial Unicode MS" w:eastAsia="Arial Unicode MS" w:hint="default"/>
          <w:rtl w:val="0"/>
          <w:lang w:val="es-ES_tradnl"/>
        </w:rPr>
        <w:t>”</w:t>
      </w:r>
      <w:r>
        <w:rPr>
          <w:rFonts w:cs="Arial Unicode MS" w:eastAsia="Arial Unicode MS"/>
          <w:rtl w:val="0"/>
          <w:lang w:val="es-ES_tradnl"/>
        </w:rPr>
        <w:t xml:space="preserve">, </w:t>
      </w:r>
      <w:r>
        <w:rPr>
          <w:rFonts w:cs="Arial Unicode MS" w:eastAsia="Arial Unicode MS" w:hint="default"/>
          <w:rtl w:val="0"/>
          <w:lang w:val="es-ES_tradnl"/>
        </w:rPr>
        <w:t>“</w:t>
      </w:r>
      <w:r>
        <w:rPr>
          <w:rFonts w:cs="Arial Unicode MS" w:eastAsia="Arial Unicode MS"/>
          <w:rtl w:val="0"/>
          <w:lang w:val="es-ES_tradnl"/>
        </w:rPr>
        <w:t>WhatsApp</w:t>
      </w:r>
      <w:r>
        <w:rPr>
          <w:rFonts w:cs="Arial Unicode MS" w:eastAsia="Arial Unicode MS" w:hint="default"/>
          <w:rtl w:val="0"/>
          <w:lang w:val="es-ES_tradnl"/>
        </w:rPr>
        <w:t>”</w:t>
      </w:r>
      <w:r>
        <w:rPr>
          <w:rFonts w:cs="Arial Unicode MS" w:eastAsia="Arial Unicode MS"/>
          <w:rtl w:val="0"/>
          <w:lang w:val="es-ES_tradnl"/>
        </w:rPr>
        <w:t xml:space="preserve">, </w:t>
      </w:r>
      <w:r>
        <w:rPr>
          <w:rFonts w:cs="Arial Unicode MS" w:eastAsia="Arial Unicode MS" w:hint="default"/>
          <w:rtl w:val="0"/>
          <w:lang w:val="es-ES_tradnl"/>
        </w:rPr>
        <w:t>“</w:t>
      </w:r>
      <w:r>
        <w:rPr>
          <w:rFonts w:cs="Arial Unicode MS" w:eastAsia="Arial Unicode MS"/>
          <w:rtl w:val="0"/>
          <w:lang w:val="es-ES_tradnl"/>
        </w:rPr>
        <w:t>Imprimir</w:t>
      </w:r>
      <w:r>
        <w:rPr>
          <w:rFonts w:cs="Arial Unicode MS" w:eastAsia="Arial Unicode MS" w:hint="default"/>
          <w:rtl w:val="0"/>
          <w:lang w:val="es-ES_tradnl"/>
        </w:rPr>
        <w:t>”</w:t>
      </w:r>
      <w:r>
        <w:rPr>
          <w:rFonts w:cs="Arial Unicode MS" w:eastAsia="Arial Unicode MS"/>
          <w:rtl w:val="0"/>
          <w:lang w:val="es-ES_tradnl"/>
        </w:rPr>
        <w:t>).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630"/>
      </w:tblGrid>
      <w:tr>
        <w:tblPrEx>
          <w:shd w:val="clear" w:color="auto" w:fill="auto"/>
        </w:tblPrEx>
        <w:trPr>
          <w:trHeight w:val="6774" w:hRule="atLeast"/>
        </w:trPr>
        <w:tc>
          <w:tcPr>
            <w:tcW w:type="dxa" w:w="96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drawing xmlns:a="http://schemas.openxmlformats.org/drawingml/2006/main">
                <wp:inline distT="0" distB="0" distL="0" distR="0">
                  <wp:extent cx="3886200" cy="4267200"/>
                  <wp:effectExtent l="0" t="0" r="0" b="0"/>
                  <wp:docPr id="1073741835" name="officeArt object" descr="pasted-movie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pasted-movie.png" descr="pasted-movie.pn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42672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63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jc w:val="center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Figura 10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 xml:space="preserve">– 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Aplicaci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n m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ó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 xml:space="preserve">vil: Opciones 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“</w:t>
            </w:r>
            <w:r>
              <w:rPr>
                <w:rFonts w:ascii="Helvetica Neue" w:hAnsi="Helvetica Neue"/>
                <w:b w:val="0"/>
                <w:bCs w:val="0"/>
                <w:rtl w:val="0"/>
              </w:rPr>
              <w:t>Compartir</w:t>
            </w:r>
            <w:r>
              <w:rPr>
                <w:rFonts w:ascii="Helvetica Neue" w:hAnsi="Helvetica Neue" w:hint="default"/>
                <w:b w:val="0"/>
                <w:bCs w:val="0"/>
                <w:rtl w:val="0"/>
              </w:rPr>
              <w:t>”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numPr>
          <w:ilvl w:val="0"/>
          <w:numId w:val="56"/>
        </w:numPr>
        <w:bidi w:val="0"/>
      </w:pPr>
      <w:bookmarkStart w:name="_Toc46" w:id="47"/>
      <w:r>
        <w:rPr>
          <w:rFonts w:cs="Arial Unicode MS" w:eastAsia="Arial Unicode MS"/>
          <w:rtl w:val="0"/>
          <w:lang w:val="es-ES_tradnl"/>
        </w:rPr>
        <w:t>Anexos</w:t>
      </w:r>
      <w:bookmarkEnd w:id="47"/>
    </w:p>
    <w:p>
      <w:pPr>
        <w:pStyle w:val="Body"/>
        <w:bidi w:val="0"/>
      </w:pPr>
    </w:p>
    <w:p>
      <w:pPr>
        <w:pStyle w:val="Heading 2"/>
        <w:numPr>
          <w:ilvl w:val="1"/>
          <w:numId w:val="64"/>
        </w:numPr>
        <w:bidi w:val="0"/>
      </w:pPr>
      <w:bookmarkStart w:name="_Toc47" w:id="48"/>
      <w:r>
        <w:rPr>
          <w:rFonts w:cs="Arial Unicode MS" w:eastAsia="Arial Unicode MS"/>
          <w:rtl w:val="0"/>
          <w:lang w:val="es-ES_tradnl"/>
        </w:rPr>
        <w:t>C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digo</w:t>
      </w:r>
      <w:bookmarkEnd w:id="48"/>
    </w:p>
    <w:p>
      <w:pPr>
        <w:pStyle w:val="Body"/>
        <w:bidi w:val="0"/>
        <w:ind w:left="720"/>
      </w:pPr>
    </w:p>
    <w:p>
      <w:pPr>
        <w:pStyle w:val="Custom Heading 3"/>
        <w:numPr>
          <w:ilvl w:val="2"/>
          <w:numId w:val="64"/>
        </w:numPr>
        <w:bidi w:val="0"/>
      </w:pPr>
      <w:bookmarkStart w:name="_Toc48" w:id="49"/>
      <w:r>
        <w:rPr>
          <w:rFonts w:cs="Arial Unicode MS" w:eastAsia="Arial Unicode MS"/>
          <w:rtl w:val="0"/>
          <w:lang w:val="es-ES_tradnl"/>
        </w:rPr>
        <w:t xml:space="preserve"> Enlace Github</w:t>
      </w:r>
      <w:bookmarkEnd w:id="49"/>
    </w:p>
    <w:p>
      <w:pPr>
        <w:pStyle w:val="Body"/>
        <w:bidi w:val="0"/>
        <w:ind w:left="1440"/>
      </w:pPr>
    </w:p>
    <w:p>
      <w:pPr>
        <w:pStyle w:val="Body"/>
        <w:bidi w:val="0"/>
        <w:ind w:left="1440"/>
      </w:pP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"https://github.com/breamarcelo/generador_presupuestos_telefonia"</w:instrText>
      </w:r>
      <w:r>
        <w:rPr>
          <w:rStyle w:val="Hyperlink.2"/>
        </w:rPr>
        <w:fldChar w:fldCharType="separate" w:fldLock="0"/>
      </w:r>
      <w:r>
        <w:rPr>
          <w:rStyle w:val="Hyperlink.2"/>
          <w:rFonts w:cs="Arial Unicode MS" w:eastAsia="Arial Unicode MS"/>
          <w:rtl w:val="0"/>
          <w:lang w:val="es-ES_tradnl"/>
        </w:rPr>
        <w:t>https://github.com/breamarcelo/generador_presupuestos_telefonia</w:t>
      </w:r>
      <w:r>
        <w:rPr/>
        <w:fldChar w:fldCharType="end" w:fldLock="0"/>
      </w:r>
      <w:r/>
      <w:bookmarkEnd w:id="0"/>
    </w:p>
    <w:sectPr>
      <w:headerReference w:type="default" r:id="rId15"/>
      <w:footerReference w:type="default" r:id="rId16"/>
      <w:pgSz w:w="11906" w:h="16838" w:orient="portrait"/>
      <w:pgMar w:top="1134" w:right="1134" w:bottom="1134" w:left="1134" w:header="709" w:footer="85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  <w:rPr>
        <w:b w:val="1"/>
        <w:bCs w:val="1"/>
        <w:sz w:val="18"/>
        <w:szCs w:val="18"/>
      </w:rPr>
    </w:pPr>
    <w:r>
      <w:rPr>
        <w:b w:val="1"/>
        <w:bCs w:val="1"/>
        <w:sz w:val="18"/>
        <w:szCs w:val="18"/>
      </w:rPr>
      <w:tab/>
      <w:tab/>
    </w:r>
    <w:r>
      <w:rPr>
        <w:b w:val="1"/>
        <w:bCs w:val="1"/>
        <w:sz w:val="18"/>
        <w:szCs w:val="18"/>
        <w:rtl w:val="0"/>
        <w:lang w:val="es-ES_tradnl"/>
      </w:rPr>
      <w:t>PROYECTO DE DESARROLLO DE APLICACIONES MULTIPLATAFORMA</w:t>
    </w:r>
  </w:p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sz w:val="14"/>
        <w:szCs w:val="14"/>
      </w:rPr>
      <w:tab/>
      <w:tab/>
    </w:r>
    <w:r>
      <w:rPr>
        <w:rFonts w:ascii="Helvetica Neue" w:cs="Arial Unicode MS" w:hAnsi="Helvetica Neue" w:eastAsia="Arial Unicode MS"/>
        <w:b w:val="0"/>
        <w:bCs w:val="0"/>
        <w:i w:val="0"/>
        <w:iCs w:val="0"/>
        <w:sz w:val="14"/>
        <w:szCs w:val="14"/>
        <w:rtl w:val="0"/>
        <w:lang w:val="es-ES_tradnl"/>
      </w:rPr>
      <w:t>Luis Marcelo Brea P</w:t>
    </w:r>
    <w:r>
      <w:rPr>
        <w:rFonts w:ascii="Helvetica Neue" w:cs="Arial Unicode MS" w:hAnsi="Helvetica Neue" w:eastAsia="Arial Unicode MS" w:hint="default"/>
        <w:b w:val="0"/>
        <w:bCs w:val="0"/>
        <w:i w:val="0"/>
        <w:iCs w:val="0"/>
        <w:sz w:val="14"/>
        <w:szCs w:val="14"/>
        <w:rtl w:val="0"/>
        <w:lang w:val="es-ES_tradnl"/>
      </w:rPr>
      <w:t>é</w:t>
    </w:r>
    <w:r>
      <w:rPr>
        <w:rFonts w:ascii="Helvetica Neue" w:cs="Arial Unicode MS" w:hAnsi="Helvetica Neue" w:eastAsia="Arial Unicode MS"/>
        <w:b w:val="0"/>
        <w:bCs w:val="0"/>
        <w:i w:val="0"/>
        <w:iCs w:val="0"/>
        <w:sz w:val="14"/>
        <w:szCs w:val="14"/>
        <w:rtl w:val="0"/>
        <w:lang w:val="es-ES_tradnl"/>
      </w:rPr>
      <w:t>rez</w:t>
    </w:r>
    <w:r>
      <w:rPr>
        <w:sz w:val="14"/>
        <w:szCs w:val="14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Harvard"/>
  </w:abstractNum>
  <w:abstractNum w:abstractNumId="1">
    <w:multiLevelType w:val="hybridMultilevel"/>
    <w:styleLink w:val="Harvard"/>
    <w:lvl w:ilvl="0">
      <w:start w:val="1"/>
      <w:numFmt w:val="upperRoman"/>
      <w:suff w:val="tab"/>
      <w:lvlText w:val="%1."/>
      <w:lvlJc w:val="left"/>
      <w:pPr>
        <w:ind w:left="5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94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30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66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202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38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74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310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469" w:hanging="58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8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upperRoman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multiLevelType w:val="hybridMultilevel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2.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Bullet"/>
  </w:abstractNum>
  <w:abstractNum w:abstractNumId="7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6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1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3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5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1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3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>
    <w:multiLevelType w:val="hybridMultilevel"/>
    <w:numStyleLink w:val="Bullet Big"/>
  </w:abstractNum>
  <w:abstractNum w:abstractNumId="9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5"/>
    <w:lvlOverride w:ilvl="1">
      <w:startOverride w:val="2"/>
    </w:lvlOverride>
  </w:num>
  <w:num w:numId="8">
    <w:abstractNumId w:val="5"/>
    <w:lvlOverride w:ilvl="2">
      <w:startOverride w:val="2"/>
    </w:lvlOverride>
  </w:num>
  <w:num w:numId="9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5"/>
    <w:lvlOverride w:ilvl="1">
      <w:startOverride w:val="4"/>
    </w:lvlOverride>
  </w:num>
  <w:num w:numId="12">
    <w:abstractNumId w:val="5"/>
    <w:lvlOverride w:ilvl="1">
      <w:startOverride w:val="5"/>
    </w:lvlOverride>
  </w:num>
  <w:num w:numId="13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5"/>
    <w:lvlOverride w:ilvl="1">
      <w:startOverride w:val="6"/>
    </w:lvlOverride>
  </w:num>
  <w:num w:numId="15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5"/>
    <w:lvlOverride w:ilvl="1">
      <w:startOverride w:val="7"/>
    </w:lvlOverride>
  </w:num>
  <w:num w:numId="17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3"/>
      <w:lvl w:ilvl="2">
        <w:start w:val="3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4"/>
      <w:lvl w:ilvl="2">
        <w:start w:val="4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5"/>
    <w:lvlOverride w:ilvl="1">
      <w:startOverride w:val="8"/>
    </w:lvlOverride>
  </w:num>
  <w:num w:numId="21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9"/>
      <w:lvl w:ilvl="1">
        <w:start w:val="9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0"/>
      <w:lvl w:ilvl="1">
        <w:start w:val="10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5"/>
    <w:lvlOverride w:ilvl="1">
      <w:startOverride w:val="11"/>
    </w:lvlOverride>
  </w:num>
  <w:num w:numId="25">
    <w:abstractNumId w:val="4"/>
    <w:lvlOverride w:ilvl="0">
      <w:startOverride w:val="2"/>
      <w:lvl w:ilvl="0">
        <w:start w:val="2"/>
        <w:numFmt w:val="upperRoman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Roman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3"/>
      <w:lvl w:ilvl="2">
        <w:start w:val="3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4"/>
      <w:lvl w:ilvl="2">
        <w:start w:val="4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1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2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3">
    <w:abstractNumId w:val="4"/>
    <w:lvlOverride w:ilvl="0">
      <w:startOverride w:val="3"/>
      <w:lvl w:ilvl="0">
        <w:start w:val="3"/>
        <w:numFmt w:val="upperRoman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Roman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Roman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4">
    <w:abstractNumId w:val="5"/>
    <w:lvlOverride w:ilvl="1">
      <w:startOverride w:val="1"/>
    </w:lvlOverride>
  </w:num>
  <w:num w:numId="35">
    <w:abstractNumId w:val="5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3"/>
      <w:lvl w:ilvl="1">
        <w:start w:val="3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8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4"/>
      <w:lvl w:ilvl="1">
        <w:start w:val="4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9">
    <w:abstractNumId w:val="5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0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>
        <w:start w:val="2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1">
    <w:abstractNumId w:val="4"/>
    <w:lvlOverride w:ilvl="0">
      <w:startOverride w:val="4"/>
      <w:lvl w:ilvl="0">
        <w:start w:val="4"/>
        <w:numFmt w:val="upperRoman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Roman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Roman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2">
    <w:abstractNumId w:val="5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3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4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">
    <w:abstractNumId w:val="7"/>
  </w:num>
  <w:num w:numId="46">
    <w:abstractNumId w:val="6"/>
  </w:num>
  <w:num w:numId="4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8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9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24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60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96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3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304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40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0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33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55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7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199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21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243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1">
    <w:abstractNumId w:val="0"/>
    <w:lvlOverride w:ilvl="0">
      <w:lvl w:ilvl="0">
        <w:start w:val="1"/>
        <w:numFmt w:val="upperRoman"/>
        <w:suff w:val="tab"/>
        <w:lvlText w:val="%1."/>
        <w:lvlJc w:val="left"/>
        <w:pPr>
          <w:ind w:left="58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Roman"/>
        <w:suff w:val="tab"/>
        <w:lvlText w:val="%2."/>
        <w:lvlJc w:val="left"/>
        <w:pPr>
          <w:ind w:left="94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30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6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202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38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74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310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46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2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24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60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96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3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304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40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33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55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177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199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21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2438" w:hanging="45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5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6">
    <w:abstractNumId w:val="0"/>
    <w:lvlOverride w:ilvl="0">
      <w:lvl w:ilvl="0">
        <w:start w:val="1"/>
        <w:numFmt w:val="upperRoman"/>
        <w:suff w:val="tab"/>
        <w:lvlText w:val="%1."/>
        <w:lvlJc w:val="left"/>
        <w:pPr>
          <w:ind w:left="58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Roman"/>
        <w:suff w:val="tab"/>
        <w:lvlText w:val="%2."/>
        <w:lvlJc w:val="left"/>
        <w:pPr>
          <w:ind w:left="94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Roman"/>
        <w:suff w:val="tab"/>
        <w:lvlText w:val="%3."/>
        <w:lvlJc w:val="left"/>
        <w:pPr>
          <w:ind w:left="130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tab"/>
        <w:lvlText w:val="%4)"/>
        <w:lvlJc w:val="left"/>
        <w:pPr>
          <w:ind w:left="166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(%5)"/>
        <w:lvlJc w:val="left"/>
        <w:pPr>
          <w:ind w:left="202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tab"/>
        <w:lvlText w:val="(%6)"/>
        <w:lvlJc w:val="left"/>
        <w:pPr>
          <w:ind w:left="238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Roman"/>
        <w:suff w:val="tab"/>
        <w:lvlText w:val="%7)"/>
        <w:lvlJc w:val="left"/>
        <w:pPr>
          <w:ind w:left="274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(%8)"/>
        <w:lvlJc w:val="left"/>
        <w:pPr>
          <w:ind w:left="310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tab"/>
        <w:lvlText w:val="(%9)"/>
        <w:lvlJc w:val="left"/>
        <w:pPr>
          <w:ind w:left="3469" w:hanging="589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7">
    <w:abstractNumId w:val="2"/>
    <w:lvlOverride w:ilvl="1">
      <w:startOverride w:val="1"/>
    </w:lvlOverride>
  </w:num>
  <w:num w:numId="5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9">
    <w:abstractNumId w:val="9"/>
  </w:num>
  <w:num w:numId="60">
    <w:abstractNumId w:val="8"/>
  </w:num>
  <w:num w:numId="61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2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39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1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3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5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7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9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1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38" w:hanging="4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3">
    <w:abstractNumId w:val="6"/>
    <w:lvlOverride w:ilvl="0">
      <w:lvl w:ilvl="0">
        <w:start w:val="1"/>
        <w:numFmt w:val="bullet"/>
        <w:suff w:val="tab"/>
        <w:lvlText w:val="•"/>
        <w:lvlJc w:val="left"/>
        <w:pPr>
          <w:ind w:left="1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4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88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2.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2.%3.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2.%3.%4.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2.%3.%4.%5.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2.%3.%4.%5.%6.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2.%3.%4.%5.%6.%7.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2.%3.%4.%5.%6.%7.%8.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Main Heading">
    <w:name w:val="Main 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Harvard">
    <w:name w:val="Harvard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3"/>
      </w:numPr>
    </w:p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stom Heading 3">
    <w:name w:val="Custom Heading 3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2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clear" w:color="auto" w:fill="ffffff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45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character" w:styleId="Hyperlink.1">
    <w:name w:val="Hyperlink.1"/>
    <w:basedOn w:val="None"/>
    <w:next w:val="Hyperlink.1"/>
    <w:rPr>
      <w:i w:val="0"/>
      <w:iCs w:val="0"/>
      <w:outline w:val="0"/>
      <w:color w:val="0000ee"/>
      <w:u w:val="single"/>
      <w14:textFill>
        <w14:solidFill>
          <w14:srgbClr w14:val="0000EE"/>
        </w14:solidFill>
      </w14:textFill>
    </w:rPr>
  </w:style>
  <w:style w:type="numbering" w:styleId="Bullet Big">
    <w:name w:val="Bullet Big"/>
    <w:pPr>
      <w:numPr>
        <w:numId w:val="59"/>
      </w:numPr>
    </w:pPr>
  </w:style>
  <w:style w:type="character" w:styleId="Hyperlink.2">
    <w:name w:val="Hyperlink.2"/>
    <w:basedOn w:val="Hyperlink"/>
    <w:next w:val="Hyperlink.2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