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A1" w:rsidRPr="00511E57" w:rsidRDefault="00014DEA" w:rsidP="00511E57">
      <w:pPr>
        <w:pStyle w:val="Titel"/>
      </w:pPr>
      <w:r w:rsidRPr="00511E57">
        <w:t xml:space="preserve">The </w:t>
      </w:r>
      <w:r w:rsidR="00D671A1" w:rsidRPr="00511E57">
        <w:t xml:space="preserve">DALY </w:t>
      </w:r>
      <w:r w:rsidR="00D542EF" w:rsidRPr="00511E57">
        <w:t>Calculator</w:t>
      </w:r>
    </w:p>
    <w:p w:rsidR="00D671A1" w:rsidRPr="00014DEA" w:rsidRDefault="003A235D" w:rsidP="00014DEA">
      <w:pPr>
        <w:pStyle w:val="Ondertitel"/>
      </w:pPr>
      <w:r w:rsidRPr="00014DEA">
        <w:t xml:space="preserve">A </w:t>
      </w:r>
      <w:r w:rsidR="00863C2A" w:rsidRPr="00014DEA">
        <w:t>g</w:t>
      </w:r>
      <w:r w:rsidR="00D671A1" w:rsidRPr="00014DEA">
        <w:t xml:space="preserve">raphical </w:t>
      </w:r>
      <w:r w:rsidR="00863C2A" w:rsidRPr="00014DEA">
        <w:t>u</w:t>
      </w:r>
      <w:r w:rsidR="00D671A1" w:rsidRPr="00014DEA">
        <w:t xml:space="preserve">ser </w:t>
      </w:r>
      <w:r w:rsidR="00863C2A" w:rsidRPr="00014DEA">
        <w:t>i</w:t>
      </w:r>
      <w:r w:rsidR="00D671A1" w:rsidRPr="00014DEA">
        <w:t xml:space="preserve">nterface for stochastic DALY calculation in </w:t>
      </w:r>
      <w:r w:rsidR="00D671A1" w:rsidRPr="00014DEA">
        <w:rPr>
          <w:b/>
        </w:rPr>
        <w:t>R</w:t>
      </w:r>
    </w:p>
    <w:p w:rsidR="00D671A1" w:rsidRDefault="00D671A1" w:rsidP="00511E57"/>
    <w:p w:rsidR="00511E57" w:rsidRDefault="00511E57" w:rsidP="00511E57"/>
    <w:p w:rsidR="00511E57" w:rsidRDefault="00511E57" w:rsidP="00511E57"/>
    <w:p w:rsidR="0022588B" w:rsidRPr="00511E57" w:rsidRDefault="00136552" w:rsidP="00511E57">
      <w:pPr>
        <w:pStyle w:val="Titel"/>
        <w:rPr>
          <w:sz w:val="36"/>
        </w:rPr>
      </w:pPr>
      <w:r>
        <w:rPr>
          <w:sz w:val="36"/>
        </w:rPr>
        <w:t>— Manual version 1.</w:t>
      </w:r>
      <w:r w:rsidR="00B73A06">
        <w:rPr>
          <w:sz w:val="36"/>
        </w:rPr>
        <w:t>5</w:t>
      </w:r>
      <w:r w:rsidR="0022588B" w:rsidRPr="00511E57">
        <w:rPr>
          <w:sz w:val="36"/>
        </w:rPr>
        <w:t>.0 —</w:t>
      </w:r>
    </w:p>
    <w:p w:rsidR="0022588B" w:rsidRDefault="0022588B" w:rsidP="00014DEA"/>
    <w:p w:rsidR="006005F3" w:rsidRPr="00404874" w:rsidRDefault="006005F3" w:rsidP="00014DEA"/>
    <w:p w:rsidR="009E473B" w:rsidRDefault="009E473B" w:rsidP="00014DEA"/>
    <w:p w:rsidR="004C3CD0" w:rsidRPr="00B73A06" w:rsidRDefault="004C3CD0" w:rsidP="00B73A06">
      <w:pPr>
        <w:spacing w:after="120"/>
        <w:jc w:val="center"/>
        <w:rPr>
          <w:sz w:val="32"/>
          <w:lang w:val="nl-NL"/>
        </w:rPr>
      </w:pPr>
      <w:r w:rsidRPr="00B73A06">
        <w:rPr>
          <w:b/>
          <w:sz w:val="32"/>
          <w:lang w:val="nl-NL"/>
        </w:rPr>
        <w:t>Brecht</w:t>
      </w:r>
      <w:r w:rsidRPr="00B73A06">
        <w:rPr>
          <w:sz w:val="32"/>
          <w:lang w:val="nl-NL"/>
        </w:rPr>
        <w:t xml:space="preserve"> </w:t>
      </w:r>
      <w:r w:rsidRPr="00B73A06">
        <w:rPr>
          <w:b/>
          <w:sz w:val="32"/>
          <w:lang w:val="nl-NL"/>
        </w:rPr>
        <w:t>Devleesschauwer</w:t>
      </w:r>
      <w:r w:rsidR="00B73A06" w:rsidRPr="00B73A06">
        <w:rPr>
          <w:b/>
          <w:sz w:val="22"/>
          <w:szCs w:val="20"/>
          <w:lang w:val="nl-NL"/>
        </w:rPr>
        <w:t xml:space="preserve">  •  </w:t>
      </w:r>
      <w:r w:rsidR="00136552" w:rsidRPr="00B73A06">
        <w:rPr>
          <w:b/>
          <w:sz w:val="32"/>
          <w:lang w:val="nl-NL"/>
        </w:rPr>
        <w:t xml:space="preserve">Scott </w:t>
      </w:r>
      <w:proofErr w:type="spellStart"/>
      <w:r w:rsidR="00136552" w:rsidRPr="00B73A06">
        <w:rPr>
          <w:b/>
          <w:sz w:val="32"/>
          <w:lang w:val="nl-NL"/>
        </w:rPr>
        <w:t>McDonald</w:t>
      </w:r>
      <w:proofErr w:type="spellEnd"/>
      <w:r w:rsidR="00B73A06" w:rsidRPr="00B73A06">
        <w:rPr>
          <w:b/>
          <w:sz w:val="22"/>
          <w:szCs w:val="20"/>
          <w:lang w:val="nl-NL"/>
        </w:rPr>
        <w:t xml:space="preserve">  •  </w:t>
      </w:r>
      <w:proofErr w:type="spellStart"/>
      <w:r w:rsidRPr="00B73A06">
        <w:rPr>
          <w:b/>
          <w:sz w:val="32"/>
          <w:lang w:val="nl-NL"/>
        </w:rPr>
        <w:t>Juanita</w:t>
      </w:r>
      <w:proofErr w:type="spellEnd"/>
      <w:r w:rsidRPr="00B73A06">
        <w:rPr>
          <w:sz w:val="32"/>
          <w:lang w:val="nl-NL"/>
        </w:rPr>
        <w:t xml:space="preserve"> </w:t>
      </w:r>
      <w:proofErr w:type="spellStart"/>
      <w:r w:rsidR="00B73A06" w:rsidRPr="00B73A06">
        <w:rPr>
          <w:b/>
          <w:sz w:val="32"/>
          <w:lang w:val="nl-NL"/>
        </w:rPr>
        <w:t>Haagsma</w:t>
      </w:r>
      <w:proofErr w:type="spellEnd"/>
      <w:r w:rsidR="00B73A06" w:rsidRPr="00B73A06">
        <w:rPr>
          <w:b/>
          <w:sz w:val="22"/>
          <w:szCs w:val="20"/>
          <w:lang w:val="nl-NL"/>
        </w:rPr>
        <w:t xml:space="preserve">  •  </w:t>
      </w:r>
      <w:r w:rsidR="00C23880" w:rsidRPr="00B73A06">
        <w:rPr>
          <w:b/>
          <w:sz w:val="32"/>
          <w:lang w:val="nl-NL"/>
        </w:rPr>
        <w:t>Nicolas</w:t>
      </w:r>
      <w:r w:rsidR="00C23880" w:rsidRPr="00B73A06">
        <w:rPr>
          <w:sz w:val="32"/>
          <w:lang w:val="nl-NL"/>
        </w:rPr>
        <w:t xml:space="preserve"> </w:t>
      </w:r>
      <w:r w:rsidR="00C23880" w:rsidRPr="00B73A06">
        <w:rPr>
          <w:b/>
          <w:sz w:val="32"/>
          <w:lang w:val="nl-NL"/>
        </w:rPr>
        <w:t>Praet</w:t>
      </w:r>
      <w:r w:rsidR="00B73A06" w:rsidRPr="00B73A06">
        <w:rPr>
          <w:b/>
          <w:sz w:val="22"/>
          <w:szCs w:val="20"/>
          <w:lang w:val="nl-NL"/>
        </w:rPr>
        <w:t xml:space="preserve">  •  </w:t>
      </w:r>
      <w:r w:rsidR="00136552" w:rsidRPr="00B73A06">
        <w:rPr>
          <w:b/>
          <w:sz w:val="32"/>
          <w:lang w:val="nl-NL"/>
        </w:rPr>
        <w:t>Arie</w:t>
      </w:r>
      <w:r w:rsidR="00136552" w:rsidRPr="00B73A06">
        <w:rPr>
          <w:sz w:val="32"/>
          <w:lang w:val="nl-NL"/>
        </w:rPr>
        <w:t xml:space="preserve"> </w:t>
      </w:r>
      <w:r w:rsidR="00136552" w:rsidRPr="00B73A06">
        <w:rPr>
          <w:b/>
          <w:sz w:val="32"/>
          <w:lang w:val="nl-NL"/>
        </w:rPr>
        <w:t>Havelaar</w:t>
      </w:r>
      <w:r w:rsidR="00B73A06" w:rsidRPr="00B73A06">
        <w:rPr>
          <w:b/>
          <w:sz w:val="22"/>
          <w:szCs w:val="20"/>
          <w:lang w:val="nl-NL"/>
        </w:rPr>
        <w:t xml:space="preserve">  •  </w:t>
      </w:r>
      <w:r w:rsidRPr="00B73A06">
        <w:rPr>
          <w:b/>
          <w:sz w:val="32"/>
          <w:lang w:val="nl-NL"/>
        </w:rPr>
        <w:t>Niko</w:t>
      </w:r>
      <w:r w:rsidRPr="00B73A06">
        <w:rPr>
          <w:sz w:val="32"/>
          <w:lang w:val="nl-NL"/>
        </w:rPr>
        <w:t xml:space="preserve"> </w:t>
      </w:r>
      <w:r w:rsidRPr="00B73A06">
        <w:rPr>
          <w:b/>
          <w:sz w:val="32"/>
          <w:lang w:val="nl-NL"/>
        </w:rPr>
        <w:t>Speybroeck</w:t>
      </w:r>
    </w:p>
    <w:p w:rsidR="004C3CD0" w:rsidRDefault="004C3CD0" w:rsidP="00014DEA">
      <w:pPr>
        <w:rPr>
          <w:lang w:val="nl-NL"/>
        </w:rPr>
      </w:pPr>
    </w:p>
    <w:p w:rsidR="00AA1053" w:rsidRDefault="00AA1053" w:rsidP="00014DEA">
      <w:pPr>
        <w:rPr>
          <w:lang w:val="nl-NL"/>
        </w:rPr>
      </w:pPr>
    </w:p>
    <w:p w:rsidR="00136552" w:rsidRPr="004C3CD0" w:rsidRDefault="00136552" w:rsidP="00014DEA">
      <w:pPr>
        <w:rPr>
          <w:lang w:val="en-GB"/>
        </w:rPr>
      </w:pPr>
    </w:p>
    <w:p w:rsidR="009E473B" w:rsidRDefault="00B73A06" w:rsidP="00DC2AB1">
      <w:pPr>
        <w:pStyle w:val="code"/>
        <w:rPr>
          <w:b/>
        </w:rPr>
      </w:pPr>
      <w:r>
        <w:rPr>
          <w:b/>
        </w:rPr>
        <w:t>Maintainer</w:t>
      </w:r>
      <w:r w:rsidR="00136552" w:rsidRPr="00611B8E">
        <w:rPr>
          <w:b/>
        </w:rPr>
        <w:t>:</w:t>
      </w:r>
    </w:p>
    <w:p w:rsidR="00136552" w:rsidRPr="006F3A36" w:rsidRDefault="00B73A06" w:rsidP="00DC2AB1">
      <w:pPr>
        <w:pStyle w:val="code"/>
      </w:pPr>
      <w:r>
        <w:rPr>
          <w:b/>
        </w:rPr>
        <w:t xml:space="preserve">Brecht Devleesschauwer, </w:t>
      </w:r>
      <w:proofErr w:type="spellStart"/>
      <w:r>
        <w:rPr>
          <w:b/>
        </w:rPr>
        <w:t>Dept</w:t>
      </w:r>
      <w:proofErr w:type="spellEnd"/>
      <w:r>
        <w:rPr>
          <w:b/>
        </w:rPr>
        <w:t xml:space="preserve"> Public Health and Surveillance, Scientific Institute of Public Health (WIV-ISP), Brussels, Belgium; </w:t>
      </w:r>
      <w:hyperlink r:id="rId9" w:history="1">
        <w:r w:rsidRPr="00223EB9">
          <w:rPr>
            <w:rStyle w:val="Hyperlink"/>
          </w:rPr>
          <w:t>brechtdv@gmail.com</w:t>
        </w:r>
      </w:hyperlink>
      <w:r>
        <w:t xml:space="preserve"> </w:t>
      </w:r>
    </w:p>
    <w:p w:rsidR="00136552" w:rsidRPr="00F11966" w:rsidRDefault="00136552" w:rsidP="00DC2AB1">
      <w:pPr>
        <w:pStyle w:val="code"/>
      </w:pPr>
    </w:p>
    <w:p w:rsidR="00136552" w:rsidRPr="00611B8E" w:rsidRDefault="00136552" w:rsidP="00DC2AB1">
      <w:pPr>
        <w:pStyle w:val="code"/>
        <w:rPr>
          <w:b/>
        </w:rPr>
      </w:pPr>
      <w:r w:rsidRPr="00611B8E">
        <w:rPr>
          <w:b/>
        </w:rPr>
        <w:t>Online:</w:t>
      </w:r>
    </w:p>
    <w:p w:rsidR="00136552" w:rsidRPr="006F3A36" w:rsidRDefault="00B73A06" w:rsidP="00DC2AB1">
      <w:pPr>
        <w:pStyle w:val="code"/>
      </w:pPr>
      <w:hyperlink r:id="rId10" w:history="1">
        <w:r w:rsidRPr="00223EB9">
          <w:rPr>
            <w:rStyle w:val="Hyperlink"/>
          </w:rPr>
          <w:t>http://daly.cbra.be</w:t>
        </w:r>
      </w:hyperlink>
      <w:r>
        <w:t xml:space="preserve"> </w:t>
      </w:r>
      <w:r w:rsidR="006F3A36">
        <w:t>(DALY Calculator homepage)</w:t>
      </w:r>
    </w:p>
    <w:p w:rsidR="00136552" w:rsidRPr="006F3A36" w:rsidRDefault="00BA4FF0" w:rsidP="00DC2AB1">
      <w:pPr>
        <w:pStyle w:val="code"/>
      </w:pPr>
      <w:hyperlink r:id="rId11" w:history="1">
        <w:r w:rsidR="0066417A" w:rsidRPr="006505A9">
          <w:rPr>
            <w:rStyle w:val="Hyperlink"/>
          </w:rPr>
          <w:t>http://cran.r-project.org/package=DALY</w:t>
        </w:r>
      </w:hyperlink>
      <w:r w:rsidR="0066417A">
        <w:t xml:space="preserve"> </w:t>
      </w:r>
      <w:r w:rsidR="006F3A36">
        <w:t>(current version &amp; archive)</w:t>
      </w:r>
    </w:p>
    <w:p w:rsidR="00136552" w:rsidRPr="006F3A36" w:rsidRDefault="00BA4FF0" w:rsidP="00DC2AB1">
      <w:pPr>
        <w:pStyle w:val="code"/>
      </w:pPr>
      <w:hyperlink r:id="rId12" w:history="1">
        <w:r w:rsidR="0066417A" w:rsidRPr="006505A9">
          <w:rPr>
            <w:rStyle w:val="Hyperlink"/>
          </w:rPr>
          <w:t>https://github.com/brechtdv/DALY/</w:t>
        </w:r>
      </w:hyperlink>
      <w:r w:rsidR="00F11966">
        <w:t xml:space="preserve"> </w:t>
      </w:r>
      <w:r w:rsidR="006F3A36">
        <w:t>(development version &amp; bug reports)</w:t>
      </w:r>
    </w:p>
    <w:p w:rsidR="00136552" w:rsidRPr="00F11966" w:rsidRDefault="00136552" w:rsidP="00014DEA">
      <w:pPr>
        <w:rPr>
          <w:sz w:val="16"/>
          <w:szCs w:val="16"/>
        </w:rPr>
      </w:pPr>
    </w:p>
    <w:p w:rsidR="00136552" w:rsidRPr="00611B8E" w:rsidRDefault="00136552" w:rsidP="00DC2AB1">
      <w:pPr>
        <w:pStyle w:val="code"/>
        <w:rPr>
          <w:b/>
        </w:rPr>
      </w:pPr>
      <w:r w:rsidRPr="00611B8E">
        <w:rPr>
          <w:b/>
        </w:rPr>
        <w:t>To cite the DALY Calculator in publications, please use:</w:t>
      </w:r>
    </w:p>
    <w:p w:rsidR="00AA1053" w:rsidRPr="00136552" w:rsidRDefault="00136552" w:rsidP="00DC2AB1">
      <w:pPr>
        <w:pStyle w:val="code"/>
        <w:rPr>
          <w:b/>
          <w:color w:val="548DD4" w:themeColor="text2" w:themeTint="99"/>
          <w:sz w:val="24"/>
        </w:rPr>
      </w:pPr>
      <w:r w:rsidRPr="00136552">
        <w:t xml:space="preserve">Brecht Devleesschauwer, Scott McDonald, Juanita </w:t>
      </w:r>
      <w:proofErr w:type="spellStart"/>
      <w:r w:rsidRPr="00136552">
        <w:t>Haagsma</w:t>
      </w:r>
      <w:proofErr w:type="spellEnd"/>
      <w:r w:rsidRPr="00136552">
        <w:t>, Nicolas Praet, Arie Havelaar and Niko Speybroeck (201</w:t>
      </w:r>
      <w:r w:rsidR="00B73A06">
        <w:t>6</w:t>
      </w:r>
      <w:r w:rsidRPr="00136552">
        <w:t>). DALY: The DALY Calculator - A GUI for stochastic DALY calculation in R. R package version 1.</w:t>
      </w:r>
      <w:r w:rsidR="00B73A06">
        <w:t>5</w:t>
      </w:r>
      <w:r w:rsidRPr="00136552">
        <w:t>.0. http://cran.r-project.org/package=DALY</w:t>
      </w:r>
      <w:r w:rsidR="00AA1053" w:rsidRPr="00136552">
        <w:br w:type="page"/>
      </w:r>
    </w:p>
    <w:p w:rsidR="00697FEA" w:rsidRPr="00014DEA" w:rsidRDefault="00FF5913" w:rsidP="00014DEA">
      <w:pPr>
        <w:pStyle w:val="Kop1"/>
      </w:pPr>
      <w:r w:rsidRPr="00014DEA">
        <w:lastRenderedPageBreak/>
        <w:t>ABSTRACT</w:t>
      </w:r>
    </w:p>
    <w:p w:rsidR="00697FEA" w:rsidRDefault="00697FEA" w:rsidP="00014DEA"/>
    <w:p w:rsidR="00484023" w:rsidRDefault="00474A02" w:rsidP="00014DEA">
      <w:r w:rsidRPr="00014DEA">
        <w:t>The di</w:t>
      </w:r>
      <w:r w:rsidR="008B5D97" w:rsidRPr="00014DEA">
        <w:t>sability-adjusted life year or</w:t>
      </w:r>
      <w:r w:rsidRPr="00014DEA">
        <w:t xml:space="preserve"> DALY is an increasingly used measure of population health. </w:t>
      </w:r>
      <w:r w:rsidR="00FF5913" w:rsidRPr="00014DEA">
        <w:t xml:space="preserve">The </w:t>
      </w:r>
      <w:r w:rsidR="0047598B" w:rsidRPr="00EC58E1">
        <w:rPr>
          <w:rStyle w:val="pkgChar"/>
        </w:rPr>
        <w:t>DALY</w:t>
      </w:r>
      <w:r w:rsidR="00EC58E1">
        <w:t xml:space="preserve"> p</w:t>
      </w:r>
      <w:r w:rsidR="00FF5913" w:rsidRPr="00014DEA">
        <w:t>ackage</w:t>
      </w:r>
      <w:r w:rsidR="009A432B" w:rsidRPr="00014DEA">
        <w:t xml:space="preserve">, accessible in the </w:t>
      </w:r>
      <w:r w:rsidR="009A432B" w:rsidRPr="00AA1053">
        <w:rPr>
          <w:rStyle w:val="Zwaar"/>
        </w:rPr>
        <w:t>R</w:t>
      </w:r>
      <w:r w:rsidR="009A432B" w:rsidRPr="00014DEA">
        <w:t xml:space="preserve"> </w:t>
      </w:r>
      <w:r w:rsidR="00697FEA" w:rsidRPr="00014DEA">
        <w:t>statistical programming environment</w:t>
      </w:r>
      <w:r w:rsidR="009A432B" w:rsidRPr="00014DEA">
        <w:t>,</w:t>
      </w:r>
      <w:r w:rsidR="00FF5913" w:rsidRPr="00014DEA">
        <w:t xml:space="preserve"> provides a Graphical User Interface (GUI) for calculati</w:t>
      </w:r>
      <w:r w:rsidR="00697FEA" w:rsidRPr="00014DEA">
        <w:t>ng</w:t>
      </w:r>
      <w:r w:rsidR="00FF5913" w:rsidRPr="00014DEA">
        <w:t xml:space="preserve"> </w:t>
      </w:r>
      <w:r w:rsidRPr="00014DEA">
        <w:t>DALYs</w:t>
      </w:r>
      <w:r w:rsidR="00224AF9" w:rsidRPr="00014DEA">
        <w:t xml:space="preserve"> and performing uncertainty </w:t>
      </w:r>
      <w:r w:rsidR="00484023">
        <w:t>and sensitivity analyse</w:t>
      </w:r>
      <w:r w:rsidR="00224AF9" w:rsidRPr="00014DEA">
        <w:t xml:space="preserve">s. The </w:t>
      </w:r>
      <w:r w:rsidR="00484023">
        <w:t>uncertainty propagation is based on</w:t>
      </w:r>
      <w:r w:rsidR="003A235D" w:rsidRPr="00014DEA">
        <w:t xml:space="preserve"> Monte Carlo simulations, </w:t>
      </w:r>
      <w:r w:rsidR="00224AF9" w:rsidRPr="00014DEA">
        <w:t xml:space="preserve">which are used to compute DALY </w:t>
      </w:r>
      <w:r w:rsidR="009719CD">
        <w:t xml:space="preserve">credibility </w:t>
      </w:r>
      <w:r w:rsidR="00224AF9" w:rsidRPr="00014DEA">
        <w:t>interval</w:t>
      </w:r>
      <w:r w:rsidR="008B5D97" w:rsidRPr="00014DEA">
        <w:t>s</w:t>
      </w:r>
      <w:r w:rsidR="00224AF9" w:rsidRPr="00014DEA">
        <w:t xml:space="preserve"> </w:t>
      </w:r>
      <w:r w:rsidR="00484023">
        <w:t>from</w:t>
      </w:r>
      <w:r w:rsidR="00AF697A" w:rsidRPr="00014DEA">
        <w:t xml:space="preserve"> the uncertainty </w:t>
      </w:r>
      <w:r w:rsidR="00224AF9" w:rsidRPr="00014DEA">
        <w:t>in the various input parameters</w:t>
      </w:r>
      <w:r w:rsidR="00B505D4" w:rsidRPr="00014DEA">
        <w:t xml:space="preserve">. </w:t>
      </w:r>
      <w:r w:rsidR="00484023">
        <w:t xml:space="preserve">Based on these simulations, probabilistic global sensitivity analysis can be </w:t>
      </w:r>
      <w:r w:rsidR="00540E35">
        <w:t>carried out</w:t>
      </w:r>
      <w:r w:rsidR="00484023">
        <w:t xml:space="preserve"> to identify those input parameters that have the highest contribution to the overall uncertainty.</w:t>
      </w:r>
    </w:p>
    <w:p w:rsidR="00D1240F" w:rsidRPr="00014DEA" w:rsidRDefault="00FF5913" w:rsidP="00484023">
      <w:pPr>
        <w:ind w:firstLine="720"/>
      </w:pPr>
      <w:r w:rsidRPr="00014DEA">
        <w:t xml:space="preserve">The </w:t>
      </w:r>
      <w:r w:rsidR="002720D3" w:rsidRPr="00014DEA">
        <w:t xml:space="preserve">GUI of the </w:t>
      </w:r>
      <w:r w:rsidR="009A432B" w:rsidRPr="00014DEA">
        <w:rPr>
          <w:i/>
        </w:rPr>
        <w:t>DALY Calculator</w:t>
      </w:r>
      <w:r w:rsidRPr="00014DEA">
        <w:t xml:space="preserve"> allows for </w:t>
      </w:r>
      <w:r w:rsidR="0047598B" w:rsidRPr="00014DEA">
        <w:t xml:space="preserve">ease and </w:t>
      </w:r>
      <w:r w:rsidRPr="00014DEA">
        <w:t xml:space="preserve">flexibility, while </w:t>
      </w:r>
      <w:r w:rsidR="009A432B" w:rsidRPr="00014DEA">
        <w:t xml:space="preserve">the </w:t>
      </w:r>
      <w:r w:rsidR="009A432B" w:rsidRPr="00AA1053">
        <w:rPr>
          <w:rStyle w:val="Zwaar"/>
        </w:rPr>
        <w:t>R</w:t>
      </w:r>
      <w:r w:rsidR="009A432B" w:rsidRPr="00014DEA">
        <w:t xml:space="preserve"> environment enables more advanced computations and graphic</w:t>
      </w:r>
      <w:r w:rsidR="002720D3" w:rsidRPr="00014DEA">
        <w:t>al functions</w:t>
      </w:r>
      <w:r w:rsidR="009A432B" w:rsidRPr="00014DEA">
        <w:t xml:space="preserve">. The </w:t>
      </w:r>
      <w:r w:rsidR="002720D3" w:rsidRPr="00014DEA">
        <w:t xml:space="preserve">underlying </w:t>
      </w:r>
      <w:r w:rsidRPr="00014DEA">
        <w:t xml:space="preserve">calculation </w:t>
      </w:r>
      <w:r w:rsidR="00474A02" w:rsidRPr="00014DEA">
        <w:t>methods are designed to promote</w:t>
      </w:r>
      <w:r w:rsidRPr="00014DEA">
        <w:t xml:space="preserve"> consistency in th</w:t>
      </w:r>
      <w:r w:rsidR="008B5D97" w:rsidRPr="00014DEA">
        <w:t>e uncertainty analysis of DALY</w:t>
      </w:r>
      <w:r w:rsidR="00474A02" w:rsidRPr="00014DEA">
        <w:t>s. These</w:t>
      </w:r>
      <w:r w:rsidR="008B5D97" w:rsidRPr="00014DEA">
        <w:t xml:space="preserve"> methods are</w:t>
      </w:r>
      <w:r w:rsidR="009A432B" w:rsidRPr="00014DEA">
        <w:t xml:space="preserve"> demonstrated </w:t>
      </w:r>
      <w:r w:rsidR="002720D3" w:rsidRPr="00014DEA">
        <w:t>through the inclusion of</w:t>
      </w:r>
      <w:r w:rsidR="009A432B" w:rsidRPr="00014DEA">
        <w:t xml:space="preserve"> two</w:t>
      </w:r>
      <w:r w:rsidR="002720D3" w:rsidRPr="00014DEA">
        <w:t xml:space="preserve"> </w:t>
      </w:r>
      <w:r w:rsidR="009A432B" w:rsidRPr="00014DEA">
        <w:t>examples</w:t>
      </w:r>
      <w:r w:rsidR="0093589D" w:rsidRPr="00014DEA">
        <w:t xml:space="preserve"> from the foodborne disease </w:t>
      </w:r>
      <w:r w:rsidR="00D3566A" w:rsidRPr="00014DEA">
        <w:t xml:space="preserve">burden </w:t>
      </w:r>
      <w:r w:rsidR="0093589D" w:rsidRPr="00014DEA">
        <w:t>literature</w:t>
      </w:r>
      <w:r w:rsidR="008B5D97" w:rsidRPr="00014DEA">
        <w:t xml:space="preserve"> (i.e., the burden of neurocysticercosis in </w:t>
      </w:r>
      <w:r w:rsidR="00D3566A" w:rsidRPr="00014DEA">
        <w:t>West-</w:t>
      </w:r>
      <w:r w:rsidR="008B5D97" w:rsidRPr="00014DEA">
        <w:t>Cameroon and the burden of congenital toxoplasmosis in the Netherlands)</w:t>
      </w:r>
      <w:r w:rsidR="009A432B" w:rsidRPr="00014DEA">
        <w:t>.</w:t>
      </w:r>
      <w:r w:rsidR="00612F24" w:rsidRPr="00014DEA">
        <w:t xml:space="preserve"> </w:t>
      </w:r>
      <w:r w:rsidR="008B5D97" w:rsidRPr="00014DEA">
        <w:t xml:space="preserve">We </w:t>
      </w:r>
      <w:r w:rsidR="00474A02" w:rsidRPr="00014DEA">
        <w:t>believe</w:t>
      </w:r>
      <w:r w:rsidR="00612F24" w:rsidRPr="00014DEA">
        <w:t xml:space="preserve"> that the </w:t>
      </w:r>
      <w:r w:rsidR="00D1240F" w:rsidRPr="00014DEA">
        <w:rPr>
          <w:i/>
        </w:rPr>
        <w:t>DALY Calculator</w:t>
      </w:r>
      <w:r w:rsidR="00D1240F" w:rsidRPr="00014DEA">
        <w:t xml:space="preserve"> </w:t>
      </w:r>
      <w:r w:rsidR="008B5D97" w:rsidRPr="00014DEA">
        <w:t>can</w:t>
      </w:r>
      <w:r w:rsidR="00612F24" w:rsidRPr="00014DEA">
        <w:t xml:space="preserve"> be</w:t>
      </w:r>
      <w:r w:rsidR="00474A02" w:rsidRPr="00014DEA">
        <w:t>come</w:t>
      </w:r>
      <w:r w:rsidR="00612F24" w:rsidRPr="00014DEA">
        <w:t xml:space="preserve"> </w:t>
      </w:r>
      <w:r w:rsidR="00474A02" w:rsidRPr="00014DEA">
        <w:t xml:space="preserve">a useful </w:t>
      </w:r>
      <w:r w:rsidR="00612F24" w:rsidRPr="00014DEA">
        <w:t xml:space="preserve">tool for </w:t>
      </w:r>
      <w:r w:rsidR="002720D3" w:rsidRPr="00014DEA">
        <w:t xml:space="preserve">students, scientists and health officials </w:t>
      </w:r>
      <w:r w:rsidR="00612F24" w:rsidRPr="00014DEA">
        <w:t>involved in</w:t>
      </w:r>
      <w:r w:rsidR="00B5427F" w:rsidRPr="00014DEA">
        <w:t xml:space="preserve"> </w:t>
      </w:r>
      <w:r w:rsidR="001411D5" w:rsidRPr="00014DEA">
        <w:t xml:space="preserve">the </w:t>
      </w:r>
      <w:r w:rsidR="00B5427F" w:rsidRPr="00014DEA">
        <w:t xml:space="preserve">quantification </w:t>
      </w:r>
      <w:r w:rsidR="00612F24" w:rsidRPr="00014DEA">
        <w:t xml:space="preserve">of </w:t>
      </w:r>
      <w:r w:rsidR="005F6D92" w:rsidRPr="00014DEA">
        <w:t xml:space="preserve">public </w:t>
      </w:r>
      <w:r w:rsidR="00E052B4" w:rsidRPr="00014DEA">
        <w:t>health problems.</w:t>
      </w:r>
    </w:p>
    <w:p w:rsidR="006D2F1E" w:rsidRDefault="00492094" w:rsidP="00492094">
      <w:r>
        <w:rPr>
          <w:noProof/>
        </w:rPr>
        <w:drawing>
          <wp:anchor distT="0" distB="0" distL="114300" distR="114300" simplePos="0" relativeHeight="251659264" behindDoc="1" locked="0" layoutInCell="1" allowOverlap="1" wp14:anchorId="5D4D6669" wp14:editId="7D5E9FEF">
            <wp:simplePos x="0" y="0"/>
            <wp:positionH relativeFrom="column">
              <wp:posOffset>890905</wp:posOffset>
            </wp:positionH>
            <wp:positionV relativeFrom="paragraph">
              <wp:posOffset>189865</wp:posOffset>
            </wp:positionV>
            <wp:extent cx="2192643" cy="3325811"/>
            <wp:effectExtent l="0" t="0" r="0" b="8255"/>
            <wp:wrapNone/>
            <wp:docPr id="7" name="Afbeelding 7" descr="C:\Users\UGent\Desktop\doctoraat\- Art 01. DALY Package\- DALY_1.1.0\manuals\Screenshot from 2012-08-24 13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Gent\Desktop\doctoraat\- Art 01. DALY Package\- DALY_1.1.0\manuals\Screenshot from 2012-08-24 1351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041" cy="332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880" w:rsidRDefault="00484023" w:rsidP="00492094">
      <w:r>
        <w:rPr>
          <w:noProof/>
        </w:rPr>
        <w:drawing>
          <wp:anchor distT="0" distB="0" distL="114300" distR="114300" simplePos="0" relativeHeight="251660288" behindDoc="1" locked="0" layoutInCell="1" allowOverlap="1" wp14:anchorId="322A9334" wp14:editId="265E03A4">
            <wp:simplePos x="0" y="0"/>
            <wp:positionH relativeFrom="column">
              <wp:posOffset>1833880</wp:posOffset>
            </wp:positionH>
            <wp:positionV relativeFrom="paragraph">
              <wp:posOffset>185420</wp:posOffset>
            </wp:positionV>
            <wp:extent cx="2219960" cy="3332480"/>
            <wp:effectExtent l="0" t="0" r="8890" b="1270"/>
            <wp:wrapNone/>
            <wp:docPr id="4" name="Afbeelding 4" descr="C:\Users\UGent\Desktop\doctoraat\- Art 01. DALY Package\- DALY_1.1.0\manuals\Screen shot 2012-07-13 at 17.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Gent\Desktop\doctoraat\- Art 01. DALY Package\- DALY_1.1.0\manuals\Screen shot 2012-07-13 at 17.08.1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30" t="1501" r="2032" b="1637"/>
                    <a:stretch/>
                  </pic:blipFill>
                  <pic:spPr bwMode="auto">
                    <a:xfrm>
                      <a:off x="0" y="0"/>
                      <a:ext cx="2219960" cy="333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094" w:rsidRDefault="00484023" w:rsidP="00492094">
      <w:r>
        <w:rPr>
          <w:noProof/>
        </w:rPr>
        <w:drawing>
          <wp:anchor distT="0" distB="0" distL="114300" distR="114300" simplePos="0" relativeHeight="251662336" behindDoc="1" locked="0" layoutInCell="1" allowOverlap="1" wp14:anchorId="7FBE6492" wp14:editId="46252582">
            <wp:simplePos x="0" y="0"/>
            <wp:positionH relativeFrom="column">
              <wp:posOffset>2795905</wp:posOffset>
            </wp:positionH>
            <wp:positionV relativeFrom="paragraph">
              <wp:posOffset>171450</wp:posOffset>
            </wp:positionV>
            <wp:extent cx="2200275" cy="3633470"/>
            <wp:effectExtent l="0" t="0" r="9525"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00275" cy="3633470"/>
                    </a:xfrm>
                    <a:prstGeom prst="rect">
                      <a:avLst/>
                    </a:prstGeom>
                  </pic:spPr>
                </pic:pic>
              </a:graphicData>
            </a:graphic>
            <wp14:sizeRelH relativeFrom="page">
              <wp14:pctWidth>0</wp14:pctWidth>
            </wp14:sizeRelH>
            <wp14:sizeRelV relativeFrom="page">
              <wp14:pctHeight>0</wp14:pctHeight>
            </wp14:sizeRelV>
          </wp:anchor>
        </w:drawing>
      </w:r>
    </w:p>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C23880" w:rsidRDefault="0030454F" w:rsidP="00484023">
      <w:pPr>
        <w:pStyle w:val="fig"/>
        <w:jc w:val="center"/>
      </w:pPr>
      <w:r w:rsidRPr="0030454F">
        <w:t>Figure 1. DALY Calculator main window</w:t>
      </w:r>
      <w:r>
        <w:t xml:space="preserve"> </w:t>
      </w:r>
      <w:r w:rsidR="00E654AD">
        <w:t xml:space="preserve">in </w:t>
      </w:r>
      <w:r w:rsidR="001004AD">
        <w:t>Ubuntu</w:t>
      </w:r>
      <w:r>
        <w:t xml:space="preserve"> Linux, Mac</w:t>
      </w:r>
      <w:r w:rsidR="00492094">
        <w:t xml:space="preserve"> </w:t>
      </w:r>
      <w:r>
        <w:t>OS</w:t>
      </w:r>
      <w:r w:rsidR="00492094">
        <w:t xml:space="preserve"> </w:t>
      </w:r>
      <w:r>
        <w:t>X 10.6</w:t>
      </w:r>
      <w:r w:rsidR="00492094">
        <w:t xml:space="preserve">, </w:t>
      </w:r>
      <w:r w:rsidR="00E654AD">
        <w:t xml:space="preserve">and </w:t>
      </w:r>
      <w:r w:rsidR="00492094">
        <w:t>Windows 7</w:t>
      </w:r>
    </w:p>
    <w:p w:rsidR="00FF5913" w:rsidRPr="00A6158F" w:rsidRDefault="00014DEA" w:rsidP="00014DEA">
      <w:pPr>
        <w:pStyle w:val="Kop1"/>
      </w:pPr>
      <w:r>
        <w:lastRenderedPageBreak/>
        <w:t xml:space="preserve">1. </w:t>
      </w:r>
      <w:r w:rsidR="00903032">
        <w:t>Introduction</w:t>
      </w:r>
    </w:p>
    <w:p w:rsidR="00FF5913" w:rsidRDefault="00FF5913" w:rsidP="00014DEA"/>
    <w:p w:rsidR="00F0779A" w:rsidRDefault="00FF5913" w:rsidP="00014DEA">
      <w:r>
        <w:t xml:space="preserve">The </w:t>
      </w:r>
      <w:r w:rsidR="00B47DC3" w:rsidRPr="00B47DC3">
        <w:rPr>
          <w:b/>
          <w:i/>
        </w:rPr>
        <w:t>di</w:t>
      </w:r>
      <w:r w:rsidRPr="00B47DC3">
        <w:rPr>
          <w:b/>
          <w:i/>
        </w:rPr>
        <w:t>sability-</w:t>
      </w:r>
      <w:r w:rsidR="00B47DC3" w:rsidRPr="00B47DC3">
        <w:rPr>
          <w:b/>
          <w:i/>
        </w:rPr>
        <w:t>a</w:t>
      </w:r>
      <w:r w:rsidRPr="00B47DC3">
        <w:rPr>
          <w:b/>
          <w:i/>
        </w:rPr>
        <w:t xml:space="preserve">djusted </w:t>
      </w:r>
      <w:r w:rsidR="00B47DC3" w:rsidRPr="00B47DC3">
        <w:rPr>
          <w:b/>
          <w:i/>
        </w:rPr>
        <w:t>l</w:t>
      </w:r>
      <w:r w:rsidRPr="00B47DC3">
        <w:rPr>
          <w:b/>
          <w:i/>
        </w:rPr>
        <w:t xml:space="preserve">ife </w:t>
      </w:r>
      <w:r w:rsidR="00B47DC3" w:rsidRPr="00B47DC3">
        <w:rPr>
          <w:b/>
          <w:i/>
        </w:rPr>
        <w:t>y</w:t>
      </w:r>
      <w:r w:rsidRPr="00B47DC3">
        <w:rPr>
          <w:b/>
          <w:i/>
        </w:rPr>
        <w:t>ear</w:t>
      </w:r>
      <w:r w:rsidRPr="00B47DC3">
        <w:rPr>
          <w:b/>
        </w:rPr>
        <w:t xml:space="preserve"> or DALY</w:t>
      </w:r>
      <w:r>
        <w:t xml:space="preserve"> is a summary measure of </w:t>
      </w:r>
      <w:r w:rsidR="00134CCE">
        <w:t xml:space="preserve">population </w:t>
      </w:r>
      <w:r>
        <w:t xml:space="preserve">health </w:t>
      </w:r>
      <w:r w:rsidR="00E4545E">
        <w:t>widely</w:t>
      </w:r>
      <w:r w:rsidR="00C54E09">
        <w:t xml:space="preserve"> </w:t>
      </w:r>
      <w:r>
        <w:t xml:space="preserve">used </w:t>
      </w:r>
      <w:r w:rsidR="00E4545E">
        <w:t xml:space="preserve">in </w:t>
      </w:r>
      <w:r w:rsidR="009719CD">
        <w:t xml:space="preserve">disease </w:t>
      </w:r>
      <w:r w:rsidR="00E4545E">
        <w:t xml:space="preserve">burden </w:t>
      </w:r>
      <w:r w:rsidR="00B47DC3">
        <w:t xml:space="preserve">assessment </w:t>
      </w:r>
      <w:r w:rsidR="009719CD">
        <w:t xml:space="preserve">studies </w:t>
      </w:r>
      <w:r w:rsidR="00E4545E">
        <w:t xml:space="preserve">and </w:t>
      </w:r>
      <w:r>
        <w:t>cost-</w:t>
      </w:r>
      <w:r w:rsidR="00B47DC3">
        <w:t>utility</w:t>
      </w:r>
      <w:r>
        <w:t xml:space="preserve"> </w:t>
      </w:r>
      <w:r w:rsidR="00B47DC3">
        <w:t>analyse</w:t>
      </w:r>
      <w:r w:rsidR="00E4545E">
        <w:t xml:space="preserve">s </w:t>
      </w:r>
      <w:r w:rsidR="0049495C">
        <w:t>(Murray and Lopez, 1996; Lopez et al., 2006)</w:t>
      </w:r>
      <w:r>
        <w:t xml:space="preserve">. </w:t>
      </w:r>
      <w:r w:rsidR="00134CCE">
        <w:t>DALY</w:t>
      </w:r>
      <w:r w:rsidR="004B6863">
        <w:t>s</w:t>
      </w:r>
      <w:r w:rsidR="00134CCE">
        <w:t xml:space="preserve"> </w:t>
      </w:r>
      <w:r w:rsidR="004B6863">
        <w:t xml:space="preserve">represent the </w:t>
      </w:r>
      <w:r w:rsidR="004B6863" w:rsidRPr="00B47DC3">
        <w:t>number of healthy life years lost</w:t>
      </w:r>
      <w:r w:rsidR="004B6863">
        <w:t xml:space="preserve"> due to a </w:t>
      </w:r>
      <w:r w:rsidR="001D1732">
        <w:t xml:space="preserve">disease or </w:t>
      </w:r>
      <w:r w:rsidR="004B6863">
        <w:t xml:space="preserve">disability, and do so by </w:t>
      </w:r>
      <w:r w:rsidR="00134CCE">
        <w:t>incorporat</w:t>
      </w:r>
      <w:r w:rsidR="004B6863">
        <w:t>ing</w:t>
      </w:r>
      <w:r w:rsidR="00134CCE">
        <w:t xml:space="preserve"> </w:t>
      </w:r>
      <w:r w:rsidR="00DD2269">
        <w:t>non-</w:t>
      </w:r>
      <w:r w:rsidR="003E7A88">
        <w:t xml:space="preserve">fatal and </w:t>
      </w:r>
      <w:r w:rsidR="00134CCE">
        <w:t>fatal hea</w:t>
      </w:r>
      <w:r w:rsidR="00DD2269">
        <w:t xml:space="preserve">lth outcomes, calculated as </w:t>
      </w:r>
      <w:r w:rsidR="003E7A88">
        <w:t xml:space="preserve">the </w:t>
      </w:r>
      <w:r w:rsidR="00134CCE">
        <w:t>years</w:t>
      </w:r>
      <w:r w:rsidR="003E7A88">
        <w:t xml:space="preserve"> of life</w:t>
      </w:r>
      <w:r w:rsidR="001D1732">
        <w:t xml:space="preserve"> lived with</w:t>
      </w:r>
      <w:r w:rsidR="00134CCE">
        <w:t xml:space="preserve"> disability (YLD)</w:t>
      </w:r>
      <w:r w:rsidR="00DD2269">
        <w:t xml:space="preserve"> and the years of life lost due to premature death (YLL)</w:t>
      </w:r>
      <w:r w:rsidR="003E7A88">
        <w:t>, respectively</w:t>
      </w:r>
      <w:r w:rsidR="006F0933">
        <w:t>.</w:t>
      </w:r>
      <w:r w:rsidR="003E7A88">
        <w:t xml:space="preserve"> </w:t>
      </w:r>
      <w:r w:rsidR="001D1732">
        <w:t>In order to make a d</w:t>
      </w:r>
      <w:r w:rsidR="00AF697A">
        <w:t>irect comparison of YLD</w:t>
      </w:r>
      <w:r w:rsidR="001D1732">
        <w:t>s and YL</w:t>
      </w:r>
      <w:r w:rsidR="00AF697A">
        <w:t>L</w:t>
      </w:r>
      <w:r w:rsidR="001D1732">
        <w:t>s</w:t>
      </w:r>
      <w:r w:rsidR="00DD2269" w:rsidRPr="00DD2269">
        <w:t xml:space="preserve"> </w:t>
      </w:r>
      <w:r w:rsidR="00DD2269">
        <w:t>possible</w:t>
      </w:r>
      <w:r w:rsidR="001D1732">
        <w:t>, disability weights are assigned to various degrees of disability, ranging from zero (full health) to one (</w:t>
      </w:r>
      <w:r w:rsidR="00DD2269">
        <w:t>worst possible health state</w:t>
      </w:r>
      <w:r w:rsidR="001D1732">
        <w:t xml:space="preserve">). </w:t>
      </w:r>
      <w:r w:rsidR="00E4545E">
        <w:t>In addition to</w:t>
      </w:r>
      <w:r w:rsidR="003E7A88">
        <w:t xml:space="preserve"> the</w:t>
      </w:r>
      <w:r w:rsidR="005B1D75">
        <w:t>se</w:t>
      </w:r>
      <w:r w:rsidR="003E7A88">
        <w:t xml:space="preserve"> </w:t>
      </w:r>
      <w:r w:rsidR="005B1D75">
        <w:t>disability weights</w:t>
      </w:r>
      <w:r w:rsidR="003E7A88">
        <w:t xml:space="preserve">, the DALY calculation </w:t>
      </w:r>
      <w:r w:rsidR="00E4545E">
        <w:t>requires</w:t>
      </w:r>
      <w:r w:rsidR="003E7A88">
        <w:t xml:space="preserve"> </w:t>
      </w:r>
      <w:r w:rsidR="00E4545E">
        <w:t xml:space="preserve">the choice of two </w:t>
      </w:r>
      <w:r w:rsidR="005B1D75">
        <w:t xml:space="preserve">other </w:t>
      </w:r>
      <w:r w:rsidR="00E4545E">
        <w:t>social values, i.e.,</w:t>
      </w:r>
      <w:r w:rsidR="003E7A88">
        <w:t xml:space="preserve"> age weighting and time discounting</w:t>
      </w:r>
      <w:r w:rsidR="00E4545E">
        <w:t xml:space="preserve">. </w:t>
      </w:r>
      <w:r w:rsidR="004B6863">
        <w:t>The former gives a higher weight to th</w:t>
      </w:r>
      <w:r w:rsidR="00AA4C17">
        <w:t>e</w:t>
      </w:r>
      <w:r w:rsidR="004B6863">
        <w:t xml:space="preserve"> </w:t>
      </w:r>
      <w:r w:rsidR="00AA4C17">
        <w:t xml:space="preserve">healthy </w:t>
      </w:r>
      <w:r w:rsidR="004B6863">
        <w:t xml:space="preserve">life years lived between the age of </w:t>
      </w:r>
      <w:r w:rsidR="00AA4C17">
        <w:t>9 and 54</w:t>
      </w:r>
      <w:r w:rsidR="004B6863">
        <w:t xml:space="preserve">, </w:t>
      </w:r>
      <w:r w:rsidR="00DD2269">
        <w:t>as</w:t>
      </w:r>
      <w:r w:rsidR="004B6863">
        <w:t xml:space="preserve"> this period of life is </w:t>
      </w:r>
      <w:r w:rsidR="00AA4C17">
        <w:t>considered</w:t>
      </w:r>
      <w:r w:rsidR="004B6863">
        <w:t xml:space="preserve"> </w:t>
      </w:r>
      <w:r w:rsidR="00AA4C17">
        <w:t xml:space="preserve">to be </w:t>
      </w:r>
      <w:r w:rsidR="004B6863">
        <w:t xml:space="preserve">socially more important than </w:t>
      </w:r>
      <w:r w:rsidR="00AA4C17">
        <w:t xml:space="preserve">the </w:t>
      </w:r>
      <w:r w:rsidR="004B6863">
        <w:t xml:space="preserve">younger and older </w:t>
      </w:r>
      <w:r w:rsidR="001D1732">
        <w:t>life spans</w:t>
      </w:r>
      <w:r w:rsidR="005B1D75">
        <w:t xml:space="preserve"> (Murray, 1994)</w:t>
      </w:r>
      <w:r w:rsidR="004B6863">
        <w:t xml:space="preserve">. The latter discounts the years of </w:t>
      </w:r>
      <w:r w:rsidR="00AA4C17">
        <w:t xml:space="preserve">healthy </w:t>
      </w:r>
      <w:r w:rsidR="004B6863">
        <w:t xml:space="preserve">life lived in the future, at a rate of </w:t>
      </w:r>
      <w:r w:rsidR="00AA4C17">
        <w:t>(usually) 3%</w:t>
      </w:r>
      <w:r w:rsidR="004B6863">
        <w:t xml:space="preserve">. </w:t>
      </w:r>
      <w:r w:rsidR="00F445D1">
        <w:t>The incorporation of a time discount rate</w:t>
      </w:r>
      <w:r w:rsidR="004B6863">
        <w:t xml:space="preserve"> reflects similar </w:t>
      </w:r>
      <w:r w:rsidR="00F0779A">
        <w:t>practices</w:t>
      </w:r>
      <w:r w:rsidR="004B6863">
        <w:t xml:space="preserve"> in economic assessments, and would prevent policy makers </w:t>
      </w:r>
      <w:r w:rsidR="00F0779A">
        <w:t>from</w:t>
      </w:r>
      <w:r w:rsidR="004B6863">
        <w:t xml:space="preserve"> sav</w:t>
      </w:r>
      <w:r w:rsidR="00F0779A">
        <w:t>ing</w:t>
      </w:r>
      <w:r w:rsidR="004B6863">
        <w:t xml:space="preserve"> resources for </w:t>
      </w:r>
      <w:r w:rsidR="00AA4C17">
        <w:t xml:space="preserve">a </w:t>
      </w:r>
      <w:r w:rsidR="004B6863">
        <w:t>possible future eradication</w:t>
      </w:r>
      <w:r w:rsidR="00AA4C17">
        <w:t xml:space="preserve"> program, instead of </w:t>
      </w:r>
      <w:r w:rsidR="00F0779A">
        <w:t>investing in</w:t>
      </w:r>
      <w:r w:rsidR="00AA4C17">
        <w:t xml:space="preserve"> currently available, but </w:t>
      </w:r>
      <w:r w:rsidR="00F0779A">
        <w:t>less effective</w:t>
      </w:r>
      <w:r w:rsidR="00AA4C17">
        <w:t>, intervention measures</w:t>
      </w:r>
      <w:r w:rsidR="00F0779A">
        <w:t xml:space="preserve"> (the so-called "disease eradication and research paradox"</w:t>
      </w:r>
      <w:r w:rsidR="005B1D75">
        <w:t>; Murray, 1994</w:t>
      </w:r>
      <w:r w:rsidR="00F0779A">
        <w:t>)</w:t>
      </w:r>
      <w:r w:rsidR="00AA4C17">
        <w:t>.</w:t>
      </w:r>
    </w:p>
    <w:p w:rsidR="001D1732" w:rsidRDefault="001D1732" w:rsidP="00014DEA"/>
    <w:p w:rsidR="006F0933" w:rsidRDefault="001D1732" w:rsidP="00014DEA">
      <w:r>
        <w:t xml:space="preserve">The formulas for </w:t>
      </w:r>
      <w:r w:rsidR="006F0933">
        <w:t xml:space="preserve">calculating </w:t>
      </w:r>
      <w:r>
        <w:t>the YL</w:t>
      </w:r>
      <w:r w:rsidR="006F0933">
        <w:t>Ls and YLDs</w:t>
      </w:r>
      <w:r>
        <w:t xml:space="preserve"> are presented in Murray (1994)</w:t>
      </w:r>
      <w:r w:rsidR="00DD2269">
        <w:t xml:space="preserve"> and Murray and </w:t>
      </w:r>
      <w:r w:rsidR="005F1019">
        <w:t>Acharya</w:t>
      </w:r>
      <w:r w:rsidR="00DD2269">
        <w:t xml:space="preserve"> (1997)</w:t>
      </w:r>
      <w:r>
        <w:t xml:space="preserve">, and can easily be incorporated in a spreadsheet, such as the </w:t>
      </w:r>
      <w:r w:rsidR="0049495C">
        <w:t>"</w:t>
      </w:r>
      <w:r w:rsidR="0049495C" w:rsidRPr="00B47DC3">
        <w:rPr>
          <w:b/>
        </w:rPr>
        <w:t>DALY calculation template</w:t>
      </w:r>
      <w:r w:rsidR="0049495C">
        <w:t>"</w:t>
      </w:r>
      <w:r w:rsidR="002A4478">
        <w:rPr>
          <w:rStyle w:val="Voetnootmarkering"/>
        </w:rPr>
        <w:footnoteReference w:id="1"/>
      </w:r>
      <w:r>
        <w:t xml:space="preserve"> prepared by the World Health Organization for its Global Burden of Disease </w:t>
      </w:r>
      <w:r w:rsidR="005C2FBE">
        <w:t xml:space="preserve">(GBD) </w:t>
      </w:r>
      <w:r>
        <w:t>project</w:t>
      </w:r>
      <w:r w:rsidR="005B1D75">
        <w:t xml:space="preserve"> (Mathers et al., 2001)</w:t>
      </w:r>
      <w:r>
        <w:t>.</w:t>
      </w:r>
      <w:r w:rsidR="006F0933">
        <w:t xml:space="preserve"> This template allows the computation of YLLs and YLDs for </w:t>
      </w:r>
      <w:r w:rsidR="00106DB2">
        <w:t xml:space="preserve">both sexes and </w:t>
      </w:r>
      <w:r w:rsidR="006F0933">
        <w:t xml:space="preserve">various age groups, </w:t>
      </w:r>
      <w:r w:rsidR="00106DB2">
        <w:t xml:space="preserve">which are then summarized into a single </w:t>
      </w:r>
      <w:r w:rsidR="00DD2269">
        <w:t xml:space="preserve">deterministic </w:t>
      </w:r>
      <w:r w:rsidR="00106DB2">
        <w:t xml:space="preserve">DALY </w:t>
      </w:r>
      <w:r w:rsidR="007A7BC5">
        <w:t>measure.</w:t>
      </w:r>
    </w:p>
    <w:p w:rsidR="00826910" w:rsidRDefault="00826910" w:rsidP="00014DEA"/>
    <w:p w:rsidR="00791001" w:rsidRDefault="00791001" w:rsidP="00014DEA">
      <w:r>
        <w:t xml:space="preserve">The reliability of the final DALY result </w:t>
      </w:r>
      <w:r w:rsidR="008C46C6">
        <w:t>depends</w:t>
      </w:r>
      <w:r>
        <w:t xml:space="preserve"> </w:t>
      </w:r>
      <w:r w:rsidR="001426A4">
        <w:t>heavily</w:t>
      </w:r>
      <w:r>
        <w:t xml:space="preserve"> on the quality of the </w:t>
      </w:r>
      <w:r w:rsidR="001426A4">
        <w:t>epidemiological data</w:t>
      </w:r>
      <w:r w:rsidR="008C46C6">
        <w:t xml:space="preserve">, which are </w:t>
      </w:r>
      <w:r w:rsidR="008964A0">
        <w:t>commonly</w:t>
      </w:r>
      <w:r w:rsidR="008C46C6">
        <w:t xml:space="preserve"> derived from routine data collection systems, scientific literature, </w:t>
      </w:r>
      <w:r w:rsidR="007A7BC5">
        <w:t>and</w:t>
      </w:r>
      <w:r w:rsidR="008C46C6">
        <w:t xml:space="preserve"> expert elicitation. </w:t>
      </w:r>
      <w:r w:rsidR="00F445D1">
        <w:t>The estimates provided by these</w:t>
      </w:r>
      <w:r w:rsidR="008964A0">
        <w:t xml:space="preserve"> data sources </w:t>
      </w:r>
      <w:r w:rsidR="00F445D1">
        <w:t>include</w:t>
      </w:r>
      <w:r w:rsidR="008964A0">
        <w:t xml:space="preserve"> an inherent </w:t>
      </w:r>
      <w:r w:rsidR="00F445D1">
        <w:t xml:space="preserve">level of </w:t>
      </w:r>
      <w:r w:rsidR="008964A0">
        <w:t>uncertainty, mainly</w:t>
      </w:r>
      <w:r w:rsidR="008C46C6">
        <w:t xml:space="preserve"> </w:t>
      </w:r>
      <w:r w:rsidR="008964A0">
        <w:t>due to</w:t>
      </w:r>
      <w:r w:rsidR="008C46C6">
        <w:t xml:space="preserve"> sampling error, diagnostic uncertainty, and population heterogeneity. </w:t>
      </w:r>
      <w:r w:rsidR="008964A0">
        <w:t>To reflect this stochastic nature</w:t>
      </w:r>
      <w:r w:rsidR="002D5EF1">
        <w:t xml:space="preserve">, epidemiological parameters are often </w:t>
      </w:r>
      <w:r w:rsidR="00B34EF0">
        <w:t>accompanied by a confidence or credib</w:t>
      </w:r>
      <w:r w:rsidR="009719CD">
        <w:t>i</w:t>
      </w:r>
      <w:r w:rsidR="00B34EF0">
        <w:t>l</w:t>
      </w:r>
      <w:r w:rsidR="009719CD">
        <w:t>ity</w:t>
      </w:r>
      <w:r w:rsidR="00B34EF0">
        <w:t xml:space="preserve"> interval, or </w:t>
      </w:r>
      <w:r w:rsidR="007A7BC5">
        <w:t>re</w:t>
      </w:r>
      <w:r w:rsidR="002D5EF1">
        <w:t xml:space="preserve">presented </w:t>
      </w:r>
      <w:r w:rsidR="00B47DC3">
        <w:t>as</w:t>
      </w:r>
      <w:r w:rsidR="002D5EF1">
        <w:t xml:space="preserve"> a probability distribution, rather than</w:t>
      </w:r>
      <w:r w:rsidR="00B34EF0">
        <w:t xml:space="preserve"> being represented</w:t>
      </w:r>
      <w:r w:rsidR="002D5EF1">
        <w:t xml:space="preserve"> </w:t>
      </w:r>
      <w:r w:rsidR="007A7BC5">
        <w:t>by</w:t>
      </w:r>
      <w:r w:rsidR="002D5EF1">
        <w:t xml:space="preserve"> a single point estimate. </w:t>
      </w:r>
      <w:r w:rsidR="002D5EF1" w:rsidRPr="00B47DC3">
        <w:rPr>
          <w:b/>
        </w:rPr>
        <w:t>Monte Carlo simulations</w:t>
      </w:r>
      <w:r w:rsidR="002D5EF1">
        <w:t xml:space="preserve"> have been suggested as </w:t>
      </w:r>
      <w:r w:rsidR="007A7BC5">
        <w:t>the appropriate</w:t>
      </w:r>
      <w:r w:rsidR="00B43D24">
        <w:t xml:space="preserve"> technique to incorporate </w:t>
      </w:r>
      <w:r w:rsidR="00D3566A">
        <w:t xml:space="preserve">this </w:t>
      </w:r>
      <w:r w:rsidR="002D5EF1">
        <w:t>uncertainty in the final DALY result</w:t>
      </w:r>
      <w:r w:rsidR="00F445D1">
        <w:t xml:space="preserve"> (de Vocht et al., 2010),</w:t>
      </w:r>
      <w:r w:rsidR="002D5EF1">
        <w:t xml:space="preserve"> which can then be </w:t>
      </w:r>
      <w:r w:rsidR="00B43D24">
        <w:t>presented</w:t>
      </w:r>
      <w:r w:rsidR="002D5EF1">
        <w:t xml:space="preserve"> as a point estimate with a </w:t>
      </w:r>
      <w:r w:rsidR="009719CD">
        <w:t xml:space="preserve">credibility </w:t>
      </w:r>
      <w:r w:rsidR="002D5EF1">
        <w:lastRenderedPageBreak/>
        <w:t xml:space="preserve">interval. </w:t>
      </w:r>
      <w:r w:rsidR="00E561D1">
        <w:t xml:space="preserve">This </w:t>
      </w:r>
      <w:r w:rsidR="00B43D24">
        <w:t xml:space="preserve">interval </w:t>
      </w:r>
      <w:r w:rsidR="00E561D1">
        <w:t xml:space="preserve">allows the assessment of </w:t>
      </w:r>
      <w:r w:rsidR="00B43D24">
        <w:t>the level of uncertainty in the total DALYs, and facilitates a more reliable comparison of the health impact of different diseases</w:t>
      </w:r>
      <w:r w:rsidR="00E561D1">
        <w:t>.</w:t>
      </w:r>
    </w:p>
    <w:p w:rsidR="001D1732" w:rsidRDefault="001D1732" w:rsidP="00014DEA"/>
    <w:p w:rsidR="001D1732" w:rsidRDefault="00F445D1" w:rsidP="00014DEA">
      <w:r>
        <w:t>To our knowledge</w:t>
      </w:r>
      <w:r w:rsidR="00E561D1">
        <w:t xml:space="preserve">, </w:t>
      </w:r>
      <w:r w:rsidR="007A7BC5">
        <w:t xml:space="preserve">however, </w:t>
      </w:r>
      <w:r w:rsidR="00E561D1">
        <w:t xml:space="preserve">there are </w:t>
      </w:r>
      <w:r w:rsidR="00E561D1" w:rsidRPr="00B47DC3">
        <w:rPr>
          <w:b/>
        </w:rPr>
        <w:t xml:space="preserve">no </w:t>
      </w:r>
      <w:r w:rsidR="00B5374E" w:rsidRPr="00B47DC3">
        <w:rPr>
          <w:b/>
        </w:rPr>
        <w:t>standardized tools</w:t>
      </w:r>
      <w:r w:rsidR="00B5374E">
        <w:t xml:space="preserve"> available for stochastic DALY calculation. Therefore, we </w:t>
      </w:r>
      <w:r w:rsidR="001D1732">
        <w:t xml:space="preserve">designed a </w:t>
      </w:r>
      <w:r w:rsidR="00B5374E">
        <w:t>Graphical User Interface (GUI)</w:t>
      </w:r>
      <w:r w:rsidR="001D1732">
        <w:t xml:space="preserve"> </w:t>
      </w:r>
      <w:r w:rsidR="00E8071D">
        <w:t xml:space="preserve">for calculating DALYs </w:t>
      </w:r>
      <w:r w:rsidR="002A4478">
        <w:t>that</w:t>
      </w:r>
      <w:r w:rsidR="001D1732">
        <w:t xml:space="preserve"> </w:t>
      </w:r>
      <w:r w:rsidR="00E8071D">
        <w:t>allows</w:t>
      </w:r>
      <w:r w:rsidR="001D1732">
        <w:t xml:space="preserve"> </w:t>
      </w:r>
      <w:r w:rsidR="006E65CE">
        <w:t xml:space="preserve">for </w:t>
      </w:r>
      <w:r w:rsidR="00B5374E">
        <w:t>the incorporation of</w:t>
      </w:r>
      <w:r w:rsidR="00E8071D">
        <w:t xml:space="preserve"> input uncertainty</w:t>
      </w:r>
      <w:r w:rsidR="00B5374E">
        <w:t xml:space="preserve"> and </w:t>
      </w:r>
      <w:r w:rsidR="00E8071D">
        <w:t>the computation of</w:t>
      </w:r>
      <w:r w:rsidR="00B5374E">
        <w:t xml:space="preserve"> a </w:t>
      </w:r>
      <w:r w:rsidR="00E8071D">
        <w:t xml:space="preserve">DALY </w:t>
      </w:r>
      <w:r w:rsidR="009719CD">
        <w:t xml:space="preserve">credibility </w:t>
      </w:r>
      <w:r w:rsidR="00B5374E">
        <w:t>interval</w:t>
      </w:r>
      <w:r w:rsidR="00E8071D">
        <w:t xml:space="preserve"> through Monte Carlo simulations. This</w:t>
      </w:r>
      <w:r w:rsidR="001D1732">
        <w:t xml:space="preserve"> program</w:t>
      </w:r>
      <w:r w:rsidR="00E2586A">
        <w:t xml:space="preserve">, the </w:t>
      </w:r>
      <w:r w:rsidR="00E2586A" w:rsidRPr="00E2586A">
        <w:rPr>
          <w:i/>
        </w:rPr>
        <w:t>DALY</w:t>
      </w:r>
      <w:r w:rsidR="00E2586A">
        <w:t xml:space="preserve"> </w:t>
      </w:r>
      <w:r w:rsidR="00E2586A" w:rsidRPr="00E2586A">
        <w:rPr>
          <w:i/>
        </w:rPr>
        <w:t>Calculator</w:t>
      </w:r>
      <w:r w:rsidR="00E2586A">
        <w:t>,</w:t>
      </w:r>
      <w:r w:rsidR="001D1732">
        <w:t xml:space="preserve"> is designed to be used by a variety of users, </w:t>
      </w:r>
      <w:r w:rsidR="00627227">
        <w:t>with different levels of statistical skills</w:t>
      </w:r>
      <w:r w:rsidR="000811DE">
        <w:t xml:space="preserve">, to allow maximum flexibility, and to promote consistency in </w:t>
      </w:r>
      <w:r w:rsidR="005F1019">
        <w:t xml:space="preserve">the </w:t>
      </w:r>
      <w:r w:rsidR="000811DE">
        <w:t>DALY uncertainty analysis</w:t>
      </w:r>
      <w:r w:rsidR="001D1732">
        <w:t>.</w:t>
      </w:r>
    </w:p>
    <w:p w:rsidR="00B47DC3" w:rsidRDefault="00B47DC3" w:rsidP="00014DEA"/>
    <w:p w:rsidR="00B47DC3" w:rsidRDefault="00330C0B" w:rsidP="00014DEA">
      <w:r>
        <w:t xml:space="preserve">The remainder of this manual is structured as follows. A description of how to obtain and install the </w:t>
      </w:r>
      <w:r w:rsidRPr="006E65CE">
        <w:rPr>
          <w:i/>
        </w:rPr>
        <w:t>DALY Calculator</w:t>
      </w:r>
      <w:r>
        <w:t xml:space="preserve"> is given in Chapter 2</w:t>
      </w:r>
      <w:r w:rsidR="006E65CE">
        <w:t xml:space="preserve">. </w:t>
      </w:r>
      <w:r>
        <w:t>T</w:t>
      </w:r>
      <w:r w:rsidR="006E65CE">
        <w:t xml:space="preserve">he five basic steps to calculate DALYs with the </w:t>
      </w:r>
      <w:r w:rsidR="006E65CE" w:rsidRPr="006E65CE">
        <w:rPr>
          <w:i/>
        </w:rPr>
        <w:t>DALY Calculator</w:t>
      </w:r>
      <w:r w:rsidR="006E65CE">
        <w:t xml:space="preserve"> </w:t>
      </w:r>
      <w:r>
        <w:t xml:space="preserve">are presented in Chapter 3. Using the </w:t>
      </w:r>
      <w:r w:rsidR="006E65CE">
        <w:t xml:space="preserve">table widgets of the </w:t>
      </w:r>
      <w:r w:rsidR="006E65CE" w:rsidRPr="006E65CE">
        <w:rPr>
          <w:i/>
        </w:rPr>
        <w:t>DALY Calculator</w:t>
      </w:r>
      <w:r w:rsidR="006E65CE" w:rsidRPr="006E65CE">
        <w:t xml:space="preserve"> </w:t>
      </w:r>
      <w:r>
        <w:t>is described in Chapter 4</w:t>
      </w:r>
      <w:r w:rsidR="006E65CE" w:rsidRPr="006E65CE">
        <w:t>.</w:t>
      </w:r>
      <w:r w:rsidR="006E65CE">
        <w:t xml:space="preserve"> Manipulating the </w:t>
      </w:r>
      <w:r w:rsidR="006E65CE" w:rsidRPr="006E65CE">
        <w:rPr>
          <w:i/>
        </w:rPr>
        <w:t>DALY Calculator</w:t>
      </w:r>
      <w:r w:rsidR="006E65CE">
        <w:t xml:space="preserve"> output in the </w:t>
      </w:r>
      <w:r w:rsidR="006E65CE" w:rsidRPr="00330C0B">
        <w:rPr>
          <w:rStyle w:val="Zwaar"/>
        </w:rPr>
        <w:t>R</w:t>
      </w:r>
      <w:r w:rsidR="006E65CE">
        <w:t xml:space="preserve"> environment is presented in Chapter 5. </w:t>
      </w:r>
      <w:r w:rsidR="00475973">
        <w:t>S</w:t>
      </w:r>
      <w:r w:rsidR="0031284D">
        <w:t>ensitivity analysis features are presented in Chapter 6</w:t>
      </w:r>
      <w:r w:rsidR="00475973">
        <w:t>, scenario analysis features in Chapter 7</w:t>
      </w:r>
      <w:r w:rsidR="0031284D">
        <w:t xml:space="preserve">. </w:t>
      </w:r>
      <w:r w:rsidR="006E65CE">
        <w:t>The two built-in exam</w:t>
      </w:r>
      <w:r w:rsidR="0031284D">
        <w:t xml:space="preserve">ples are introduced in Chapter </w:t>
      </w:r>
      <w:r w:rsidR="00475973">
        <w:t>8</w:t>
      </w:r>
      <w:r w:rsidR="006E65CE">
        <w:t xml:space="preserve">. </w:t>
      </w:r>
      <w:r>
        <w:t>T</w:t>
      </w:r>
      <w:r w:rsidR="006E65CE">
        <w:t>he features to save and load input data</w:t>
      </w:r>
      <w:r>
        <w:t xml:space="preserve"> are described in Chapter </w:t>
      </w:r>
      <w:r w:rsidR="00475973">
        <w:t>9</w:t>
      </w:r>
      <w:r w:rsidR="006E65CE">
        <w:t>. Current limitations and envisioned future impr</w:t>
      </w:r>
      <w:r w:rsidR="00475973">
        <w:t>ovements are listed in Chapter 10</w:t>
      </w:r>
      <w:r w:rsidR="006E65CE">
        <w:t xml:space="preserve">. Finally, an overview of the different versions of the DALY </w:t>
      </w:r>
      <w:r w:rsidR="0031284D">
        <w:t>C</w:t>
      </w:r>
      <w:r w:rsidR="00475973">
        <w:t>alculator is given in Chapter 11</w:t>
      </w:r>
      <w:r w:rsidR="006E65CE">
        <w:t>.</w:t>
      </w:r>
    </w:p>
    <w:p w:rsidR="006E65CE" w:rsidRDefault="006E65CE" w:rsidP="00014DEA"/>
    <w:p w:rsidR="006E65CE" w:rsidRDefault="00330C0B" w:rsidP="00014DEA">
      <w:r>
        <w:t>The</w:t>
      </w:r>
      <w:r w:rsidR="006E65CE">
        <w:t xml:space="preserve"> computational details of the uncertainty analysis performed by the </w:t>
      </w:r>
      <w:r w:rsidR="006E65CE" w:rsidRPr="006E65CE">
        <w:rPr>
          <w:i/>
        </w:rPr>
        <w:t>DALY Calculator</w:t>
      </w:r>
      <w:r>
        <w:t xml:space="preserve"> are outlined in Annex 1.</w:t>
      </w:r>
    </w:p>
    <w:p w:rsidR="00685382" w:rsidRDefault="00685382" w:rsidP="00014DEA"/>
    <w:p w:rsidR="00A6158F" w:rsidRDefault="00A6158F" w:rsidP="00014DEA"/>
    <w:p w:rsidR="00AA2709" w:rsidRDefault="00AA2709" w:rsidP="00014DEA">
      <w:r>
        <w:br w:type="page"/>
      </w:r>
    </w:p>
    <w:p w:rsidR="00685382" w:rsidRPr="00A6158F" w:rsidRDefault="00014DEA" w:rsidP="00014DEA">
      <w:pPr>
        <w:pStyle w:val="Kop1"/>
      </w:pPr>
      <w:r>
        <w:lastRenderedPageBreak/>
        <w:t xml:space="preserve">2. </w:t>
      </w:r>
      <w:r w:rsidR="00903032">
        <w:t>Installing</w:t>
      </w:r>
      <w:r w:rsidR="00FD6BA3">
        <w:t xml:space="preserve"> and running</w:t>
      </w:r>
      <w:r w:rsidR="00A6158F" w:rsidRPr="00A6158F">
        <w:t xml:space="preserve"> </w:t>
      </w:r>
      <w:r w:rsidR="00903032">
        <w:t>the</w:t>
      </w:r>
      <w:r w:rsidR="00A6158F" w:rsidRPr="00A6158F">
        <w:t xml:space="preserve"> </w:t>
      </w:r>
      <w:r w:rsidR="00AD5CB6" w:rsidRPr="00AD5CB6">
        <w:rPr>
          <w:i/>
        </w:rPr>
        <w:t>DALY Calculator</w:t>
      </w:r>
    </w:p>
    <w:p w:rsidR="00A6158F" w:rsidRDefault="00A6158F" w:rsidP="00014DEA"/>
    <w:p w:rsidR="00A6158F" w:rsidRDefault="00D1240F" w:rsidP="00014DEA">
      <w:r>
        <w:t xml:space="preserve">The </w:t>
      </w:r>
      <w:r w:rsidRPr="00D1240F">
        <w:rPr>
          <w:i/>
        </w:rPr>
        <w:t>DALY C</w:t>
      </w:r>
      <w:r w:rsidR="00A6158F" w:rsidRPr="00D1240F">
        <w:rPr>
          <w:i/>
        </w:rPr>
        <w:t>alculator</w:t>
      </w:r>
      <w:r w:rsidR="00A6158F">
        <w:t xml:space="preserve"> is </w:t>
      </w:r>
      <w:r w:rsidR="00E839DA">
        <w:t>developed</w:t>
      </w:r>
      <w:r w:rsidR="00A6158F">
        <w:t xml:space="preserve"> in </w:t>
      </w:r>
      <w:r w:rsidR="00A6158F" w:rsidRPr="00AA1053">
        <w:rPr>
          <w:rStyle w:val="Zwaar"/>
        </w:rPr>
        <w:t>R</w:t>
      </w:r>
      <w:r>
        <w:t>, a</w:t>
      </w:r>
      <w:r w:rsidR="00F41A7E">
        <w:t>n</w:t>
      </w:r>
      <w:r>
        <w:t xml:space="preserve"> </w:t>
      </w:r>
      <w:r w:rsidR="00F41A7E">
        <w:t xml:space="preserve">open-source </w:t>
      </w:r>
      <w:r>
        <w:t xml:space="preserve">environment for </w:t>
      </w:r>
      <w:r w:rsidR="00A6158F">
        <w:t xml:space="preserve">statistical </w:t>
      </w:r>
      <w:r w:rsidR="00F41A7E">
        <w:t>programming</w:t>
      </w:r>
      <w:r>
        <w:t xml:space="preserve"> and graphics</w:t>
      </w:r>
      <w:r w:rsidR="0049495C">
        <w:t xml:space="preserve"> (R Core Team, 201</w:t>
      </w:r>
      <w:r w:rsidR="00475973">
        <w:t>4</w:t>
      </w:r>
      <w:r w:rsidR="0049495C">
        <w:t>)</w:t>
      </w:r>
      <w:r>
        <w:t>.</w:t>
      </w:r>
      <w:r w:rsidR="00A6158F">
        <w:t xml:space="preserve"> </w:t>
      </w:r>
      <w:r w:rsidR="00F41A7E">
        <w:t>The</w:t>
      </w:r>
      <w:r w:rsidR="00AD5CB6">
        <w:t xml:space="preserve"> </w:t>
      </w:r>
      <w:r w:rsidR="00F41A7E">
        <w:t xml:space="preserve">use of the </w:t>
      </w:r>
      <w:r w:rsidR="00F41A7E" w:rsidRPr="00F41A7E">
        <w:rPr>
          <w:i/>
        </w:rPr>
        <w:t>DALY Calculator</w:t>
      </w:r>
      <w:r w:rsidR="00F41A7E">
        <w:t xml:space="preserve"> </w:t>
      </w:r>
      <w:r w:rsidR="00A6158F">
        <w:t xml:space="preserve">requires the prior installation of </w:t>
      </w:r>
      <w:r w:rsidR="00A6158F" w:rsidRPr="00AA1053">
        <w:rPr>
          <w:rStyle w:val="Zwaar"/>
        </w:rPr>
        <w:t>R</w:t>
      </w:r>
      <w:r w:rsidR="00A6158F">
        <w:t>, which can be freely downloaded from</w:t>
      </w:r>
      <w:r w:rsidR="00795AE2">
        <w:t xml:space="preserve"> the Comprehensive R Archive Netw</w:t>
      </w:r>
      <w:r w:rsidR="001E6495">
        <w:t>o</w:t>
      </w:r>
      <w:r w:rsidR="00795AE2">
        <w:t>rk (CRAN)</w:t>
      </w:r>
      <w:r w:rsidR="00F41A7E">
        <w:t>:</w:t>
      </w:r>
      <w:r w:rsidR="00014DEA">
        <w:t xml:space="preserve">  </w:t>
      </w:r>
      <w:hyperlink r:id="rId16" w:history="1">
        <w:r w:rsidR="00014DEA" w:rsidRPr="006E4D94">
          <w:rPr>
            <w:rStyle w:val="Hyperlink"/>
          </w:rPr>
          <w:t>http://cran.r-project.org/</w:t>
        </w:r>
      </w:hyperlink>
    </w:p>
    <w:p w:rsidR="00A6158F" w:rsidRDefault="00A6158F" w:rsidP="00014DEA"/>
    <w:p w:rsidR="00AA1053" w:rsidRDefault="0037582B" w:rsidP="00014DEA">
      <w:r>
        <w:t xml:space="preserve">The installation procedure under </w:t>
      </w:r>
      <w:r w:rsidR="00AA1053" w:rsidRPr="00484023">
        <w:rPr>
          <w:u w:val="single"/>
        </w:rPr>
        <w:t>Mac OS</w:t>
      </w:r>
      <w:r w:rsidRPr="00484023">
        <w:rPr>
          <w:u w:val="single"/>
        </w:rPr>
        <w:t xml:space="preserve"> </w:t>
      </w:r>
      <w:r w:rsidR="00AA1053" w:rsidRPr="00484023">
        <w:rPr>
          <w:u w:val="single"/>
        </w:rPr>
        <w:t>X</w:t>
      </w:r>
      <w:r w:rsidR="00AA1053">
        <w:t xml:space="preserve"> </w:t>
      </w:r>
      <w:r>
        <w:t>is more complicated. Two additional tools need to be installed:</w:t>
      </w:r>
    </w:p>
    <w:p w:rsidR="0037582B" w:rsidRDefault="0037582B" w:rsidP="0037582B">
      <w:pPr>
        <w:pStyle w:val="Lijstalinea"/>
        <w:numPr>
          <w:ilvl w:val="0"/>
          <w:numId w:val="14"/>
        </w:numPr>
      </w:pPr>
      <w:r>
        <w:t xml:space="preserve">The </w:t>
      </w:r>
      <w:r w:rsidRPr="0037582B">
        <w:rPr>
          <w:b/>
        </w:rPr>
        <w:t>X Window System (X11)</w:t>
      </w:r>
      <w:r w:rsidRPr="0037582B">
        <w:t xml:space="preserve">: if </w:t>
      </w:r>
      <w:r>
        <w:t>this is properly installed, t</w:t>
      </w:r>
      <w:r w:rsidRPr="0037582B">
        <w:t xml:space="preserve">he file </w:t>
      </w:r>
      <w:r w:rsidRPr="003923AC">
        <w:rPr>
          <w:rStyle w:val="codeChar"/>
        </w:rPr>
        <w:t>X11.app</w:t>
      </w:r>
      <w:r w:rsidRPr="003923AC">
        <w:rPr>
          <w:sz w:val="22"/>
        </w:rPr>
        <w:t xml:space="preserve"> </w:t>
      </w:r>
      <w:r w:rsidRPr="0037582B">
        <w:t xml:space="preserve">should appear in the Utilities folder under Applications in the </w:t>
      </w:r>
      <w:r>
        <w:t>F</w:t>
      </w:r>
      <w:r w:rsidRPr="0037582B">
        <w:t>inder.</w:t>
      </w:r>
      <w:r>
        <w:t xml:space="preserve"> If not, you can install it </w:t>
      </w:r>
      <w:r w:rsidRPr="0037582B">
        <w:t>from your Mac OS X installation disc</w:t>
      </w:r>
      <w:r>
        <w:t>.</w:t>
      </w:r>
    </w:p>
    <w:p w:rsidR="0037582B" w:rsidRPr="0037582B" w:rsidRDefault="0037582B" w:rsidP="0037582B">
      <w:pPr>
        <w:pStyle w:val="Lijstalinea"/>
        <w:numPr>
          <w:ilvl w:val="0"/>
          <w:numId w:val="14"/>
        </w:numPr>
        <w:rPr>
          <w:rFonts w:ascii="Consolas" w:hAnsi="Consolas" w:cs="Consolas"/>
          <w:shd w:val="clear" w:color="auto" w:fill="EEECE1" w:themeFill="background2"/>
        </w:rPr>
      </w:pPr>
      <w:proofErr w:type="spellStart"/>
      <w:r w:rsidRPr="0037582B">
        <w:rPr>
          <w:b/>
        </w:rPr>
        <w:t>Tcl</w:t>
      </w:r>
      <w:proofErr w:type="spellEnd"/>
      <w:r w:rsidRPr="0037582B">
        <w:rPr>
          <w:b/>
        </w:rPr>
        <w:t>/</w:t>
      </w:r>
      <w:proofErr w:type="spellStart"/>
      <w:r w:rsidRPr="0037582B">
        <w:rPr>
          <w:b/>
        </w:rPr>
        <w:t>Tk</w:t>
      </w:r>
      <w:proofErr w:type="spellEnd"/>
      <w:r w:rsidRPr="0037582B">
        <w:rPr>
          <w:b/>
        </w:rPr>
        <w:t xml:space="preserve"> for X Windows</w:t>
      </w:r>
      <w:r>
        <w:t xml:space="preserve">: this can be installed by downloading and installing </w:t>
      </w:r>
      <w:r w:rsidRPr="003923AC">
        <w:rPr>
          <w:rStyle w:val="codeChar"/>
        </w:rPr>
        <w:t>tcltk-8.5.5-x11.dmg</w:t>
      </w:r>
      <w:r>
        <w:t xml:space="preserve"> f</w:t>
      </w:r>
      <w:r w:rsidRPr="0037582B">
        <w:t xml:space="preserve">rom </w:t>
      </w:r>
      <w:hyperlink r:id="rId17" w:history="1">
        <w:r w:rsidRPr="00AC609F">
          <w:rPr>
            <w:rStyle w:val="Hyperlink"/>
          </w:rPr>
          <w:t>http://cran.r-project.org/bin/macosx/tools/</w:t>
        </w:r>
      </w:hyperlink>
    </w:p>
    <w:p w:rsidR="00AA1053" w:rsidRDefault="00AA1053" w:rsidP="00014DEA"/>
    <w:p w:rsidR="00484023" w:rsidRDefault="00484023" w:rsidP="00484023">
      <w:r w:rsidRPr="00484023">
        <w:rPr>
          <w:u w:val="single"/>
        </w:rPr>
        <w:t>Linux</w:t>
      </w:r>
      <w:r>
        <w:t xml:space="preserve"> users may need to download and install the </w:t>
      </w:r>
      <w:proofErr w:type="spellStart"/>
      <w:r w:rsidRPr="00484023">
        <w:rPr>
          <w:b/>
        </w:rPr>
        <w:t>Tktable</w:t>
      </w:r>
      <w:proofErr w:type="spellEnd"/>
      <w:r>
        <w:t xml:space="preserve"> toolkit, </w:t>
      </w:r>
      <w:r w:rsidR="00592D55">
        <w:t>which can be found</w:t>
      </w:r>
      <w:r>
        <w:t xml:space="preserve"> through </w:t>
      </w:r>
      <w:hyperlink r:id="rId18" w:history="1">
        <w:r w:rsidR="00B45E77" w:rsidRPr="006505A9">
          <w:rPr>
            <w:rStyle w:val="Hyperlink"/>
          </w:rPr>
          <w:t>http://packages.ubuntu.com/search?keywords=tk-table</w:t>
        </w:r>
      </w:hyperlink>
      <w:r>
        <w:t>. Ubuntu/</w:t>
      </w:r>
      <w:proofErr w:type="spellStart"/>
      <w:r>
        <w:t>Debian</w:t>
      </w:r>
      <w:proofErr w:type="spellEnd"/>
      <w:r>
        <w:t xml:space="preserve"> users may download and install the toolkit directly by issuing </w:t>
      </w:r>
      <w:r w:rsidR="00B45E77">
        <w:t xml:space="preserve">any of </w:t>
      </w:r>
      <w:r>
        <w:t>the following command from Terminal:</w:t>
      </w:r>
    </w:p>
    <w:p w:rsidR="00B45E77" w:rsidRPr="003923AC" w:rsidRDefault="00B45E77" w:rsidP="00DC2AB1">
      <w:pPr>
        <w:pStyle w:val="code"/>
      </w:pPr>
      <w:proofErr w:type="spellStart"/>
      <w:r w:rsidRPr="003923AC">
        <w:t>sudo</w:t>
      </w:r>
      <w:proofErr w:type="spellEnd"/>
      <w:r w:rsidRPr="003923AC">
        <w:t xml:space="preserve"> apt-get install </w:t>
      </w:r>
      <w:proofErr w:type="spellStart"/>
      <w:r w:rsidRPr="003923AC">
        <w:t>tk</w:t>
      </w:r>
      <w:proofErr w:type="spellEnd"/>
      <w:r w:rsidRPr="003923AC">
        <w:t>-table</w:t>
      </w:r>
    </w:p>
    <w:p w:rsidR="00484023" w:rsidRPr="003923AC" w:rsidRDefault="00484023" w:rsidP="00DC2AB1">
      <w:pPr>
        <w:pStyle w:val="code"/>
      </w:pPr>
      <w:proofErr w:type="spellStart"/>
      <w:r w:rsidRPr="003923AC">
        <w:t>sudo</w:t>
      </w:r>
      <w:proofErr w:type="spellEnd"/>
      <w:r w:rsidRPr="003923AC">
        <w:t xml:space="preserve"> apt-get</w:t>
      </w:r>
      <w:r w:rsidR="00B45E77" w:rsidRPr="003923AC">
        <w:t xml:space="preserve"> install libtktable2.10</w:t>
      </w:r>
    </w:p>
    <w:p w:rsidR="00484023" w:rsidRDefault="00484023" w:rsidP="00484023"/>
    <w:p w:rsidR="00624C0D" w:rsidRDefault="00795AE2" w:rsidP="00014DEA">
      <w:r>
        <w:t>T</w:t>
      </w:r>
      <w:r w:rsidR="00A6158F">
        <w:t xml:space="preserve">he </w:t>
      </w:r>
      <w:r w:rsidR="00A6158F" w:rsidRPr="00EC58E1">
        <w:rPr>
          <w:rStyle w:val="pkgChar"/>
        </w:rPr>
        <w:t>DALY</w:t>
      </w:r>
      <w:r w:rsidR="00B47DC3">
        <w:t xml:space="preserve"> p</w:t>
      </w:r>
      <w:r>
        <w:t xml:space="preserve">ackage is available on the CRAN repository, and can be installed </w:t>
      </w:r>
      <w:r w:rsidR="00624C0D">
        <w:t xml:space="preserve">directly from the </w:t>
      </w:r>
      <w:r w:rsidR="00624C0D" w:rsidRPr="00AA1053">
        <w:rPr>
          <w:rStyle w:val="Zwaar"/>
        </w:rPr>
        <w:t>R</w:t>
      </w:r>
      <w:r w:rsidR="00624C0D">
        <w:t xml:space="preserve"> console, by calling:</w:t>
      </w:r>
    </w:p>
    <w:p w:rsidR="00624C0D" w:rsidRDefault="00624C0D" w:rsidP="00DC2AB1">
      <w:pPr>
        <w:pStyle w:val="code"/>
      </w:pPr>
      <w:proofErr w:type="spellStart"/>
      <w:r>
        <w:t>install.packages</w:t>
      </w:r>
      <w:proofErr w:type="spellEnd"/>
      <w:r>
        <w:t>("DALY")</w:t>
      </w:r>
    </w:p>
    <w:p w:rsidR="00624C0D" w:rsidRDefault="00624C0D" w:rsidP="00014DEA"/>
    <w:p w:rsidR="00D3566A" w:rsidRDefault="00F41A7E" w:rsidP="00014DEA">
      <w:r>
        <w:t xml:space="preserve">Finally, every time the </w:t>
      </w:r>
      <w:r w:rsidRPr="00F41A7E">
        <w:rPr>
          <w:i/>
        </w:rPr>
        <w:t>DALY C</w:t>
      </w:r>
      <w:r w:rsidR="00903032" w:rsidRPr="00F41A7E">
        <w:rPr>
          <w:i/>
        </w:rPr>
        <w:t>alculator</w:t>
      </w:r>
      <w:r w:rsidR="00903032">
        <w:t xml:space="preserve"> has to be used, the </w:t>
      </w:r>
      <w:r w:rsidR="00A6158F" w:rsidRPr="00EC58E1">
        <w:rPr>
          <w:rStyle w:val="pkgChar"/>
        </w:rPr>
        <w:t>DALY</w:t>
      </w:r>
      <w:r w:rsidR="00B47DC3">
        <w:t xml:space="preserve"> p</w:t>
      </w:r>
      <w:r w:rsidR="00A6158F">
        <w:t xml:space="preserve">ackage </w:t>
      </w:r>
      <w:r w:rsidR="00903032">
        <w:t xml:space="preserve">has to be loaded </w:t>
      </w:r>
      <w:r w:rsidR="00A6158F">
        <w:t xml:space="preserve">in the </w:t>
      </w:r>
      <w:r w:rsidR="00A6158F" w:rsidRPr="00AA1053">
        <w:rPr>
          <w:rStyle w:val="Zwaar"/>
        </w:rPr>
        <w:t>R</w:t>
      </w:r>
      <w:r w:rsidR="00A6158F">
        <w:t xml:space="preserve"> environment</w:t>
      </w:r>
      <w:r w:rsidR="00D3566A">
        <w:t xml:space="preserve">, by typing the following command in the </w:t>
      </w:r>
      <w:r w:rsidR="00D3566A" w:rsidRPr="00AA1053">
        <w:rPr>
          <w:rStyle w:val="Zwaar"/>
        </w:rPr>
        <w:t>R</w:t>
      </w:r>
      <w:r w:rsidR="00D3566A">
        <w:t xml:space="preserve"> console (Figure </w:t>
      </w:r>
      <w:r w:rsidR="000412F5">
        <w:t>2</w:t>
      </w:r>
      <w:r w:rsidR="00D3566A">
        <w:t>):</w:t>
      </w:r>
    </w:p>
    <w:p w:rsidR="00D3566A" w:rsidRPr="005A2E36" w:rsidRDefault="00D3566A" w:rsidP="00DC2AB1">
      <w:pPr>
        <w:pStyle w:val="code"/>
      </w:pPr>
      <w:r w:rsidRPr="005A2E36">
        <w:t>library(DALY)</w:t>
      </w:r>
    </w:p>
    <w:p w:rsidR="000A560D" w:rsidRDefault="000A560D" w:rsidP="00014DEA"/>
    <w:p w:rsidR="00A6158F" w:rsidRDefault="000A560D" w:rsidP="00014DEA">
      <w:r>
        <w:t xml:space="preserve">This call will load </w:t>
      </w:r>
      <w:r w:rsidR="00B47DC3">
        <w:t xml:space="preserve">and attach </w:t>
      </w:r>
      <w:r>
        <w:t xml:space="preserve">the </w:t>
      </w:r>
      <w:r w:rsidRPr="00EC58E1">
        <w:rPr>
          <w:rStyle w:val="pkgChar"/>
        </w:rPr>
        <w:t>DALY</w:t>
      </w:r>
      <w:r>
        <w:t xml:space="preserve"> package</w:t>
      </w:r>
      <w:r w:rsidR="00B47DC3">
        <w:t>,</w:t>
      </w:r>
      <w:r w:rsidR="00903032">
        <w:t xml:space="preserve"> a</w:t>
      </w:r>
      <w:r w:rsidR="001F6D9E">
        <w:t xml:space="preserve">nd </w:t>
      </w:r>
      <w:r>
        <w:t xml:space="preserve">initiate </w:t>
      </w:r>
      <w:r w:rsidR="001F6D9E">
        <w:t xml:space="preserve">the main window of the </w:t>
      </w:r>
      <w:r w:rsidR="001F6D9E" w:rsidRPr="001F6D9E">
        <w:rPr>
          <w:i/>
        </w:rPr>
        <w:t>DALY C</w:t>
      </w:r>
      <w:r w:rsidR="00903032" w:rsidRPr="001F6D9E">
        <w:rPr>
          <w:i/>
        </w:rPr>
        <w:t>alculator</w:t>
      </w:r>
      <w:r w:rsidR="00903032">
        <w:t xml:space="preserve"> </w:t>
      </w:r>
      <w:r>
        <w:t>(Figure</w:t>
      </w:r>
      <w:r w:rsidR="00607371">
        <w:t xml:space="preserve"> </w:t>
      </w:r>
      <w:r w:rsidR="000412F5">
        <w:t>1</w:t>
      </w:r>
      <w:r w:rsidR="00011B86">
        <w:t>, 3</w:t>
      </w:r>
      <w:r w:rsidR="00CC4250">
        <w:t>-5</w:t>
      </w:r>
      <w:r w:rsidR="00607371">
        <w:t xml:space="preserve">). To </w:t>
      </w:r>
      <w:r w:rsidR="00E561DB">
        <w:t>re-</w:t>
      </w:r>
      <w:r w:rsidR="00607371">
        <w:t>i</w:t>
      </w:r>
      <w:r>
        <w:t>nitiat</w:t>
      </w:r>
      <w:r w:rsidR="00607371">
        <w:t xml:space="preserve">e </w:t>
      </w:r>
      <w:r>
        <w:t>this window</w:t>
      </w:r>
      <w:r w:rsidR="00607371">
        <w:t>,</w:t>
      </w:r>
      <w:r>
        <w:t xml:space="preserve"> </w:t>
      </w:r>
      <w:r w:rsidR="00B47DC3">
        <w:t xml:space="preserve">call </w:t>
      </w:r>
      <w:r>
        <w:t>the following function</w:t>
      </w:r>
      <w:r w:rsidR="00607371">
        <w:t xml:space="preserve"> </w:t>
      </w:r>
      <w:r w:rsidR="00E561DB">
        <w:t>in the</w:t>
      </w:r>
      <w:r w:rsidR="00E561DB" w:rsidRPr="00E561DB">
        <w:rPr>
          <w:b/>
        </w:rPr>
        <w:t xml:space="preserve"> </w:t>
      </w:r>
      <w:r w:rsidR="00E561DB" w:rsidRPr="00AA1053">
        <w:rPr>
          <w:rStyle w:val="Zwaar"/>
        </w:rPr>
        <w:t>R</w:t>
      </w:r>
      <w:r w:rsidR="00E561DB">
        <w:t xml:space="preserve"> console</w:t>
      </w:r>
      <w:r w:rsidR="00A6158F">
        <w:t>:</w:t>
      </w:r>
    </w:p>
    <w:p w:rsidR="002A4478" w:rsidRDefault="00903032" w:rsidP="00DC2AB1">
      <w:pPr>
        <w:pStyle w:val="code"/>
      </w:pPr>
      <w:proofErr w:type="spellStart"/>
      <w:r w:rsidRPr="002F6D75">
        <w:t>DALY</w:t>
      </w:r>
      <w:r w:rsidR="000A560D">
        <w:t>calculator</w:t>
      </w:r>
      <w:proofErr w:type="spellEnd"/>
      <w:r w:rsidRPr="002F6D75">
        <w:t>()</w:t>
      </w:r>
    </w:p>
    <w:p w:rsidR="00FD6BA3" w:rsidRDefault="00FD6BA3" w:rsidP="00014DEA"/>
    <w:p w:rsidR="00FD6BA3" w:rsidRPr="00FD6BA3" w:rsidRDefault="00FD6BA3" w:rsidP="00014DEA"/>
    <w:p w:rsidR="00903032" w:rsidRDefault="00970A65" w:rsidP="00970A65">
      <w:pPr>
        <w:spacing w:line="240" w:lineRule="auto"/>
        <w:rPr>
          <w:rFonts w:ascii="Courier New" w:hAnsi="Courier New" w:cs="Courier New"/>
          <w:sz w:val="20"/>
        </w:rPr>
      </w:pPr>
      <w:r>
        <w:rPr>
          <w:noProof/>
        </w:rPr>
        <w:lastRenderedPageBreak/>
        <w:drawing>
          <wp:inline distT="0" distB="0" distL="0" distR="0" wp14:anchorId="3A127591" wp14:editId="3A1AC183">
            <wp:extent cx="5972810" cy="422910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229100"/>
                    </a:xfrm>
                    <a:prstGeom prst="rect">
                      <a:avLst/>
                    </a:prstGeom>
                  </pic:spPr>
                </pic:pic>
              </a:graphicData>
            </a:graphic>
          </wp:inline>
        </w:drawing>
      </w:r>
    </w:p>
    <w:p w:rsidR="00131BAD" w:rsidRPr="00521190" w:rsidRDefault="00131BAD" w:rsidP="00011B86">
      <w:pPr>
        <w:pStyle w:val="fig"/>
      </w:pPr>
      <w:r>
        <w:t>Figure</w:t>
      </w:r>
      <w:r w:rsidR="0030454F">
        <w:t xml:space="preserve"> 2</w:t>
      </w:r>
      <w:r w:rsidRPr="00521190">
        <w:t xml:space="preserve">. </w:t>
      </w:r>
      <w:r>
        <w:t>Initia</w:t>
      </w:r>
      <w:r w:rsidR="00624C0D">
        <w:t>lizin</w:t>
      </w:r>
      <w:r>
        <w:t>g</w:t>
      </w:r>
      <w:r w:rsidRPr="00521190">
        <w:t xml:space="preserve"> the DALY Calculator</w:t>
      </w:r>
    </w:p>
    <w:p w:rsidR="00011B86" w:rsidRPr="00970A65" w:rsidRDefault="00011B86" w:rsidP="00014DEA">
      <w:pPr>
        <w:rPr>
          <w:sz w:val="28"/>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011B86" w:rsidTr="008D41C1">
        <w:tc>
          <w:tcPr>
            <w:tcW w:w="4811" w:type="dxa"/>
            <w:vAlign w:val="bottom"/>
          </w:tcPr>
          <w:p w:rsidR="00011B86" w:rsidRDefault="008D41C1" w:rsidP="008D41C1">
            <w:pPr>
              <w:jc w:val="left"/>
            </w:pPr>
            <w:r>
              <w:rPr>
                <w:noProof/>
              </w:rPr>
              <w:drawing>
                <wp:inline distT="0" distB="0" distL="0" distR="0" wp14:anchorId="4A46551F" wp14:editId="073C5D08">
                  <wp:extent cx="2606400" cy="1270800"/>
                  <wp:effectExtent l="0" t="0" r="3810" b="5715"/>
                  <wp:docPr id="12" name="Afbeelding 12" descr="C:\Users\UGent\Desktop\doctoraat\- Art 01. DALY Package\- DALY_1.1.0\manuals\mai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Gent\Desktop\doctoraat\- Art 01. DALY Package\- DALY_1.1.0\manuals\main-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6400" cy="1270800"/>
                          </a:xfrm>
                          <a:prstGeom prst="rect">
                            <a:avLst/>
                          </a:prstGeom>
                          <a:noFill/>
                          <a:ln>
                            <a:noFill/>
                          </a:ln>
                        </pic:spPr>
                      </pic:pic>
                    </a:graphicData>
                  </a:graphic>
                </wp:inline>
              </w:drawing>
            </w:r>
          </w:p>
          <w:p w:rsidR="00011B86" w:rsidRDefault="00011B86" w:rsidP="008D41C1">
            <w:pPr>
              <w:spacing w:before="20"/>
              <w:jc w:val="left"/>
            </w:pPr>
            <w:r w:rsidRPr="0030454F">
              <w:rPr>
                <w:rStyle w:val="figChar"/>
                <w:sz w:val="22"/>
              </w:rPr>
              <w:t>Figure</w:t>
            </w:r>
            <w:r>
              <w:rPr>
                <w:rStyle w:val="figChar"/>
                <w:sz w:val="22"/>
              </w:rPr>
              <w:t xml:space="preserve"> 3</w:t>
            </w:r>
            <w:r w:rsidRPr="0030454F">
              <w:rPr>
                <w:rStyle w:val="figChar"/>
                <w:sz w:val="22"/>
              </w:rPr>
              <w:t>. DALY Calculator 'File' menu</w:t>
            </w:r>
          </w:p>
        </w:tc>
        <w:tc>
          <w:tcPr>
            <w:tcW w:w="4811" w:type="dxa"/>
            <w:vAlign w:val="bottom"/>
          </w:tcPr>
          <w:p w:rsidR="008D41C1" w:rsidRDefault="008D41C1" w:rsidP="008D41C1">
            <w:pPr>
              <w:jc w:val="left"/>
            </w:pPr>
          </w:p>
          <w:p w:rsidR="00011B86" w:rsidRDefault="008D41C1" w:rsidP="008D41C1">
            <w:pPr>
              <w:jc w:val="left"/>
            </w:pPr>
            <w:r>
              <w:rPr>
                <w:noProof/>
              </w:rPr>
              <w:drawing>
                <wp:inline distT="0" distB="0" distL="0" distR="0" wp14:anchorId="31C9BC6C" wp14:editId="234E3DC6">
                  <wp:extent cx="2631600" cy="918000"/>
                  <wp:effectExtent l="0" t="0" r="0" b="0"/>
                  <wp:docPr id="13" name="Afbeelding 13" descr="C:\Users\UGent\Desktop\doctoraat\- Art 01. DALY Package\- DALY_1.1.0\manuals\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ent\Desktop\doctoraat\- Art 01. DALY Package\- DALY_1.1.0\manuals\main-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1600" cy="918000"/>
                          </a:xfrm>
                          <a:prstGeom prst="rect">
                            <a:avLst/>
                          </a:prstGeom>
                          <a:noFill/>
                          <a:ln>
                            <a:noFill/>
                          </a:ln>
                        </pic:spPr>
                      </pic:pic>
                    </a:graphicData>
                  </a:graphic>
                </wp:inline>
              </w:drawing>
            </w:r>
            <w:r w:rsidR="00011B86">
              <w:t xml:space="preserve">  </w:t>
            </w:r>
          </w:p>
          <w:p w:rsidR="008D41C1" w:rsidRPr="008D41C1" w:rsidRDefault="00011B86" w:rsidP="008D41C1">
            <w:pPr>
              <w:spacing w:after="20"/>
              <w:jc w:val="left"/>
              <w:rPr>
                <w:rFonts w:cstheme="minorHAnsi"/>
                <w:b/>
                <w:sz w:val="22"/>
              </w:rPr>
            </w:pPr>
            <w:r w:rsidRPr="0030454F">
              <w:rPr>
                <w:rStyle w:val="figChar"/>
                <w:sz w:val="22"/>
              </w:rPr>
              <w:t xml:space="preserve">Figure </w:t>
            </w:r>
            <w:r>
              <w:rPr>
                <w:rStyle w:val="figChar"/>
                <w:sz w:val="22"/>
              </w:rPr>
              <w:t>4</w:t>
            </w:r>
            <w:r w:rsidRPr="0030454F">
              <w:rPr>
                <w:rStyle w:val="figChar"/>
                <w:sz w:val="22"/>
              </w:rPr>
              <w:t>. DALY Calculator 'Settings' menu</w:t>
            </w:r>
          </w:p>
        </w:tc>
      </w:tr>
    </w:tbl>
    <w:p w:rsidR="00011B86" w:rsidRDefault="00011B86" w:rsidP="00014DEA">
      <w:pPr>
        <w:rPr>
          <w:noProof/>
        </w:rPr>
      </w:pPr>
    </w:p>
    <w:p w:rsidR="007B4B99" w:rsidRDefault="008D41C1" w:rsidP="00014DEA">
      <w:pPr>
        <w:rPr>
          <w:noProof/>
        </w:rPr>
      </w:pPr>
      <w:r>
        <w:rPr>
          <w:noProof/>
        </w:rPr>
        <w:drawing>
          <wp:inline distT="0" distB="0" distL="0" distR="0" wp14:anchorId="0BA493CC" wp14:editId="43C6BBCC">
            <wp:extent cx="5148000" cy="1476000"/>
            <wp:effectExtent l="0" t="0" r="0" b="0"/>
            <wp:docPr id="15" name="Afbeelding 15" descr="C:\Users\UGent\Desktop\doctoraat\- Art 01. DALY Package\- DALY_1.1.0\manuals\mai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Gent\Desktop\doctoraat\- Art 01. DALY Package\- DALY_1.1.0\manuals\main-hel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000" cy="1476000"/>
                    </a:xfrm>
                    <a:prstGeom prst="rect">
                      <a:avLst/>
                    </a:prstGeom>
                    <a:noFill/>
                    <a:ln>
                      <a:noFill/>
                    </a:ln>
                  </pic:spPr>
                </pic:pic>
              </a:graphicData>
            </a:graphic>
          </wp:inline>
        </w:drawing>
      </w:r>
    </w:p>
    <w:p w:rsidR="00AA1053" w:rsidRDefault="00011B86" w:rsidP="008D41C1">
      <w:pPr>
        <w:pStyle w:val="fig"/>
        <w:rPr>
          <w:b w:val="0"/>
          <w:color w:val="548DD4" w:themeColor="text2" w:themeTint="99"/>
          <w:sz w:val="28"/>
        </w:rPr>
      </w:pPr>
      <w:r>
        <w:t>Figure</w:t>
      </w:r>
      <w:r w:rsidRPr="007B4B99">
        <w:t xml:space="preserve"> </w:t>
      </w:r>
      <w:r>
        <w:t>5</w:t>
      </w:r>
      <w:r w:rsidRPr="007B4B99">
        <w:t xml:space="preserve">. DALY Calculator </w:t>
      </w:r>
      <w:r>
        <w:t>'Help'</w:t>
      </w:r>
      <w:r w:rsidRPr="007B4B99">
        <w:t xml:space="preserve"> menu</w:t>
      </w:r>
      <w:r w:rsidR="00AA1053">
        <w:br w:type="page"/>
      </w:r>
    </w:p>
    <w:p w:rsidR="00685382" w:rsidRPr="00A6158F" w:rsidRDefault="00014DEA" w:rsidP="00014DEA">
      <w:pPr>
        <w:pStyle w:val="Kop1"/>
      </w:pPr>
      <w:r>
        <w:lastRenderedPageBreak/>
        <w:t xml:space="preserve">3. </w:t>
      </w:r>
      <w:r w:rsidR="0058245A">
        <w:t>Getting started</w:t>
      </w:r>
      <w:r w:rsidR="00A6158F">
        <w:t xml:space="preserve"> </w:t>
      </w:r>
      <w:r w:rsidR="00903032">
        <w:t>with</w:t>
      </w:r>
      <w:r w:rsidR="00A6158F">
        <w:t xml:space="preserve"> </w:t>
      </w:r>
      <w:r w:rsidR="00903032">
        <w:t>the</w:t>
      </w:r>
      <w:r w:rsidR="00527BC2" w:rsidRPr="00A6158F">
        <w:t xml:space="preserve"> </w:t>
      </w:r>
      <w:r w:rsidR="00527BC2" w:rsidRPr="001F6D9E">
        <w:rPr>
          <w:i/>
        </w:rPr>
        <w:t xml:space="preserve">DALY </w:t>
      </w:r>
      <w:r w:rsidR="001F6D9E" w:rsidRPr="001F6D9E">
        <w:rPr>
          <w:i/>
        </w:rPr>
        <w:t>Calculator</w:t>
      </w:r>
    </w:p>
    <w:p w:rsidR="00527BC2" w:rsidRDefault="00527BC2" w:rsidP="00014DEA"/>
    <w:p w:rsidR="00E62B4C" w:rsidRDefault="0055738A" w:rsidP="00014DEA">
      <w:r>
        <w:t xml:space="preserve">The </w:t>
      </w:r>
      <w:r w:rsidRPr="00010EC9">
        <w:rPr>
          <w:i/>
        </w:rPr>
        <w:t>DALY Calculator</w:t>
      </w:r>
      <w:r>
        <w:t xml:space="preserve"> is designed to </w:t>
      </w:r>
      <w:r w:rsidR="00010EC9">
        <w:t>be used</w:t>
      </w:r>
      <w:r>
        <w:t xml:space="preserve"> in an </w:t>
      </w:r>
      <w:r w:rsidRPr="00AA1053">
        <w:rPr>
          <w:b/>
        </w:rPr>
        <w:t>outcome-based</w:t>
      </w:r>
      <w:r>
        <w:t xml:space="preserve"> as well as an </w:t>
      </w:r>
      <w:r w:rsidRPr="00AA1053">
        <w:rPr>
          <w:b/>
        </w:rPr>
        <w:t>agent-based</w:t>
      </w:r>
      <w:r>
        <w:t xml:space="preserve"> approach. Depending on the approach, YLDs, YLLs, </w:t>
      </w:r>
      <w:r w:rsidR="00F767A0">
        <w:t xml:space="preserve">DALYs </w:t>
      </w:r>
      <w:r>
        <w:t xml:space="preserve">and </w:t>
      </w:r>
      <w:r w:rsidR="004E48DD">
        <w:t xml:space="preserve">incident cases and </w:t>
      </w:r>
      <w:r>
        <w:t xml:space="preserve">deaths </w:t>
      </w:r>
      <w:r w:rsidR="00010EC9">
        <w:t xml:space="preserve">can be computed </w:t>
      </w:r>
      <w:r w:rsidR="00F767A0">
        <w:t xml:space="preserve">for a combination of up to eight different </w:t>
      </w:r>
      <w:r w:rsidR="00010EC9">
        <w:t xml:space="preserve">disease categories of one outcome, or </w:t>
      </w:r>
      <w:r w:rsidR="00E62B4C">
        <w:t xml:space="preserve">of </w:t>
      </w:r>
      <w:r w:rsidR="00010EC9">
        <w:t xml:space="preserve">up to eight different </w:t>
      </w:r>
      <w:r w:rsidR="00F767A0">
        <w:t xml:space="preserve">outcomes of one </w:t>
      </w:r>
      <w:r w:rsidR="00010EC9">
        <w:t xml:space="preserve">agent. </w:t>
      </w:r>
    </w:p>
    <w:p w:rsidR="00E62B4C" w:rsidRDefault="00E62B4C" w:rsidP="00014DEA"/>
    <w:p w:rsidR="00010EC9" w:rsidRDefault="00010EC9" w:rsidP="00014DEA">
      <w:r>
        <w:t xml:space="preserve">According to the GBD studies, the </w:t>
      </w:r>
      <w:r w:rsidRPr="00AA1053">
        <w:rPr>
          <w:b/>
        </w:rPr>
        <w:t>incidence-based</w:t>
      </w:r>
      <w:r>
        <w:t xml:space="preserve"> approach was favored over the prevalence-based approach.</w:t>
      </w:r>
      <w:r w:rsidR="00E62B4C">
        <w:t xml:space="preserve"> </w:t>
      </w:r>
      <w:r w:rsidR="00EB717D">
        <w:t xml:space="preserve">The current version of the </w:t>
      </w:r>
      <w:r w:rsidR="00EB717D" w:rsidRPr="00EB717D">
        <w:rPr>
          <w:i/>
        </w:rPr>
        <w:t>DALY Calculator</w:t>
      </w:r>
      <w:r w:rsidR="00EB717D">
        <w:t xml:space="preserve"> is able to calculate DALYs for a basic incidence-based disease model with well-defined incidence and/or mortality rates p</w:t>
      </w:r>
      <w:r w:rsidR="00E62B4C">
        <w:t>e</w:t>
      </w:r>
      <w:r w:rsidR="00EB717D">
        <w:t>r disease category or outcome.</w:t>
      </w:r>
    </w:p>
    <w:p w:rsidR="00EB717D" w:rsidRDefault="00EB717D" w:rsidP="00014DEA"/>
    <w:p w:rsidR="00F767A0" w:rsidRDefault="00010EC9" w:rsidP="00014DEA">
      <w:r>
        <w:t xml:space="preserve">The default age groups used by the </w:t>
      </w:r>
      <w:r w:rsidRPr="001F6D9E">
        <w:rPr>
          <w:i/>
        </w:rPr>
        <w:t>DALY Calculator</w:t>
      </w:r>
      <w:r>
        <w:t xml:space="preserve"> are the </w:t>
      </w:r>
      <w:r w:rsidR="004B11A7" w:rsidRPr="00AA1053">
        <w:rPr>
          <w:b/>
        </w:rPr>
        <w:t>five age groups</w:t>
      </w:r>
      <w:r>
        <w:t xml:space="preserve"> used by the GBD 1990 study: 0-4; 5-14; 15-44; 45-59; 60+ (Lopez and Murray, 1996). </w:t>
      </w:r>
      <w:r w:rsidR="004B11A7">
        <w:t>At</w:t>
      </w:r>
      <w:r w:rsidR="003B2F8F">
        <w:t xml:space="preserve"> least one combination of sex and age group </w:t>
      </w:r>
      <w:r>
        <w:t xml:space="preserve">has </w:t>
      </w:r>
      <w:r w:rsidR="003B2F8F">
        <w:t>to be set</w:t>
      </w:r>
      <w:r w:rsidR="004B11A7">
        <w:t xml:space="preserve"> in order to proceed with the DALY calculation</w:t>
      </w:r>
      <w:r>
        <w:t>.</w:t>
      </w:r>
    </w:p>
    <w:p w:rsidR="00F767A0" w:rsidRDefault="00F767A0" w:rsidP="00014DEA"/>
    <w:p w:rsidR="00E4033B" w:rsidRDefault="00933EDD" w:rsidP="00014DEA">
      <w:r>
        <w:t xml:space="preserve">To </w:t>
      </w:r>
      <w:r w:rsidR="00C54E09">
        <w:t>compute</w:t>
      </w:r>
      <w:r>
        <w:t xml:space="preserve"> YLD</w:t>
      </w:r>
      <w:r w:rsidR="00092619">
        <w:t>s</w:t>
      </w:r>
      <w:r>
        <w:t>, YLL</w:t>
      </w:r>
      <w:r w:rsidR="00092619">
        <w:t>s</w:t>
      </w:r>
      <w:r w:rsidR="0055738A">
        <w:t xml:space="preserve">, </w:t>
      </w:r>
      <w:r>
        <w:t>DALY</w:t>
      </w:r>
      <w:r w:rsidR="00092619">
        <w:t>s</w:t>
      </w:r>
      <w:r w:rsidR="004E48DD">
        <w:t xml:space="preserve">, incident cases </w:t>
      </w:r>
      <w:r w:rsidR="0055738A">
        <w:t>and deaths</w:t>
      </w:r>
      <w:r>
        <w:t xml:space="preserve">, </w:t>
      </w:r>
      <w:r w:rsidR="00EB331E" w:rsidRPr="00B47DC3">
        <w:rPr>
          <w:b/>
        </w:rPr>
        <w:t>five</w:t>
      </w:r>
      <w:r w:rsidRPr="00B47DC3">
        <w:rPr>
          <w:b/>
        </w:rPr>
        <w:t xml:space="preserve"> steps</w:t>
      </w:r>
      <w:r>
        <w:t xml:space="preserve"> have to be followed</w:t>
      </w:r>
      <w:r w:rsidR="00D30B06">
        <w:t xml:space="preserve"> (</w:t>
      </w:r>
      <w:r w:rsidR="00131BAD">
        <w:t xml:space="preserve">as illustrated in </w:t>
      </w:r>
      <w:r w:rsidR="001411D5">
        <w:t>Figure</w:t>
      </w:r>
      <w:r w:rsidR="00D30B06">
        <w:t xml:space="preserve"> </w:t>
      </w:r>
      <w:r w:rsidR="00011B86">
        <w:t>6</w:t>
      </w:r>
      <w:r w:rsidR="00F767A0">
        <w:t>)</w:t>
      </w:r>
      <w:r w:rsidR="00131BAD">
        <w:t xml:space="preserve">. </w:t>
      </w:r>
      <w:r w:rsidR="001E1560">
        <w:t xml:space="preserve">These </w:t>
      </w:r>
      <w:r w:rsidR="00131BAD">
        <w:t>steps will be explained</w:t>
      </w:r>
      <w:r w:rsidR="001E1560">
        <w:t xml:space="preserve"> using one of the</w:t>
      </w:r>
      <w:r w:rsidR="0055738A">
        <w:t xml:space="preserve"> two</w:t>
      </w:r>
      <w:r w:rsidR="001E1560">
        <w:t xml:space="preserve"> built-in examples (</w:t>
      </w:r>
      <w:r w:rsidR="00EB717D">
        <w:t xml:space="preserve">The burden of </w:t>
      </w:r>
      <w:r w:rsidR="00EB717D">
        <w:rPr>
          <w:i/>
        </w:rPr>
        <w:t xml:space="preserve">Taenia solium </w:t>
      </w:r>
      <w:r w:rsidR="00EB717D">
        <w:t xml:space="preserve">cysticercosis in </w:t>
      </w:r>
      <w:r w:rsidR="001E1560">
        <w:t>Cameroon; Praet et al., 2009)</w:t>
      </w:r>
      <w:r w:rsidR="00131BAD">
        <w:t>.</w:t>
      </w:r>
      <w:r w:rsidR="00E4033B">
        <w:t xml:space="preserve"> Users can load this example by selecting:</w:t>
      </w:r>
    </w:p>
    <w:p w:rsidR="00E4033B" w:rsidRPr="00CD3549" w:rsidRDefault="00E4033B" w:rsidP="00507E87">
      <w:pPr>
        <w:pStyle w:val="menu"/>
      </w:pPr>
      <w:r>
        <w:t>Help</w:t>
      </w:r>
      <w:r w:rsidRPr="000426BF">
        <w:t xml:space="preserve"> &gt; </w:t>
      </w:r>
      <w:r>
        <w:t>Load examples &gt; Neurocysticercosis, Cameroon (Praet et al., 2009)</w:t>
      </w:r>
    </w:p>
    <w:p w:rsidR="00EB717D" w:rsidRDefault="00006D66" w:rsidP="00014DEA">
      <w:r w:rsidRPr="00006D66">
        <w:rPr>
          <w:noProof/>
        </w:rPr>
        <w:t xml:space="preserve"> </w:t>
      </w:r>
      <w:r w:rsidR="00EB717D">
        <w:br w:type="page"/>
      </w:r>
    </w:p>
    <w:p w:rsidR="008D41C1" w:rsidRDefault="008D41C1" w:rsidP="008D41C1">
      <w:pPr>
        <w:spacing w:line="240" w:lineRule="auto"/>
        <w:jc w:val="left"/>
      </w:pPr>
      <w:r>
        <w:rPr>
          <w:noProof/>
        </w:rPr>
        <w:lastRenderedPageBreak/>
        <w:drawing>
          <wp:anchor distT="0" distB="0" distL="114300" distR="114300" simplePos="0" relativeHeight="251658239" behindDoc="0" locked="0" layoutInCell="1" allowOverlap="1" wp14:anchorId="44D95686" wp14:editId="60D91C55">
            <wp:simplePos x="0" y="0"/>
            <wp:positionH relativeFrom="column">
              <wp:posOffset>2876550</wp:posOffset>
            </wp:positionH>
            <wp:positionV relativeFrom="paragraph">
              <wp:posOffset>168910</wp:posOffset>
            </wp:positionV>
            <wp:extent cx="3200400" cy="2094865"/>
            <wp:effectExtent l="0" t="0" r="0" b="635"/>
            <wp:wrapNone/>
            <wp:docPr id="27" name="Afbeelding 27" descr="C:\Users\UGent\Desktop\doctoraat\- Art 01. DALY Package\- DALY_1.1.0\manuals\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Gent\Desktop\doctoraat\- Art 01. DALY Package\- DALY_1.1.0\manuals\popul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420D7ED" wp14:editId="7B0859EA">
            <wp:simplePos x="0" y="0"/>
            <wp:positionH relativeFrom="column">
              <wp:posOffset>119380</wp:posOffset>
            </wp:positionH>
            <wp:positionV relativeFrom="paragraph">
              <wp:posOffset>62230</wp:posOffset>
            </wp:positionV>
            <wp:extent cx="2409825" cy="3979545"/>
            <wp:effectExtent l="0" t="0" r="9525" b="190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97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2576" behindDoc="0" locked="0" layoutInCell="1" allowOverlap="1" wp14:anchorId="0A6E5667" wp14:editId="45F57294">
                <wp:simplePos x="0" y="0"/>
                <wp:positionH relativeFrom="column">
                  <wp:posOffset>119380</wp:posOffset>
                </wp:positionH>
                <wp:positionV relativeFrom="paragraph">
                  <wp:posOffset>3357880</wp:posOffset>
                </wp:positionV>
                <wp:extent cx="3038475" cy="1376680"/>
                <wp:effectExtent l="0" t="38100" r="66675" b="13970"/>
                <wp:wrapNone/>
                <wp:docPr id="29" name="Groep 29"/>
                <wp:cNvGraphicFramePr/>
                <a:graphic xmlns:a="http://schemas.openxmlformats.org/drawingml/2006/main">
                  <a:graphicData uri="http://schemas.microsoft.com/office/word/2010/wordprocessingGroup">
                    <wpg:wgp>
                      <wpg:cNvGrpSpPr/>
                      <wpg:grpSpPr>
                        <a:xfrm>
                          <a:off x="0" y="0"/>
                          <a:ext cx="3038475" cy="1376680"/>
                          <a:chOff x="0" y="57150"/>
                          <a:chExt cx="3038475" cy="1376680"/>
                        </a:xfrm>
                      </wpg:grpSpPr>
                      <wps:wsp>
                        <wps:cNvPr id="10" name="Rechthoek 10"/>
                        <wps:cNvSpPr/>
                        <wps:spPr>
                          <a:xfrm>
                            <a:off x="381000" y="1190625"/>
                            <a:ext cx="1311909" cy="19903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al 8"/>
                        <wps:cNvSpPr/>
                        <wps:spPr>
                          <a:xfrm>
                            <a:off x="0" y="1143000"/>
                            <a:ext cx="290830" cy="29083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Rechte verbindingslijn met pijl 316"/>
                        <wps:cNvCnPr>
                          <a:stCxn id="10" idx="3"/>
                        </wps:cNvCnPr>
                        <wps:spPr>
                          <a:xfrm flipV="1">
                            <a:off x="1692909" y="57150"/>
                            <a:ext cx="1345566" cy="1232990"/>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ep 29" o:spid="_x0000_s1026" style="position:absolute;margin-left:9.4pt;margin-top:264.4pt;width:239.25pt;height:108.4pt;z-index:251672576;mso-width-relative:margin;mso-height-relative:margin" coordorigin=",571" coordsize="30384,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">
                <v:rect id="Rechthoek 10" o:spid="_x0000_s1027" style="position:absolute;left:3810;top:11906;width:13119;height:1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48sQA&#10;AADbAAAADwAAAGRycy9kb3ducmV2LnhtbESPQWvCQBCF7wX/wzKCl6IbLYhEV1FBkR4Ktb14G7Nj&#10;EszOht3VpP++cyj09oZ58817q03vGvWkEGvPBqaTDBRx4W3NpYHvr8N4ASomZIuNZzLwQxE268HL&#10;CnPrO/6k5zmVSiAcczRQpdTmWseiIodx4lti2d18cJhkDKW2ATuBu0bPsmyuHdYsHypsaV9RcT8/&#10;nIHr8RL2i93bMT1e54K+l+/00RkzGvbbJahEffo3/12f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ePLEAAAA2wAAAA8AAAAAAAAAAAAAAAAAmAIAAGRycy9k&#10;b3ducmV2LnhtbFBLBQYAAAAABAAEAPUAAACJAwAAAAA=&#10;" filled="f" strokecolor="red" strokeweight="2pt"/>
                <v:oval id="Ovaal 8" o:spid="_x0000_s1028" style="position:absolute;top:11430;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X674A&#10;AADaAAAADwAAAGRycy9kb3ducmV2LnhtbERPy4rCMBTdC/5DuMJsRJO6EKcaRQSh4sbHzKwvzZ22&#10;THNTkqidvzcLweXhvFeb3rbiTj40jjVkUwWCuHSm4UrD13U/WYAIEdlg65g0/FOAzXo4WGFu3IPP&#10;dL/ESqQQDjlqqGPscilDWZPFMHUdceJ+nbcYE/SVNB4fKdy2cqbUXFpsODXU2NGupvLvcrMaTtm4&#10;OHaNU+H0nX3+qMJXfDhq/THqt0sQkfr4Fr/chdGQtqYr6Qb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ql+u+AAAA2gAAAA8AAAAAAAAAAAAAAAAAmAIAAGRycy9kb3ducmV2&#10;LnhtbFBLBQYAAAAABAAEAPUAAACDAw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2</w:t>
                        </w:r>
                      </w:p>
                    </w:txbxContent>
                  </v:textbox>
                </v:oval>
                <v:shapetype id="_x0000_t32" coordsize="21600,21600" o:spt="32" o:oned="t" path="m,l21600,21600e" filled="f">
                  <v:path arrowok="t" fillok="f" o:connecttype="none"/>
                  <o:lock v:ext="edit" shapetype="t"/>
                </v:shapetype>
                <v:shape id="Rechte verbindingslijn met pijl 316" o:spid="_x0000_s1029" type="#_x0000_t32" style="position:absolute;left:16929;top:571;width:13455;height:12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P6MMAAADcAAAADwAAAGRycy9kb3ducmV2LnhtbESPQWvCQBSE7wX/w/IEb3VjBdHUVWyh&#10;UFAPMeL5kX0mqdn3Qnar6b/vCoLHYWa+YZbr3jXqSp2vhQ1Mxgko4kJszaWBY/71OgflA7LFRpgM&#10;/JGH9WrwssTUyo0zuh5CqSKEfYoGqhDaVGtfVOTQj6Uljt5ZOochyq7UtsNbhLtGvyXJTDusOS5U&#10;2NJnRcXl8OsM7BZy3J9Rcskcnqbb+kd/ZLkxo2G/eQcVqA/P8KP9bQ1MJzO4n4lH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oD+jDAAAA3AAAAA8AAAAAAAAAAAAA&#10;AAAAoQIAAGRycy9kb3ducmV2LnhtbFBLBQYAAAAABAAEAPkAAACRAwAAAAA=&#10;" strokecolor="red" strokeweight="4.5pt">
                  <v:stroke endarrow="open"/>
                </v:shape>
              </v:group>
            </w:pict>
          </mc:Fallback>
        </mc:AlternateContent>
      </w:r>
      <w:r>
        <w:rPr>
          <w:noProof/>
        </w:rPr>
        <w:drawing>
          <wp:anchor distT="0" distB="0" distL="114300" distR="114300" simplePos="0" relativeHeight="251657214" behindDoc="0" locked="0" layoutInCell="1" allowOverlap="1" wp14:anchorId="74396457" wp14:editId="58CB4FDF">
            <wp:simplePos x="0" y="0"/>
            <wp:positionH relativeFrom="column">
              <wp:posOffset>186055</wp:posOffset>
            </wp:positionH>
            <wp:positionV relativeFrom="paragraph">
              <wp:posOffset>4110355</wp:posOffset>
            </wp:positionV>
            <wp:extent cx="2512695" cy="876300"/>
            <wp:effectExtent l="0" t="0" r="1905" b="0"/>
            <wp:wrapNone/>
            <wp:docPr id="30" name="Afbeelding 30" descr="C:\Users\UGent\Desktop\doctoraat\- Art 01. DALY Package\- DALY_1.1.0\manuals\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ent\Desktop\doctoraat\- Art 01. DALY Package\- DALY_1.1.0\manuals\main-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69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1C1" w:rsidRDefault="008D41C1" w:rsidP="008D41C1">
      <w:pPr>
        <w:spacing w:line="240" w:lineRule="auto"/>
        <w:jc w:val="left"/>
      </w:pPr>
    </w:p>
    <w:p w:rsidR="008D41C1" w:rsidRDefault="008D41C1" w:rsidP="008D41C1">
      <w:pPr>
        <w:spacing w:line="240" w:lineRule="auto"/>
        <w:jc w:val="left"/>
      </w:pPr>
      <w:r>
        <w:rPr>
          <w:noProof/>
        </w:rPr>
        <mc:AlternateContent>
          <mc:Choice Requires="wpg">
            <w:drawing>
              <wp:anchor distT="0" distB="0" distL="114300" distR="114300" simplePos="0" relativeHeight="251668480" behindDoc="0" locked="0" layoutInCell="1" allowOverlap="1" wp14:anchorId="0AC3F801" wp14:editId="1B0DF79C">
                <wp:simplePos x="0" y="0"/>
                <wp:positionH relativeFrom="column">
                  <wp:posOffset>433705</wp:posOffset>
                </wp:positionH>
                <wp:positionV relativeFrom="paragraph">
                  <wp:posOffset>147320</wp:posOffset>
                </wp:positionV>
                <wp:extent cx="2604770" cy="353060"/>
                <wp:effectExtent l="0" t="0" r="43180" b="161290"/>
                <wp:wrapNone/>
                <wp:docPr id="26" name="Groep 26"/>
                <wp:cNvGraphicFramePr/>
                <a:graphic xmlns:a="http://schemas.openxmlformats.org/drawingml/2006/main">
                  <a:graphicData uri="http://schemas.microsoft.com/office/word/2010/wordprocessingGroup">
                    <wpg:wgp>
                      <wpg:cNvGrpSpPr/>
                      <wpg:grpSpPr>
                        <a:xfrm>
                          <a:off x="0" y="0"/>
                          <a:ext cx="2604770" cy="353060"/>
                          <a:chOff x="0" y="0"/>
                          <a:chExt cx="2604770" cy="353060"/>
                        </a:xfrm>
                      </wpg:grpSpPr>
                      <wps:wsp>
                        <wps:cNvPr id="9" name="Rechthoek 9"/>
                        <wps:cNvSpPr/>
                        <wps:spPr>
                          <a:xfrm>
                            <a:off x="390525" y="0"/>
                            <a:ext cx="988060" cy="34480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390650" y="200025"/>
                            <a:ext cx="1214120" cy="153035"/>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Ovaal 14"/>
                        <wps:cNvSpPr/>
                        <wps:spPr>
                          <a:xfrm>
                            <a:off x="0" y="38100"/>
                            <a:ext cx="290830" cy="29083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6" o:spid="_x0000_s1030" style="position:absolute;margin-left:34.15pt;margin-top:11.6pt;width:205.1pt;height:27.8pt;z-index:251668480" coordsize="2604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">
                <v:rect id="Rechthoek 9" o:spid="_x0000_s1031" style="position:absolute;left:3905;width:9880;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8IA&#10;AADaAAAADwAAAGRycy9kb3ducmV2LnhtbESPT4vCMBTE74LfITzBi2i6LohWo6iwsnhY8M/F27N5&#10;tsXmpSTRdr/9RljwOMzMb5jFqjWVeJLzpWUFH6MEBHFmdcm5gvPpazgF4QOyxsoyKfglD6tlt7PA&#10;VNuGD/Q8hlxECPsUFRQh1KmUPivIoB/Zmjh6N+sMhihdLrXDJsJNJcdJMpEGS44LBda0LSi7Hx9G&#10;wXV3cdvp5nMXHoNJRN/zPf00SvV77XoOIlAb3uH/9rdWMIPX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ssvwgAAANoAAAAPAAAAAAAAAAAAAAAAAJgCAABkcnMvZG93&#10;bnJldi54bWxQSwUGAAAAAAQABAD1AAAAhwMAAAAA&#10;" filled="f" strokecolor="red" strokeweight="2pt"/>
                <v:shape id="Rechte verbindingslijn met pijl 11" o:spid="_x0000_s1032" type="#_x0000_t32" style="position:absolute;left:13906;top:2000;width:12141;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3HQcAAAADbAAAADwAAAGRycy9kb3ducmV2LnhtbERPzYrCMBC+C/sOYYS9yDZ1DyLVVIqw&#10;4B5WsPUBxmZsyzaT0kTbvr0RBG/z8f3OdjeaVtypd41lBcsoBkFcWt1wpeBc/HytQTiPrLG1TAom&#10;crBLP2ZbTLQd+ET33FcihLBLUEHtfZdI6cqaDLrIdsSBu9reoA+wr6TucQjhppXfcbySBhsODTV2&#10;tK+p/M9vRgFNcvgzl/Y6aXPOFpdjkf9mhVKf8zHbgPA0+rf45T7oMH8Jz1/CATJ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Nx0HAAAAA2wAAAA8AAAAAAAAAAAAAAAAA&#10;oQIAAGRycy9kb3ducmV2LnhtbFBLBQYAAAAABAAEAPkAAACOAwAAAAA=&#10;" strokecolor="red" strokeweight="4.5pt">
                  <v:stroke endarrow="open"/>
                </v:shape>
                <v:oval id="Ovaal 14" o:spid="_x0000_s1033" style="position:absolute;top:381;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M9sIA&#10;AADbAAAADwAAAGRycy9kb3ducmV2LnhtbERPyWrDMBC9B/oPYgq9hERyCaFxo5hSKLjkkqXJebCm&#10;tqk1MpLquH9fBQK5zeOtsy5G24mBfGgda8jmCgRx5UzLtYav48fsBUSIyAY7x6ThjwIUm4fJGnPj&#10;Lryn4RBrkUI45KihibHPpQxVQxbD3PXEift23mJM0NfSeLykcNvJZ6WW0mLLqaHBnt4bqn4Ov1bD&#10;LpuW2751KuxO2eqsSl/z51brp8fx7RVEpDHexTd3adL8BVx/S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Uz2wgAAANsAAAAPAAAAAAAAAAAAAAAAAJgCAABkcnMvZG93&#10;bnJldi54bWxQSwUGAAAAAAQABAD1AAAAhwM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1</w:t>
                        </w:r>
                      </w:p>
                    </w:txbxContent>
                  </v:textbox>
                </v:oval>
              </v:group>
            </w:pict>
          </mc:Fallback>
        </mc:AlternateContent>
      </w: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2C4512" w:rsidP="008D41C1">
      <w:pPr>
        <w:spacing w:line="240" w:lineRule="auto"/>
        <w:jc w:val="left"/>
      </w:pPr>
      <w:r>
        <w:rPr>
          <w:noProof/>
        </w:rPr>
        <w:drawing>
          <wp:anchor distT="0" distB="0" distL="114300" distR="114300" simplePos="0" relativeHeight="251654139" behindDoc="0" locked="0" layoutInCell="1" allowOverlap="1" wp14:anchorId="6BC0CF8A" wp14:editId="5EE6C5E9">
            <wp:simplePos x="0" y="0"/>
            <wp:positionH relativeFrom="column">
              <wp:posOffset>3024818</wp:posOffset>
            </wp:positionH>
            <wp:positionV relativeFrom="paragraph">
              <wp:posOffset>141605</wp:posOffset>
            </wp:positionV>
            <wp:extent cx="2686050" cy="5429250"/>
            <wp:effectExtent l="0" t="0" r="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86050" cy="5429250"/>
                    </a:xfrm>
                    <a:prstGeom prst="rect">
                      <a:avLst/>
                    </a:prstGeom>
                  </pic:spPr>
                </pic:pic>
              </a:graphicData>
            </a:graphic>
            <wp14:sizeRelH relativeFrom="page">
              <wp14:pctWidth>0</wp14:pctWidth>
            </wp14:sizeRelH>
            <wp14:sizeRelV relativeFrom="page">
              <wp14:pctHeight>0</wp14:pctHeight>
            </wp14:sizeRelV>
          </wp:anchor>
        </w:drawing>
      </w: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EB717D" w:rsidRPr="00521190" w:rsidRDefault="00011B86" w:rsidP="008D41C1">
      <w:pPr>
        <w:pStyle w:val="fig"/>
      </w:pPr>
      <w:r>
        <w:t>Figure 6</w:t>
      </w:r>
      <w:r w:rsidR="00EB717D" w:rsidRPr="00521190">
        <w:t xml:space="preserve">. </w:t>
      </w:r>
      <w:r w:rsidR="00EB717D">
        <w:t xml:space="preserve">DALY calculation with </w:t>
      </w:r>
      <w:r w:rsidR="00EB717D" w:rsidRPr="00521190">
        <w:t>the DALY Calculator</w:t>
      </w:r>
    </w:p>
    <w:p w:rsidR="00EB331E" w:rsidRDefault="00EB331E" w:rsidP="00014DEA">
      <w:pPr>
        <w:sectPr w:rsidR="00EB331E" w:rsidSect="00606ED4">
          <w:footerReference w:type="default" r:id="rId25"/>
          <w:pgSz w:w="12240" w:h="15840"/>
          <w:pgMar w:top="1417" w:right="1417" w:bottom="1418" w:left="1417" w:header="708" w:footer="708" w:gutter="0"/>
          <w:cols w:space="708"/>
          <w:docGrid w:linePitch="360"/>
        </w:sectPr>
      </w:pPr>
    </w:p>
    <w:p w:rsidR="00DF31B5" w:rsidRDefault="00507E87" w:rsidP="00014DEA">
      <w:r>
        <w:rPr>
          <w:noProof/>
        </w:rPr>
        <w:lastRenderedPageBreak/>
        <mc:AlternateContent>
          <mc:Choice Requires="wpg">
            <w:drawing>
              <wp:anchor distT="0" distB="0" distL="114300" distR="114300" simplePos="0" relativeHeight="251693056" behindDoc="0" locked="0" layoutInCell="1" allowOverlap="1" wp14:anchorId="511924F3" wp14:editId="4CAB6813">
                <wp:simplePos x="0" y="0"/>
                <wp:positionH relativeFrom="column">
                  <wp:posOffset>4775200</wp:posOffset>
                </wp:positionH>
                <wp:positionV relativeFrom="paragraph">
                  <wp:posOffset>-208280</wp:posOffset>
                </wp:positionV>
                <wp:extent cx="1476375" cy="566420"/>
                <wp:effectExtent l="76200" t="38100" r="123825" b="43180"/>
                <wp:wrapNone/>
                <wp:docPr id="302" name="Groep 302"/>
                <wp:cNvGraphicFramePr/>
                <a:graphic xmlns:a="http://schemas.openxmlformats.org/drawingml/2006/main">
                  <a:graphicData uri="http://schemas.microsoft.com/office/word/2010/wordprocessingGroup">
                    <wpg:wgp>
                      <wpg:cNvGrpSpPr/>
                      <wpg:grpSpPr>
                        <a:xfrm>
                          <a:off x="0" y="0"/>
                          <a:ext cx="1476375" cy="566420"/>
                          <a:chOff x="0" y="0"/>
                          <a:chExt cx="1476395" cy="566981"/>
                        </a:xfrm>
                      </wpg:grpSpPr>
                      <wps:wsp>
                        <wps:cNvPr id="310" name="PIJL-OMLAAG 310"/>
                        <wps:cNvSpPr/>
                        <wps:spPr>
                          <a:xfrm rot="1713984">
                            <a:off x="0" y="38100"/>
                            <a:ext cx="358682" cy="528881"/>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238125" y="0"/>
                            <a:ext cx="1238270" cy="275678"/>
                          </a:xfrm>
                          <a:prstGeom prst="rect">
                            <a:avLst/>
                          </a:prstGeom>
                          <a:solidFill>
                            <a:schemeClr val="accent2">
                              <a:lumMod val="20000"/>
                              <a:lumOff val="80000"/>
                            </a:schemeClr>
                          </a:solidFill>
                          <a:ln w="19050">
                            <a:solidFill>
                              <a:srgbClr val="FF0000"/>
                            </a:solidFill>
                            <a:miter lim="800000"/>
                            <a:headEnd/>
                            <a:tailEnd/>
                          </a:ln>
                          <a:effectLst>
                            <a:outerShdw blurRad="50800" dist="38100" dir="2700000" algn="tl"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 xml:space="preserve">Select </w:t>
                              </w:r>
                              <w:proofErr w:type="spellStart"/>
                              <w:r w:rsidRPr="00DA775F">
                                <w:rPr>
                                  <w:sz w:val="22"/>
                                  <w:lang w:val="nl-NL"/>
                                </w:rPr>
                                <w:t>distribution</w:t>
                              </w:r>
                              <w:proofErr w:type="spellEnd"/>
                            </w:p>
                          </w:txbxContent>
                        </wps:txbx>
                        <wps:bodyPr rot="0" vert="horz" wrap="square" lIns="91440" tIns="45720" rIns="91440" bIns="45720" anchor="t" anchorCtr="0">
                          <a:noAutofit/>
                        </wps:bodyPr>
                      </wps:wsp>
                    </wpg:wgp>
                  </a:graphicData>
                </a:graphic>
              </wp:anchor>
            </w:drawing>
          </mc:Choice>
          <mc:Fallback>
            <w:pict>
              <v:group id="Groep 302" o:spid="_x0000_s1034" style="position:absolute;left:0;text-align:left;margin-left:376pt;margin-top:-16.4pt;width:116.25pt;height:44.6pt;z-index:251693056" coordsize="14763,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310" o:spid="_x0000_s1035" type="#_x0000_t67" style="position:absolute;top:381;width:3586;height:5288;rotation:187212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2ssMA&#10;AADcAAAADwAAAGRycy9kb3ducmV2LnhtbERPy2rCQBTdC/7DcAvd6URDi6SOUh+F0oVgVOjymrkm&#10;wcydODPV+PedheDycN7TeWcacSXna8sKRsMEBHFhdc2lgv3uazAB4QOyxsYyKbiTh/ms35tipu2N&#10;t3TNQyliCPsMFVQhtJmUvqjIoB/aljhyJ+sMhghdKbXDWww3jRwnybs0WHNsqLClZUXFOf8zCjab&#10;Y3CrNN2PJ4fFeverL/e3049Sry/d5weIQF14ih/ub60gHcX58Uw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k2ssMAAADcAAAADwAAAAAAAAAAAAAAAACYAgAAZHJzL2Rv&#10;d25yZXYueG1sUEsFBgAAAAAEAAQA9QAAAIgDAAAAAA==&#10;" adj="14276" fillcolor="red" strokecolor="#bc4542 [3045]">
                  <v:shadow on="t" color="black" opacity="22937f" origin=",.5" offset="0,.63889mm"/>
                </v:shape>
                <v:shapetype id="_x0000_t202" coordsize="21600,21600" o:spt="202" path="m,l,21600r21600,l21600,xe">
                  <v:stroke joinstyle="miter"/>
                  <v:path gradientshapeok="t" o:connecttype="rect"/>
                </v:shapetype>
                <v:shape id="Text Box 2" o:spid="_x0000_s1036" type="#_x0000_t202" style="position:absolute;left:2381;width:1238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cQA&#10;AADcAAAADwAAAGRycy9kb3ducmV2LnhtbESP3WoCMRSE7wu+QziCdzX7U9qyNYoUCl4oovYBTjfH&#10;zdbNyZJEXd/eFIReDjPzDTNbDLYTF/Khdawgn2YgiGunW24UfB++nt9BhIissXNMCm4UYDEfPc2w&#10;0u7KO7rsYyMShEOFCkyMfSVlqA1ZDFPXEyfv6LzFmKRvpPZ4TXDbySLLXqXFltOCwZ4+DdWn/dkq&#10;2BS/L+bgb28/x3zb+7Ko465cKzUZD8sPEJGG+B9+tFdaQZnn8Hc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P/3EAAAA3AAAAA8AAAAAAAAAAAAAAAAAmAIAAGRycy9k&#10;b3ducmV2LnhtbFBLBQYAAAAABAAEAPUAAACJAw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 xml:space="preserve">Select </w:t>
                        </w:r>
                        <w:proofErr w:type="spellStart"/>
                        <w:r w:rsidRPr="00DA775F">
                          <w:rPr>
                            <w:sz w:val="22"/>
                            <w:lang w:val="nl-NL"/>
                          </w:rPr>
                          <w:t>distribution</w:t>
                        </w:r>
                        <w:proofErr w:type="spellEnd"/>
                      </w:p>
                    </w:txbxContent>
                  </v:textbox>
                </v:shape>
              </v:group>
            </w:pict>
          </mc:Fallback>
        </mc:AlternateContent>
      </w:r>
      <w:r>
        <w:rPr>
          <w:noProof/>
        </w:rPr>
        <w:drawing>
          <wp:anchor distT="0" distB="0" distL="114300" distR="114300" simplePos="0" relativeHeight="251655164" behindDoc="0" locked="0" layoutInCell="1" allowOverlap="1" wp14:anchorId="66C48D06" wp14:editId="1D62FD24">
            <wp:simplePos x="0" y="0"/>
            <wp:positionH relativeFrom="column">
              <wp:posOffset>2408555</wp:posOffset>
            </wp:positionH>
            <wp:positionV relativeFrom="paragraph">
              <wp:posOffset>81280</wp:posOffset>
            </wp:positionV>
            <wp:extent cx="6249035" cy="3942715"/>
            <wp:effectExtent l="0" t="0" r="0" b="635"/>
            <wp:wrapNone/>
            <wp:docPr id="321" name="Afbeelding 321" descr="C:\Users\UGent\Desktop\doctoraat\- Art 01. DALY Package\- DALY_1.1.0\manua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Gent\Desktop\doctoraat\- Art 01. DALY Package\- DALY_1.1.0\manuals\dat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9035" cy="3942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31B5" w:rsidRDefault="00507E87" w:rsidP="00014DEA">
      <w:r>
        <w:rPr>
          <w:noProof/>
        </w:rPr>
        <mc:AlternateContent>
          <mc:Choice Requires="wpg">
            <w:drawing>
              <wp:anchor distT="0" distB="0" distL="114300" distR="114300" simplePos="0" relativeHeight="251696128" behindDoc="0" locked="0" layoutInCell="1" allowOverlap="1" wp14:anchorId="79961F5F" wp14:editId="0F3E82CA">
                <wp:simplePos x="0" y="0"/>
                <wp:positionH relativeFrom="column">
                  <wp:posOffset>5407025</wp:posOffset>
                </wp:positionH>
                <wp:positionV relativeFrom="paragraph">
                  <wp:posOffset>174625</wp:posOffset>
                </wp:positionV>
                <wp:extent cx="2212340" cy="447675"/>
                <wp:effectExtent l="38100" t="57150" r="111760" b="123825"/>
                <wp:wrapNone/>
                <wp:docPr id="306" name="Groep 306"/>
                <wp:cNvGraphicFramePr/>
                <a:graphic xmlns:a="http://schemas.openxmlformats.org/drawingml/2006/main">
                  <a:graphicData uri="http://schemas.microsoft.com/office/word/2010/wordprocessingGroup">
                    <wpg:wgp>
                      <wpg:cNvGrpSpPr/>
                      <wpg:grpSpPr>
                        <a:xfrm>
                          <a:off x="0" y="0"/>
                          <a:ext cx="2212340" cy="447675"/>
                          <a:chOff x="0" y="0"/>
                          <a:chExt cx="2212525" cy="447884"/>
                        </a:xfrm>
                      </wpg:grpSpPr>
                      <wps:wsp>
                        <wps:cNvPr id="292" name="PIJL-OMLAAG 292"/>
                        <wps:cNvSpPr/>
                        <wps:spPr>
                          <a:xfrm rot="6734907">
                            <a:off x="85343" y="-85343"/>
                            <a:ext cx="358868" cy="529553"/>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a:off x="466343" y="171832"/>
                            <a:ext cx="1746182" cy="276052"/>
                          </a:xfrm>
                          <a:prstGeom prst="rect">
                            <a:avLst/>
                          </a:prstGeom>
                          <a:solidFill>
                            <a:schemeClr val="accent2">
                              <a:lumMod val="20000"/>
                              <a:lumOff val="80000"/>
                            </a:schemeClr>
                          </a:solidFill>
                          <a:ln w="19050">
                            <a:solidFill>
                              <a:srgbClr val="FF0000"/>
                            </a:solidFill>
                            <a:miter lim="800000"/>
                            <a:headEnd/>
                            <a:tailEnd/>
                          </a:ln>
                          <a:effectLst>
                            <a:outerShdw blurRad="50800" dist="38100" dir="2700000" algn="tl"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 xml:space="preserve">Select level of </w:t>
                              </w:r>
                              <w:proofErr w:type="spellStart"/>
                              <w:r w:rsidRPr="00DA775F">
                                <w:rPr>
                                  <w:sz w:val="22"/>
                                  <w:lang w:val="nl-NL"/>
                                </w:rPr>
                                <w:t>stratification</w:t>
                              </w:r>
                              <w:proofErr w:type="spellEnd"/>
                            </w:p>
                          </w:txbxContent>
                        </wps:txbx>
                        <wps:bodyPr rot="0" vert="horz" wrap="square" lIns="91440" tIns="45720" rIns="91440" bIns="45720" anchor="t" anchorCtr="0">
                          <a:noAutofit/>
                        </wps:bodyPr>
                      </wps:wsp>
                    </wpg:wgp>
                  </a:graphicData>
                </a:graphic>
              </wp:anchor>
            </w:drawing>
          </mc:Choice>
          <mc:Fallback>
            <w:pict>
              <v:group id="Groep 306" o:spid="_x0000_s1037" style="position:absolute;left:0;text-align:left;margin-left:425.75pt;margin-top:13.75pt;width:174.2pt;height:35.25pt;z-index:251696128" coordsize="22125,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">
                <v:shape id="PIJL-OMLAAG 292" o:spid="_x0000_s1038" type="#_x0000_t67" style="position:absolute;left:854;top:-854;width:3588;height:5295;rotation:73563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kLcUA&#10;AADcAAAADwAAAGRycy9kb3ducmV2LnhtbESPzWrDMBCE74W+g9hCbo1cB0rrRAmmP7THNC1Jjou1&#10;sRxbK1eSE/fto0Khx2FmvmEWq9F24kQ+NI4V3E0zEMSV0w3XCr4+X28fQISIrLFzTAp+KMBqeX21&#10;wEK7M3/QaRNrkSAcClRgYuwLKUNlyGKYup44eQfnLcYkfS21x3OC207mWXYvLTacFgz29GSoajeD&#10;VeCf2/13WTW7o2nxbTsrB7l+GZSa3IzlHESkMf6H/9rvWkH+mMPv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KQtxQAAANwAAAAPAAAAAAAAAAAAAAAAAJgCAABkcnMv&#10;ZG93bnJldi54bWxQSwUGAAAAAAQABAD1AAAAigMAAAAA&#10;" adj="14281" fillcolor="red" strokecolor="#bc4542 [3045]">
                  <v:shadow on="t" color="black" opacity="22937f" origin=",.5" offset="0,.63889mm"/>
                </v:shape>
                <v:shape id="Text Box 2" o:spid="_x0000_s1039" type="#_x0000_t202" style="position:absolute;left:4663;top:1718;width:17462;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0I1sUA&#10;AADcAAAADwAAAGRycy9kb3ducmV2LnhtbESP3WoCMRSE7wt9h3AK3tWsu6Lt1igiFLxQxJ8HON0c&#10;N9tuTpYk1fXtTaHg5TAz3zCzRW9bcSEfGscKRsMMBHHldMO1gtPx8/UNRIjIGlvHpOBGARbz56cZ&#10;ltpdeU+XQ6xFgnAoUYGJsSulDJUhi2HoOuLknZ23GJP0tdQerwluW5ln2URabDgtGOxoZaj6Ofxa&#10;Bdv8e2yO/jb9Oo92nS/yKu6LjVKDl375ASJSHx/h//ZaK8jfC/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QjWxQAAANwAAAAPAAAAAAAAAAAAAAAAAJgCAABkcnMv&#10;ZG93bnJldi54bWxQSwUGAAAAAAQABAD1AAAAigM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 xml:space="preserve">Select level of </w:t>
                        </w:r>
                        <w:proofErr w:type="spellStart"/>
                        <w:r w:rsidRPr="00DA775F">
                          <w:rPr>
                            <w:sz w:val="22"/>
                            <w:lang w:val="nl-NL"/>
                          </w:rPr>
                          <w:t>stratification</w:t>
                        </w:r>
                        <w:proofErr w:type="spellEnd"/>
                      </w:p>
                    </w:txbxContent>
                  </v:textbox>
                </v:shape>
              </v:group>
            </w:pict>
          </mc:Fallback>
        </mc:AlternateContent>
      </w:r>
    </w:p>
    <w:p w:rsidR="008D41C1" w:rsidRDefault="00507E87" w:rsidP="00011B86">
      <w:pPr>
        <w:pStyle w:val="fig"/>
      </w:pPr>
      <w:r>
        <w:rPr>
          <w:noProof/>
        </w:rPr>
        <mc:AlternateContent>
          <mc:Choice Requires="wpg">
            <w:drawing>
              <wp:anchor distT="0" distB="0" distL="114300" distR="114300" simplePos="0" relativeHeight="251689984" behindDoc="0" locked="0" layoutInCell="1" allowOverlap="1" wp14:anchorId="6C2C3BD9" wp14:editId="7800E412">
                <wp:simplePos x="0" y="0"/>
                <wp:positionH relativeFrom="column">
                  <wp:posOffset>1650365</wp:posOffset>
                </wp:positionH>
                <wp:positionV relativeFrom="paragraph">
                  <wp:posOffset>159385</wp:posOffset>
                </wp:positionV>
                <wp:extent cx="1332230" cy="666115"/>
                <wp:effectExtent l="95250" t="38100" r="39370" b="57785"/>
                <wp:wrapNone/>
                <wp:docPr id="297" name="Groep 297"/>
                <wp:cNvGraphicFramePr/>
                <a:graphic xmlns:a="http://schemas.openxmlformats.org/drawingml/2006/main">
                  <a:graphicData uri="http://schemas.microsoft.com/office/word/2010/wordprocessingGroup">
                    <wpg:wgp>
                      <wpg:cNvGrpSpPr/>
                      <wpg:grpSpPr>
                        <a:xfrm>
                          <a:off x="0" y="0"/>
                          <a:ext cx="1332230" cy="666115"/>
                          <a:chOff x="0" y="0"/>
                          <a:chExt cx="1332230" cy="666115"/>
                        </a:xfrm>
                      </wpg:grpSpPr>
                      <wps:wsp>
                        <wps:cNvPr id="308" name="Linkeraccolade 308"/>
                        <wps:cNvSpPr/>
                        <wps:spPr>
                          <a:xfrm>
                            <a:off x="1238250" y="0"/>
                            <a:ext cx="93980" cy="478155"/>
                          </a:xfrm>
                          <a:prstGeom prst="leftBrace">
                            <a:avLst>
                              <a:gd name="adj1" fmla="val 103788"/>
                              <a:gd name="adj2" fmla="val 50000"/>
                            </a:avLst>
                          </a:prstGeom>
                          <a:noFill/>
                          <a:ln>
                            <a:solidFill>
                              <a:srgbClr val="FF000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PIJL-OMLAAG 313"/>
                        <wps:cNvSpPr/>
                        <wps:spPr>
                          <a:xfrm rot="14100881">
                            <a:off x="819150" y="133350"/>
                            <a:ext cx="358775" cy="529590"/>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0" y="390525"/>
                            <a:ext cx="874395" cy="275590"/>
                          </a:xfrm>
                          <a:prstGeom prst="rect">
                            <a:avLst/>
                          </a:prstGeom>
                          <a:solidFill>
                            <a:schemeClr val="accent2">
                              <a:lumMod val="20000"/>
                              <a:lumOff val="80000"/>
                            </a:schemeClr>
                          </a:solidFill>
                          <a:ln w="19050">
                            <a:solidFill>
                              <a:srgbClr val="FF0000"/>
                            </a:solidFill>
                            <a:miter lim="800000"/>
                            <a:headEnd/>
                            <a:tailEnd/>
                          </a:ln>
                          <a:effectLst>
                            <a:outerShdw blurRad="50800" dist="38100" dir="13500000" algn="br"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Enter data</w:t>
                              </w:r>
                            </w:p>
                          </w:txbxContent>
                        </wps:txbx>
                        <wps:bodyPr rot="0" vert="horz" wrap="square" lIns="91440" tIns="45720" rIns="91440" bIns="45720" anchor="t" anchorCtr="0">
                          <a:noAutofit/>
                        </wps:bodyPr>
                      </wps:wsp>
                    </wpg:wgp>
                  </a:graphicData>
                </a:graphic>
              </wp:anchor>
            </w:drawing>
          </mc:Choice>
          <mc:Fallback>
            <w:pict>
              <v:group id="Groep 297" o:spid="_x0000_s1040" style="position:absolute;left:0;text-align:left;margin-left:129.95pt;margin-top:12.55pt;width:104.9pt;height:52.45pt;z-index:251689984" coordsize="13322,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308" o:spid="_x0000_s1041" type="#_x0000_t87" style="position:absolute;left:12382;width:940;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9UsAA&#10;AADcAAAADwAAAGRycy9kb3ducmV2LnhtbERPTYvCMBC9L/gfwgje1sQVSukaRQouXnpQ97DHoRnb&#10;YjOpTdT4781B2OPjfa820fbiTqPvHGtYzBUI4tqZjhsNv6fdZw7CB2SDvWPS8CQPm/XkY4WFcQ8+&#10;0P0YGpFC2BeooQ1hKKT0dUsW/dwNxIk7u9FiSHBspBnxkcJtL7+UyqTFjlNDiwOVLdWX481qqMp4&#10;jVn215SV+snj82TysKu0nk3j9htEoBj+xW/33mhYqrQ2nU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W9UsAAAADcAAAADwAAAAAAAAAAAAAAAACYAgAAZHJzL2Rvd25y&#10;ZXYueG1sUEsFBgAAAAAEAAQA9QAAAIUDAAAAAA==&#10;" adj="4406" strokecolor="red" strokeweight="3pt">
                  <v:shadow on="t" color="black" opacity="22937f" origin=",.5" offset="0,.63889mm"/>
                </v:shape>
                <v:shape id="PIJL-OMLAAG 313" o:spid="_x0000_s1042" type="#_x0000_t67" style="position:absolute;left:8191;top:1333;width:3588;height:5296;rotation:-81910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0u8QA&#10;AADcAAAADwAAAGRycy9kb3ducmV2LnhtbESPQWsCMRSE70L/Q3gFb5rdFUS2RikFQQo9uPXi7Zk8&#10;d5duXtYk6tpf3wgFj8PMfMMs14PtxJV8aB0ryKcZCGLtTMu1gv33ZrIAESKywc4xKbhTgPXqZbTE&#10;0rgb7+haxVokCIcSFTQx9qWUQTdkMUxdT5y8k/MWY5K+lsbjLcFtJ4ssm0uLLaeFBnv6aEj/VBer&#10;4KQPhf/afP7qojhXcZ8fz27nlRq/Du9vICIN8Rn+b2+Nglk+g8e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49LvEAAAA3AAAAA8AAAAAAAAAAAAAAAAAmAIAAGRycy9k&#10;b3ducmV2LnhtbFBLBQYAAAAABAAEAPUAAACJAwAAAAA=&#10;" adj="14283" fillcolor="red" strokecolor="#bc4542 [3045]">
                  <v:shadow on="t" color="black" opacity="22937f" origin=",.5" offset="0,.63889mm"/>
                </v:shape>
                <v:shape id="Text Box 2" o:spid="_x0000_s1043" type="#_x0000_t202" style="position:absolute;top:3905;width:874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llsMA&#10;AADcAAAADwAAAGRycy9kb3ducmV2LnhtbESPQWsCMRSE7wX/Q3hCbzW7VkRWoxShRdlTVej1dfPc&#10;LN28rEnU9d8boeBxmJlvmMWqt624kA+NYwX5KANBXDndcK3gsP98m4EIEVlj65gU3CjAajl4WWCh&#10;3ZW/6bKLtUgQDgUqMDF2hZShMmQxjFxHnLyj8xZjkr6W2uM1wW0rx1k2lRYbTgsGO1obqv52Z6uA&#10;Nz+/2zx+tSdf4dmM+7K0k1Kp12H/MQcRqY/P8H97oxW85x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BllsMAAADcAAAADwAAAAAAAAAAAAAAAACYAgAAZHJzL2Rv&#10;d25yZXYueG1sUEsFBgAAAAAEAAQA9QAAAIgDA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Enter data</w:t>
                        </w:r>
                      </w:p>
                    </w:txbxContent>
                  </v:textbox>
                </v:shape>
              </v:group>
            </w:pict>
          </mc:Fallback>
        </mc:AlternateContent>
      </w:r>
    </w:p>
    <w:p w:rsidR="008D41C1" w:rsidRDefault="008D41C1" w:rsidP="00011B86">
      <w:pPr>
        <w:pStyle w:val="fig"/>
      </w:pPr>
    </w:p>
    <w:p w:rsidR="008D41C1" w:rsidRDefault="008D41C1" w:rsidP="00011B86">
      <w:pPr>
        <w:pStyle w:val="fig"/>
      </w:pPr>
    </w:p>
    <w:p w:rsidR="008D41C1" w:rsidRDefault="008D41C1" w:rsidP="00011B86">
      <w:pPr>
        <w:pStyle w:val="fig"/>
      </w:pPr>
    </w:p>
    <w:p w:rsidR="008D41C1" w:rsidRDefault="00507E87" w:rsidP="00011B86">
      <w:pPr>
        <w:pStyle w:val="fig"/>
      </w:pPr>
      <w:r>
        <w:rPr>
          <w:noProof/>
        </w:rPr>
        <mc:AlternateContent>
          <mc:Choice Requires="wpg">
            <w:drawing>
              <wp:anchor distT="0" distB="0" distL="114300" distR="114300" simplePos="0" relativeHeight="251685888" behindDoc="0" locked="0" layoutInCell="1" allowOverlap="1" wp14:anchorId="553A8A7D" wp14:editId="41DFB24E">
                <wp:simplePos x="0" y="0"/>
                <wp:positionH relativeFrom="column">
                  <wp:posOffset>-65405</wp:posOffset>
                </wp:positionH>
                <wp:positionV relativeFrom="paragraph">
                  <wp:posOffset>3444875</wp:posOffset>
                </wp:positionV>
                <wp:extent cx="2143125" cy="384810"/>
                <wp:effectExtent l="0" t="0" r="28575" b="15240"/>
                <wp:wrapNone/>
                <wp:docPr id="295" name="Groep 295"/>
                <wp:cNvGraphicFramePr/>
                <a:graphic xmlns:a="http://schemas.openxmlformats.org/drawingml/2006/main">
                  <a:graphicData uri="http://schemas.microsoft.com/office/word/2010/wordprocessingGroup">
                    <wpg:wgp>
                      <wpg:cNvGrpSpPr/>
                      <wpg:grpSpPr>
                        <a:xfrm>
                          <a:off x="0" y="0"/>
                          <a:ext cx="2143125" cy="384810"/>
                          <a:chOff x="0" y="0"/>
                          <a:chExt cx="2143125" cy="384810"/>
                        </a:xfrm>
                      </wpg:grpSpPr>
                      <wps:wsp>
                        <wps:cNvPr id="301" name="Rechthoek 301"/>
                        <wps:cNvSpPr/>
                        <wps:spPr>
                          <a:xfrm>
                            <a:off x="0" y="0"/>
                            <a:ext cx="2143125" cy="38481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al 305"/>
                        <wps:cNvSpPr/>
                        <wps:spPr>
                          <a:xfrm>
                            <a:off x="95250" y="38100"/>
                            <a:ext cx="288290" cy="28829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DA775F" w:rsidRDefault="008C4D41" w:rsidP="00DA775F">
                              <w:pPr>
                                <w:jc w:val="center"/>
                                <w:rPr>
                                  <w:b/>
                                  <w:color w:val="FF0000"/>
                                  <w:lang w:val="nl-NL"/>
                                </w:rPr>
                              </w:pPr>
                              <w:r w:rsidRPr="00DA775F">
                                <w:rPr>
                                  <w:b/>
                                  <w:color w:val="FF0000"/>
                                  <w:lang w:val="nl-NL"/>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95" o:spid="_x0000_s1044" style="position:absolute;left:0;text-align:left;margin-left:-5.15pt;margin-top:271.25pt;width:168.75pt;height:30.3pt;z-index:251685888" coordsize="21431,3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">
                <v:rect id="Rechthoek 301" o:spid="_x0000_s1045" style="position:absolute;width:21431;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15cMA&#10;AADcAAAADwAAAGRycy9kb3ducmV2LnhtbESPQYvCMBSE78L+h/CEvYimKohUo7iCsngQrHvZ27N5&#10;tsXmpSTRdv/9RhA8DjPzDbNcd6YWD3K+sqxgPEpAEOdWV1wo+DnvhnMQPiBrrC2Tgj/ysF599JaY&#10;atvyiR5ZKESEsE9RQRlCk0rp85IM+pFtiKN3tc5giNIVUjtsI9zUcpIkM2mw4rhQYkPbkvJbdjcK&#10;Lvtft51/TffhPphF9K040LFV6rPfbRYgAnXhHX61v7WCaTKG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i15cMAAADcAAAADwAAAAAAAAAAAAAAAACYAgAAZHJzL2Rv&#10;d25yZXYueG1sUEsFBgAAAAAEAAQA9QAAAIgDAAAAAA==&#10;" filled="f" strokecolor="red" strokeweight="2pt"/>
                <v:oval id="Ovaal 305" o:spid="_x0000_s1046" style="position:absolute;left:952;top:381;width:2883;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fUNsQA&#10;AADcAAAADwAAAGRycy9kb3ducmV2LnhtbESPQWsCMRSE74X+h/AKXooma6noapRSEFa8qK2eH5vn&#10;7uLmZUmirv++KRR6HGbmG2ax6m0rbuRD41hDNlIgiEtnGq40fH+th1MQISIbbB2ThgcFWC2fnxaY&#10;G3fnPd0OsRIJwiFHDXWMXS5lKGuyGEauI07e2XmLMUlfSePxnuC2lWOlJtJiw2mhxo4+ayovh6vV&#10;sMtei23XOBV2x2x2UoWveLPVevDSf8xBROrjf/ivXRgNb+od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n1DbEAAAA3AAAAA8AAAAAAAAAAAAAAAAAmAIAAGRycy9k&#10;b3ducmV2LnhtbFBLBQYAAAAABAAEAPUAAACJAwAAAAA=&#10;" fillcolor="white [3212]" strokecolor="red" strokeweight="2pt">
                  <v:textbox inset="0,0,0,0">
                    <w:txbxContent>
                      <w:p w:rsidR="008C4D41" w:rsidRPr="00DA775F" w:rsidRDefault="008C4D41" w:rsidP="00DA775F">
                        <w:pPr>
                          <w:jc w:val="center"/>
                          <w:rPr>
                            <w:b/>
                            <w:color w:val="FF0000"/>
                            <w:lang w:val="nl-NL"/>
                          </w:rPr>
                        </w:pPr>
                        <w:r w:rsidRPr="00DA775F">
                          <w:rPr>
                            <w:b/>
                            <w:color w:val="FF0000"/>
                            <w:lang w:val="nl-NL"/>
                          </w:rPr>
                          <w:t>5</w:t>
                        </w:r>
                      </w:p>
                    </w:txbxContent>
                  </v:textbox>
                </v:oval>
              </v:group>
            </w:pict>
          </mc:Fallback>
        </mc:AlternateContent>
      </w:r>
      <w:r>
        <w:rPr>
          <w:noProof/>
        </w:rPr>
        <mc:AlternateContent>
          <mc:Choice Requires="wpg">
            <w:drawing>
              <wp:anchor distT="0" distB="0" distL="114300" distR="114300" simplePos="0" relativeHeight="251678720" behindDoc="0" locked="0" layoutInCell="1" allowOverlap="1" wp14:anchorId="3DC82C75" wp14:editId="435E6157">
                <wp:simplePos x="0" y="0"/>
                <wp:positionH relativeFrom="column">
                  <wp:posOffset>1144270</wp:posOffset>
                </wp:positionH>
                <wp:positionV relativeFrom="paragraph">
                  <wp:posOffset>1063625</wp:posOffset>
                </wp:positionV>
                <wp:extent cx="1333500" cy="374015"/>
                <wp:effectExtent l="0" t="38100" r="76200" b="26035"/>
                <wp:wrapNone/>
                <wp:docPr id="289" name="Groep 289"/>
                <wp:cNvGraphicFramePr/>
                <a:graphic xmlns:a="http://schemas.openxmlformats.org/drawingml/2006/main">
                  <a:graphicData uri="http://schemas.microsoft.com/office/word/2010/wordprocessingGroup">
                    <wpg:wgp>
                      <wpg:cNvGrpSpPr/>
                      <wpg:grpSpPr>
                        <a:xfrm>
                          <a:off x="0" y="0"/>
                          <a:ext cx="1333500" cy="374015"/>
                          <a:chOff x="0" y="0"/>
                          <a:chExt cx="1333500" cy="374466"/>
                        </a:xfrm>
                      </wpg:grpSpPr>
                      <wps:wsp>
                        <wps:cNvPr id="296" name="Rechthoek 296"/>
                        <wps:cNvSpPr/>
                        <wps:spPr>
                          <a:xfrm>
                            <a:off x="361950" y="123825"/>
                            <a:ext cx="471012" cy="25064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hte verbindingslijn met pijl 299"/>
                        <wps:cNvCnPr/>
                        <wps:spPr>
                          <a:xfrm flipV="1">
                            <a:off x="847725" y="0"/>
                            <a:ext cx="485775" cy="266700"/>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Ovaal 303"/>
                        <wps:cNvSpPr/>
                        <wps:spPr>
                          <a:xfrm>
                            <a:off x="0" y="85725"/>
                            <a:ext cx="288471" cy="28840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89" o:spid="_x0000_s1047" style="position:absolute;left:0;text-align:left;margin-left:90.1pt;margin-top:83.75pt;width:105pt;height:29.45pt;z-index:251678720" coordsize="13335,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">
                <v:rect id="Rechthoek 296" o:spid="_x0000_s1048" style="position:absolute;left:3619;top:1238;width:4710;height:2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3i8UA&#10;AADcAAAADwAAAGRycy9kb3ducmV2LnhtbESPQWvCQBSE7wX/w/KEXopuqhA0uooVKqWHgtGLt2f2&#10;mQSzb8PuatJ/7xYKHoeZ+YZZrnvTiDs5X1tW8D5OQBAXVtdcKjgePkczED4ga2wsk4Jf8rBeDV6W&#10;mGnb8Z7ueShFhLDPUEEVQptJ6YuKDPqxbYmjd7HOYIjSlVI77CLcNHKSJKk0WHNcqLClbUXFNb8Z&#10;BefdyW1nH9NduL2lEX0tv+mnU+p12G8WIAL14Rn+b39pBZN5Cn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reLxQAAANwAAAAPAAAAAAAAAAAAAAAAAJgCAABkcnMv&#10;ZG93bnJldi54bWxQSwUGAAAAAAQABAD1AAAAigMAAAAA&#10;" filled="f" strokecolor="red" strokeweight="2pt"/>
                <v:shape id="Rechte verbindingslijn met pijl 299" o:spid="_x0000_s1049" type="#_x0000_t32" style="position:absolute;left:8477;width:4858;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WXXcMAAADcAAAADwAAAGRycy9kb3ducmV2LnhtbESPQWvCQBSE7wX/w/IEb3WjQmmiq2ih&#10;ILQ9xIjnR/aZRLPvheyq6b/vFgo9DjPzDbPaDK5Vd+p9I2xgNk1AEZdiG64MHIv351dQPiBbbIXJ&#10;wDd52KxHTyvMrDw4p/shVCpC2GdooA6hy7T2ZU0O/VQ64uidpXcYouwrbXt8RLhr9TxJXrTDhuNC&#10;jR291VReDzdn4DOV49cZpZDc4Wnx0Vz0Li+MmYyH7RJUoCH8h//ae2tgnqbweyYeAb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Fl13DAAAA3AAAAA8AAAAAAAAAAAAA&#10;AAAAoQIAAGRycy9kb3ducmV2LnhtbFBLBQYAAAAABAAEAPkAAACRAwAAAAA=&#10;" strokecolor="red" strokeweight="4.5pt">
                  <v:stroke endarrow="open"/>
                </v:shape>
                <v:oval id="Ovaal 303" o:spid="_x0000_s1050" style="position:absolute;top:857;width:2884;height:2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Lp2cQA&#10;AADcAAAADwAAAGRycy9kb3ducmV2LnhtbESPzWrDMBCE74G+g9hCL6GR3EBIXcuhFAIuueSn7Xmx&#10;traptTKSkrhvHwUCOQ4z8w1TrEbbixP50DnWkM0UCOLamY4bDV+H9fMSRIjIBnvHpOGfAqzKh0mB&#10;uXFn3tFpHxuRIBxy1NDGOORShroli2HmBuLk/TpvMSbpG2k8nhPc9vJFqYW02HFaaHGgj5bqv/3R&#10;athm02ozdE6F7Xf2+qMq3/DnRuunx/H9DUSkMd7Dt3ZlNMzVHK5n0hG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C6dnEAAAA3AAAAA8AAAAAAAAAAAAAAAAAmAIAAGRycy9k&#10;b3ducmV2LnhtbFBLBQYAAAAABAAEAPUAAACJAw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3</w:t>
                        </w:r>
                      </w:p>
                    </w:txbxContent>
                  </v:textbox>
                </v:oval>
              </v:group>
            </w:pict>
          </mc:Fallback>
        </mc:AlternateContent>
      </w:r>
      <w:r>
        <w:rPr>
          <w:noProof/>
        </w:rPr>
        <w:drawing>
          <wp:anchor distT="0" distB="0" distL="114300" distR="114300" simplePos="0" relativeHeight="251674624" behindDoc="1" locked="0" layoutInCell="1" allowOverlap="1" wp14:anchorId="16C92278" wp14:editId="3D3C2398">
            <wp:simplePos x="0" y="0"/>
            <wp:positionH relativeFrom="column">
              <wp:posOffset>-179705</wp:posOffset>
            </wp:positionH>
            <wp:positionV relativeFrom="paragraph">
              <wp:posOffset>44450</wp:posOffset>
            </wp:positionV>
            <wp:extent cx="2409825" cy="3979545"/>
            <wp:effectExtent l="0" t="0" r="9525" b="1905"/>
            <wp:wrapNone/>
            <wp:docPr id="288" name="Afbeelding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97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2816" behindDoc="0" locked="0" layoutInCell="1" allowOverlap="1" wp14:anchorId="472E5B6E" wp14:editId="5876634D">
                <wp:simplePos x="0" y="0"/>
                <wp:positionH relativeFrom="column">
                  <wp:posOffset>-65405</wp:posOffset>
                </wp:positionH>
                <wp:positionV relativeFrom="paragraph">
                  <wp:posOffset>2959100</wp:posOffset>
                </wp:positionV>
                <wp:extent cx="2143125" cy="447675"/>
                <wp:effectExtent l="0" t="0" r="28575" b="28575"/>
                <wp:wrapNone/>
                <wp:docPr id="294" name="Groep 294"/>
                <wp:cNvGraphicFramePr/>
                <a:graphic xmlns:a="http://schemas.openxmlformats.org/drawingml/2006/main">
                  <a:graphicData uri="http://schemas.microsoft.com/office/word/2010/wordprocessingGroup">
                    <wpg:wgp>
                      <wpg:cNvGrpSpPr/>
                      <wpg:grpSpPr>
                        <a:xfrm>
                          <a:off x="0" y="0"/>
                          <a:ext cx="2143125" cy="447675"/>
                          <a:chOff x="0" y="0"/>
                          <a:chExt cx="2143125" cy="447675"/>
                        </a:xfrm>
                      </wpg:grpSpPr>
                      <wps:wsp>
                        <wps:cNvPr id="304" name="Ovaal 304"/>
                        <wps:cNvSpPr/>
                        <wps:spPr>
                          <a:xfrm>
                            <a:off x="95250" y="76200"/>
                            <a:ext cx="288290" cy="28829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DA775F" w:rsidRDefault="008C4D41" w:rsidP="004E48DD">
                              <w:pPr>
                                <w:jc w:val="center"/>
                                <w:rPr>
                                  <w:b/>
                                  <w:color w:val="FF0000"/>
                                  <w:lang w:val="nl-NL"/>
                                </w:rPr>
                              </w:pPr>
                              <w:r w:rsidRPr="00DA775F">
                                <w:rPr>
                                  <w:b/>
                                  <w:color w:val="FF0000"/>
                                  <w:lang w:val="nl-NL"/>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Rechthoek 290"/>
                        <wps:cNvSpPr/>
                        <wps:spPr>
                          <a:xfrm>
                            <a:off x="0" y="0"/>
                            <a:ext cx="2143125" cy="4476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ep 294" o:spid="_x0000_s1051" style="position:absolute;left:0;text-align:left;margin-left:-5.15pt;margin-top:233pt;width:168.75pt;height:35.25pt;z-index:251682816" coordsize="21431,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">
                <v:oval id="Ovaal 304" o:spid="_x0000_s1052" style="position:absolute;left:952;top:762;width:2883;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xrcQA&#10;AADcAAAADwAAAGRycy9kb3ducmV2LnhtbESPQWsCMRSE74X+h/AKXooma4voapRSEFa8qK2eH5vn&#10;7uLmZUmirv++KRR6HGbmG2ax6m0rbuRD41hDNlIgiEtnGq40fH+th1MQISIbbB2ThgcFWC2fnxaY&#10;G3fnPd0OsRIJwiFHDXWMXS5lKGuyGEauI07e2XmLMUlfSePxnuC2lWOlJtJiw2mhxo4+ayovh6vV&#10;sMtei23XOBV2x2x2UoWveLPVevDSf8xBROrjf/ivXRgNb+od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ca3EAAAA3AAAAA8AAAAAAAAAAAAAAAAAmAIAAGRycy9k&#10;b3ducmV2LnhtbFBLBQYAAAAABAAEAPUAAACJAwAAAAA=&#10;" fillcolor="white [3212]" strokecolor="red" strokeweight="2pt">
                  <v:textbox inset="0,0,0,0">
                    <w:txbxContent>
                      <w:p w:rsidR="008C4D41" w:rsidRPr="00DA775F" w:rsidRDefault="008C4D41" w:rsidP="004E48DD">
                        <w:pPr>
                          <w:jc w:val="center"/>
                          <w:rPr>
                            <w:b/>
                            <w:color w:val="FF0000"/>
                            <w:lang w:val="nl-NL"/>
                          </w:rPr>
                        </w:pPr>
                        <w:r w:rsidRPr="00DA775F">
                          <w:rPr>
                            <w:b/>
                            <w:color w:val="FF0000"/>
                            <w:lang w:val="nl-NL"/>
                          </w:rPr>
                          <w:t>4</w:t>
                        </w:r>
                      </w:p>
                    </w:txbxContent>
                  </v:textbox>
                </v:oval>
                <v:rect id="Rechthoek 290" o:spid="_x0000_s1053" style="position:absolute;width:2143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KZMYA&#10;AADcAAAADwAAAGRycy9kb3ducmV2LnhtbESPTWvCQBCG7wX/wzJCL6VuakE0dRUrVMRDwY9Lb9Ps&#10;mASzs2F3NfHfdw5Cj8M77zPzzJe9a9SNQqw9G3gbZaCIC29rLg2cjl+vU1AxIVtsPJOBO0VYLgZP&#10;c8yt73hPt0MqlUA45migSqnNtY5FRQ7jyLfEkp19cJhkDKW2ATuBu0aPs2yiHdYsFypsaV1RcTlc&#10;nYHfzU9YTz/fN+n6MhH0pdzRd2fM87BffYBK1Kf/5Ud7aw2MZ/K+yIgI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KZMYAAADcAAAADwAAAAAAAAAAAAAAAACYAgAAZHJz&#10;L2Rvd25yZXYueG1sUEsFBgAAAAAEAAQA9QAAAIsDAAAAAA==&#10;" filled="f" strokecolor="red" strokeweight="2pt"/>
              </v:group>
            </w:pict>
          </mc:Fallback>
        </mc:AlternateContent>
      </w: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341013" w:rsidRDefault="008D41C1" w:rsidP="00507E87">
      <w:pPr>
        <w:pStyle w:val="fig"/>
      </w:pPr>
      <w:r w:rsidRPr="00DF31B5">
        <w:t xml:space="preserve"> </w:t>
      </w:r>
      <w:r>
        <w:t>Figure 6</w:t>
      </w:r>
      <w:r w:rsidRPr="00521190">
        <w:t xml:space="preserve">. </w:t>
      </w:r>
      <w:r>
        <w:t xml:space="preserve">DALY calculation with </w:t>
      </w:r>
      <w:r w:rsidRPr="00521190">
        <w:t>the DALY Calculator</w:t>
      </w:r>
      <w:r>
        <w:t xml:space="preserve"> (continued; M = Male, F = Female)</w:t>
      </w:r>
      <w:r w:rsidR="00341013">
        <w:br w:type="page"/>
      </w:r>
    </w:p>
    <w:p w:rsidR="00EB331E" w:rsidRDefault="00EB331E" w:rsidP="00014DEA">
      <w:pPr>
        <w:sectPr w:rsidR="00EB331E" w:rsidSect="00EB331E">
          <w:pgSz w:w="15840" w:h="12240" w:orient="landscape"/>
          <w:pgMar w:top="1417" w:right="1418" w:bottom="1417" w:left="1417" w:header="708" w:footer="708" w:gutter="0"/>
          <w:cols w:space="708"/>
          <w:docGrid w:linePitch="360"/>
        </w:sectPr>
      </w:pPr>
    </w:p>
    <w:p w:rsidR="00933EDD" w:rsidRPr="00AA1053" w:rsidRDefault="00933EDD" w:rsidP="00507E87">
      <w:pPr>
        <w:spacing w:after="120"/>
        <w:rPr>
          <w:b/>
          <w:color w:val="F79646" w:themeColor="accent6"/>
        </w:rPr>
      </w:pPr>
      <w:r w:rsidRPr="00AA1053">
        <w:rPr>
          <w:b/>
          <w:color w:val="F79646" w:themeColor="accent6"/>
        </w:rPr>
        <w:lastRenderedPageBreak/>
        <w:t>①</w:t>
      </w:r>
      <w:r w:rsidRPr="00AA1053">
        <w:rPr>
          <w:b/>
          <w:color w:val="F79646" w:themeColor="accent6"/>
        </w:rPr>
        <w:tab/>
      </w:r>
      <w:r w:rsidR="00092619" w:rsidRPr="00AA1053">
        <w:rPr>
          <w:b/>
          <w:color w:val="F79646" w:themeColor="accent6"/>
        </w:rPr>
        <w:t>S</w:t>
      </w:r>
      <w:r w:rsidRPr="00AA1053">
        <w:rPr>
          <w:b/>
          <w:color w:val="F79646" w:themeColor="accent6"/>
        </w:rPr>
        <w:t xml:space="preserve">et </w:t>
      </w:r>
      <w:r w:rsidR="006262D4" w:rsidRPr="00AA1053">
        <w:rPr>
          <w:b/>
          <w:color w:val="F79646" w:themeColor="accent6"/>
        </w:rPr>
        <w:t xml:space="preserve">the </w:t>
      </w:r>
      <w:r w:rsidRPr="00AA1053">
        <w:rPr>
          <w:b/>
          <w:color w:val="F79646" w:themeColor="accent6"/>
        </w:rPr>
        <w:t>population</w:t>
      </w:r>
      <w:r w:rsidR="006262D4" w:rsidRPr="00AA1053">
        <w:rPr>
          <w:b/>
          <w:color w:val="F79646" w:themeColor="accent6"/>
        </w:rPr>
        <w:t xml:space="preserve"> table</w:t>
      </w:r>
    </w:p>
    <w:p w:rsidR="00933EDD" w:rsidRDefault="00933EDD" w:rsidP="00014DEA">
      <w:r>
        <w:t>Clicking the "set population" button opens the population window, where the number of males and females, per age group</w:t>
      </w:r>
      <w:r w:rsidR="00092619">
        <w:t>,</w:t>
      </w:r>
      <w:r w:rsidR="00612F24">
        <w:t xml:space="preserve"> </w:t>
      </w:r>
      <w:r>
        <w:t xml:space="preserve">can be entered. At least one </w:t>
      </w:r>
      <w:r w:rsidR="00BD4B15">
        <w:t xml:space="preserve">combination of </w:t>
      </w:r>
      <w:r w:rsidR="00A660AE">
        <w:t xml:space="preserve">sex and age group </w:t>
      </w:r>
      <w:r>
        <w:t>has to be set.</w:t>
      </w:r>
    </w:p>
    <w:p w:rsidR="00EB331E" w:rsidRDefault="00EB331E" w:rsidP="00014DEA"/>
    <w:p w:rsidR="001E1560" w:rsidRDefault="00507E87" w:rsidP="00014DEA">
      <w:pPr>
        <w:rPr>
          <w:rFonts w:cstheme="minorHAnsi"/>
        </w:rPr>
      </w:pPr>
      <w:r>
        <w:rPr>
          <w:noProof/>
        </w:rPr>
        <w:drawing>
          <wp:inline distT="0" distB="0" distL="0" distR="0" wp14:anchorId="50CC60BB" wp14:editId="4BA7C504">
            <wp:extent cx="3200400" cy="2095500"/>
            <wp:effectExtent l="0" t="0" r="0" b="0"/>
            <wp:docPr id="322" name="Afbeelding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0400" cy="2095500"/>
                    </a:xfrm>
                    <a:prstGeom prst="rect">
                      <a:avLst/>
                    </a:prstGeom>
                  </pic:spPr>
                </pic:pic>
              </a:graphicData>
            </a:graphic>
          </wp:inline>
        </w:drawing>
      </w:r>
    </w:p>
    <w:p w:rsidR="001E1560" w:rsidRPr="001E1560" w:rsidRDefault="001E1560" w:rsidP="00011B86">
      <w:pPr>
        <w:pStyle w:val="fig"/>
      </w:pPr>
      <w:r w:rsidRPr="001E1560">
        <w:t xml:space="preserve">Figure </w:t>
      </w:r>
      <w:r w:rsidR="00011B86">
        <w:t>7</w:t>
      </w:r>
      <w:r w:rsidRPr="001E1560">
        <w:t>. Population of West-Cameroon, stratified by sex and age</w:t>
      </w:r>
    </w:p>
    <w:p w:rsidR="001E1560" w:rsidRDefault="001E1560" w:rsidP="00014DEA"/>
    <w:p w:rsidR="00507E87" w:rsidRDefault="00507E87" w:rsidP="00014DEA"/>
    <w:p w:rsidR="00EB331E" w:rsidRPr="00AA1053" w:rsidRDefault="00EB331E" w:rsidP="00507E87">
      <w:pPr>
        <w:spacing w:after="120"/>
        <w:rPr>
          <w:b/>
          <w:color w:val="F79646" w:themeColor="accent6"/>
        </w:rPr>
      </w:pPr>
      <w:r w:rsidRPr="00AA1053">
        <w:rPr>
          <w:b/>
          <w:color w:val="F79646" w:themeColor="accent6"/>
        </w:rPr>
        <w:t>②</w:t>
      </w:r>
      <w:r w:rsidRPr="00AA1053">
        <w:rPr>
          <w:b/>
          <w:color w:val="F79646" w:themeColor="accent6"/>
        </w:rPr>
        <w:tab/>
        <w:t>Set</w:t>
      </w:r>
      <w:r w:rsidR="006262D4" w:rsidRPr="00AA1053">
        <w:rPr>
          <w:b/>
          <w:color w:val="F79646" w:themeColor="accent6"/>
        </w:rPr>
        <w:t xml:space="preserve"> the</w:t>
      </w:r>
      <w:r w:rsidRPr="00AA1053">
        <w:rPr>
          <w:b/>
          <w:color w:val="F79646" w:themeColor="accent6"/>
        </w:rPr>
        <w:t xml:space="preserve"> life expectancy table</w:t>
      </w:r>
    </w:p>
    <w:p w:rsidR="002C4512" w:rsidRDefault="00EB331E" w:rsidP="00014DEA">
      <w:r>
        <w:t xml:space="preserve">The </w:t>
      </w:r>
      <w:r w:rsidRPr="00594EA9">
        <w:rPr>
          <w:i/>
        </w:rPr>
        <w:t>DALY Calculator</w:t>
      </w:r>
      <w:r>
        <w:t xml:space="preserve"> </w:t>
      </w:r>
      <w:r w:rsidR="002C4512">
        <w:t>provides the three standard life expectancy tables proposed so far:</w:t>
      </w:r>
    </w:p>
    <w:p w:rsidR="002C4512" w:rsidRDefault="002C4512" w:rsidP="00014DEA">
      <w:pPr>
        <w:pStyle w:val="Lijstalinea"/>
        <w:numPr>
          <w:ilvl w:val="0"/>
          <w:numId w:val="16"/>
        </w:numPr>
      </w:pPr>
      <w:r w:rsidRPr="002C4512">
        <w:rPr>
          <w:b/>
        </w:rPr>
        <w:t>GBD1990</w:t>
      </w:r>
      <w:r>
        <w:t xml:space="preserve">: </w:t>
      </w:r>
      <w:r w:rsidR="00EB331E">
        <w:t xml:space="preserve">the </w:t>
      </w:r>
      <w:proofErr w:type="spellStart"/>
      <w:r w:rsidR="00EB331E">
        <w:t>Coale</w:t>
      </w:r>
      <w:proofErr w:type="spellEnd"/>
      <w:r w:rsidR="00EB331E">
        <w:t xml:space="preserve"> and </w:t>
      </w:r>
      <w:proofErr w:type="spellStart"/>
      <w:r w:rsidR="00EB331E">
        <w:t>Demeny</w:t>
      </w:r>
      <w:proofErr w:type="spellEnd"/>
      <w:r w:rsidR="00EB331E">
        <w:t xml:space="preserve"> model life</w:t>
      </w:r>
      <w:r w:rsidR="006262D4">
        <w:t>-</w:t>
      </w:r>
      <w:r w:rsidR="00EB331E">
        <w:t>table</w:t>
      </w:r>
      <w:r w:rsidR="00EB331E" w:rsidRPr="00DB43CA">
        <w:t xml:space="preserve"> </w:t>
      </w:r>
      <w:r w:rsidR="00EB331E">
        <w:t>West</w:t>
      </w:r>
      <w:r w:rsidR="006262D4">
        <w:t>,</w:t>
      </w:r>
      <w:r w:rsidR="00EB331E">
        <w:t xml:space="preserve"> </w:t>
      </w:r>
      <w:r w:rsidR="006262D4">
        <w:t>l</w:t>
      </w:r>
      <w:r w:rsidR="00EB331E">
        <w:t xml:space="preserve">evel 26 and 25, which has a life expectancy </w:t>
      </w:r>
      <w:r w:rsidR="006262D4">
        <w:t xml:space="preserve">at birth </w:t>
      </w:r>
      <w:r w:rsidR="00EB331E">
        <w:t>of 80 for males and 82.5 for females</w:t>
      </w:r>
      <w:r w:rsidR="00B172E6">
        <w:t xml:space="preserve"> (Murray, 1994)</w:t>
      </w:r>
      <w:r>
        <w:t>;</w:t>
      </w:r>
    </w:p>
    <w:p w:rsidR="002C4512" w:rsidRDefault="002C4512" w:rsidP="00014DEA">
      <w:pPr>
        <w:pStyle w:val="Lijstalinea"/>
        <w:numPr>
          <w:ilvl w:val="0"/>
          <w:numId w:val="16"/>
        </w:numPr>
      </w:pPr>
      <w:r w:rsidRPr="002C4512">
        <w:rPr>
          <w:b/>
        </w:rPr>
        <w:t>GBD2010</w:t>
      </w:r>
      <w:r>
        <w:rPr>
          <w:b/>
        </w:rPr>
        <w:t xml:space="preserve"> (default)</w:t>
      </w:r>
      <w:r>
        <w:t xml:space="preserve">: the synthetic </w:t>
      </w:r>
      <w:r>
        <w:t xml:space="preserve">standard life expectancy </w:t>
      </w:r>
      <w:r>
        <w:t>introduced for the GBD 2010 study, with a life expectancy at birth of 86 for both males and females;</w:t>
      </w:r>
    </w:p>
    <w:p w:rsidR="002C4512" w:rsidRDefault="002C4512" w:rsidP="00014DEA">
      <w:pPr>
        <w:pStyle w:val="Lijstalinea"/>
        <w:numPr>
          <w:ilvl w:val="0"/>
          <w:numId w:val="16"/>
        </w:numPr>
      </w:pPr>
      <w:r w:rsidRPr="002C4512">
        <w:rPr>
          <w:b/>
        </w:rPr>
        <w:t>WHO/GHE</w:t>
      </w:r>
      <w:r>
        <w:t xml:space="preserve">: the projected frontier life expectancy for the year 2050, used for the WHO Global Health Estimates, with </w:t>
      </w:r>
      <w:r>
        <w:t xml:space="preserve">a life expectancy at birth of </w:t>
      </w:r>
      <w:r>
        <w:t>92</w:t>
      </w:r>
      <w:r>
        <w:t xml:space="preserve"> for both males and females</w:t>
      </w:r>
      <w:r>
        <w:t>.</w:t>
      </w:r>
    </w:p>
    <w:p w:rsidR="00EB331E" w:rsidRPr="00C54E09" w:rsidRDefault="002C4512" w:rsidP="002C4512">
      <w:r>
        <w:t>T</w:t>
      </w:r>
      <w:r w:rsidR="00B172E6">
        <w:t>he user</w:t>
      </w:r>
      <w:r w:rsidR="00EB331E">
        <w:t xml:space="preserve"> can </w:t>
      </w:r>
      <w:r>
        <w:t xml:space="preserve">select a different standard life expectancy table or </w:t>
      </w:r>
      <w:r w:rsidR="00EB331E">
        <w:t xml:space="preserve">define </w:t>
      </w:r>
      <w:r>
        <w:t>their</w:t>
      </w:r>
      <w:r w:rsidR="00EB331E">
        <w:t xml:space="preserve"> own life expectancy table, by accessing the 'Life Expectancy' window through</w:t>
      </w:r>
      <w:r w:rsidR="00B172E6">
        <w:t xml:space="preserve"> the</w:t>
      </w:r>
      <w:r w:rsidR="00EB331E">
        <w:t xml:space="preserve"> 'Settings' menu:</w:t>
      </w:r>
    </w:p>
    <w:p w:rsidR="00EB331E" w:rsidRPr="00507E87" w:rsidRDefault="00EB331E" w:rsidP="00507E87">
      <w:pPr>
        <w:pStyle w:val="menu"/>
      </w:pPr>
      <w:r w:rsidRPr="00507E87">
        <w:t>Settings &gt; Life Expectancy</w:t>
      </w:r>
    </w:p>
    <w:p w:rsidR="00933EDD" w:rsidRDefault="00933EDD" w:rsidP="00014DEA"/>
    <w:p w:rsidR="001E1560" w:rsidRPr="00624C0D" w:rsidRDefault="001E1560" w:rsidP="00014DEA">
      <w:pPr>
        <w:rPr>
          <w:i/>
        </w:rPr>
      </w:pPr>
      <w:r w:rsidRPr="00624C0D">
        <w:rPr>
          <w:i/>
        </w:rPr>
        <w:t xml:space="preserve">Praet et al. (2009) applied the </w:t>
      </w:r>
      <w:r w:rsidR="002C4512">
        <w:rPr>
          <w:i/>
        </w:rPr>
        <w:t xml:space="preserve">GBD1990 </w:t>
      </w:r>
      <w:r w:rsidRPr="00624C0D">
        <w:rPr>
          <w:i/>
        </w:rPr>
        <w:t>standard life expectancy table</w:t>
      </w:r>
      <w:r w:rsidR="002C4512">
        <w:rPr>
          <w:i/>
        </w:rPr>
        <w:t>. We therefore need to change the life expectancy table by selecting "GBD1990" and clicking "reset life expectancy table".</w:t>
      </w:r>
    </w:p>
    <w:p w:rsidR="001E1560" w:rsidRDefault="001E1560" w:rsidP="00014DEA"/>
    <w:p w:rsidR="00507E87" w:rsidRDefault="00507E87">
      <w:pPr>
        <w:spacing w:line="240" w:lineRule="auto"/>
        <w:jc w:val="left"/>
        <w:rPr>
          <w:b/>
          <w:color w:val="F79646" w:themeColor="accent6"/>
        </w:rPr>
      </w:pPr>
      <w:r>
        <w:rPr>
          <w:b/>
          <w:color w:val="F79646" w:themeColor="accent6"/>
        </w:rPr>
        <w:br w:type="page"/>
      </w:r>
    </w:p>
    <w:p w:rsidR="00933EDD" w:rsidRPr="00AA1053" w:rsidRDefault="00EB331E" w:rsidP="00507E87">
      <w:pPr>
        <w:spacing w:after="120"/>
        <w:rPr>
          <w:b/>
          <w:color w:val="F79646" w:themeColor="accent6"/>
        </w:rPr>
      </w:pPr>
      <w:r w:rsidRPr="00AA1053">
        <w:rPr>
          <w:b/>
          <w:color w:val="F79646" w:themeColor="accent6"/>
        </w:rPr>
        <w:lastRenderedPageBreak/>
        <w:t>③</w:t>
      </w:r>
      <w:r w:rsidR="00586860" w:rsidRPr="00AA1053">
        <w:rPr>
          <w:b/>
          <w:color w:val="F79646" w:themeColor="accent6"/>
        </w:rPr>
        <w:tab/>
      </w:r>
      <w:r w:rsidR="00092619" w:rsidRPr="00AA1053">
        <w:rPr>
          <w:b/>
          <w:color w:val="F79646" w:themeColor="accent6"/>
        </w:rPr>
        <w:t>S</w:t>
      </w:r>
      <w:r w:rsidR="00586860" w:rsidRPr="00AA1053">
        <w:rPr>
          <w:b/>
          <w:color w:val="F79646" w:themeColor="accent6"/>
        </w:rPr>
        <w:t xml:space="preserve">et </w:t>
      </w:r>
      <w:r w:rsidR="006262D4" w:rsidRPr="00AA1053">
        <w:rPr>
          <w:b/>
          <w:color w:val="F79646" w:themeColor="accent6"/>
        </w:rPr>
        <w:t>the input parameters, per disease category or outcome</w:t>
      </w:r>
    </w:p>
    <w:p w:rsidR="00586860" w:rsidRDefault="00586860" w:rsidP="00014DEA">
      <w:r>
        <w:t xml:space="preserve">After entering the disease </w:t>
      </w:r>
      <w:r w:rsidR="004F6675">
        <w:t xml:space="preserve">and outcome </w:t>
      </w:r>
      <w:r>
        <w:t>name</w:t>
      </w:r>
      <w:r w:rsidR="004F6675">
        <w:t>s</w:t>
      </w:r>
      <w:r>
        <w:t xml:space="preserve">, the epidemiological data </w:t>
      </w:r>
      <w:r w:rsidR="00A2467C">
        <w:t xml:space="preserve">and disability weights </w:t>
      </w:r>
      <w:r>
        <w:t xml:space="preserve">can be entered by clicking the "set data" button. For every parameter, the user can specify the </w:t>
      </w:r>
      <w:r w:rsidRPr="00507E87">
        <w:rPr>
          <w:b/>
        </w:rPr>
        <w:t>distribution</w:t>
      </w:r>
      <w:r>
        <w:t xml:space="preserve"> by selecting one of following:</w:t>
      </w:r>
    </w:p>
    <w:p w:rsidR="00586860" w:rsidRPr="00586860" w:rsidRDefault="00586860" w:rsidP="00B47DC3">
      <w:pPr>
        <w:ind w:left="720"/>
        <w:rPr>
          <w:lang w:val="nl-NL"/>
        </w:rPr>
      </w:pPr>
      <w:proofErr w:type="spellStart"/>
      <w:r w:rsidRPr="00092619">
        <w:rPr>
          <w:b/>
          <w:lang w:val="nl-NL"/>
        </w:rPr>
        <w:t>Beta-Pert</w:t>
      </w:r>
      <w:proofErr w:type="spellEnd"/>
      <w:r w:rsidRPr="00586860">
        <w:rPr>
          <w:lang w:val="nl-NL"/>
        </w:rPr>
        <w:t xml:space="preserve"> (mode; min; max)</w:t>
      </w:r>
    </w:p>
    <w:p w:rsidR="00586860" w:rsidRDefault="00586860" w:rsidP="00B47DC3">
      <w:pPr>
        <w:ind w:left="720"/>
      </w:pPr>
      <w:r w:rsidRPr="00092619">
        <w:rPr>
          <w:b/>
        </w:rPr>
        <w:t>Beta</w:t>
      </w:r>
      <w:r>
        <w:t xml:space="preserve"> (alpha; beta)</w:t>
      </w:r>
    </w:p>
    <w:p w:rsidR="00092619" w:rsidRPr="00647C98" w:rsidRDefault="00092619" w:rsidP="00B47DC3">
      <w:pPr>
        <w:ind w:left="720"/>
      </w:pPr>
      <w:r w:rsidRPr="00647C98">
        <w:rPr>
          <w:b/>
        </w:rPr>
        <w:t>Gamma</w:t>
      </w:r>
      <w:r w:rsidRPr="00647C98">
        <w:t xml:space="preserve"> (shape; rate)</w:t>
      </w:r>
    </w:p>
    <w:p w:rsidR="00586860" w:rsidRDefault="005D24A4" w:rsidP="00B47DC3">
      <w:pPr>
        <w:ind w:left="720"/>
      </w:pPr>
      <w:r w:rsidRPr="00092619">
        <w:rPr>
          <w:b/>
        </w:rPr>
        <w:t>Normal</w:t>
      </w:r>
      <w:r>
        <w:t xml:space="preserve"> (mu</w:t>
      </w:r>
      <w:r w:rsidR="00586860">
        <w:t>; sigma)</w:t>
      </w:r>
    </w:p>
    <w:p w:rsidR="00A660AE" w:rsidRDefault="00A660AE" w:rsidP="00B47DC3">
      <w:pPr>
        <w:ind w:left="720"/>
      </w:pPr>
      <w:r w:rsidRPr="00647C98">
        <w:rPr>
          <w:b/>
        </w:rPr>
        <w:t>Lognormal</w:t>
      </w:r>
      <w:r w:rsidR="006262D4">
        <w:rPr>
          <w:b/>
        </w:rPr>
        <w:t>-</w:t>
      </w:r>
      <w:r w:rsidR="007459C9">
        <w:rPr>
          <w:b/>
        </w:rPr>
        <w:t>geometric</w:t>
      </w:r>
      <w:r w:rsidRPr="00647C98">
        <w:t xml:space="preserve"> (</w:t>
      </w:r>
      <w:proofErr w:type="spellStart"/>
      <w:r w:rsidRPr="00647C98">
        <w:t>logmean</w:t>
      </w:r>
      <w:proofErr w:type="spellEnd"/>
      <w:r w:rsidRPr="00647C98">
        <w:t xml:space="preserve">; </w:t>
      </w:r>
      <w:proofErr w:type="spellStart"/>
      <w:r w:rsidRPr="00647C98">
        <w:t>logsigma</w:t>
      </w:r>
      <w:proofErr w:type="spellEnd"/>
      <w:r w:rsidRPr="00647C98">
        <w:t>)</w:t>
      </w:r>
    </w:p>
    <w:p w:rsidR="007459C9" w:rsidRPr="00647C98" w:rsidRDefault="007459C9" w:rsidP="00B47DC3">
      <w:pPr>
        <w:ind w:left="720"/>
      </w:pPr>
      <w:r w:rsidRPr="00B47DC3">
        <w:rPr>
          <w:b/>
        </w:rPr>
        <w:t>Lognormal</w:t>
      </w:r>
      <w:r w:rsidR="006262D4" w:rsidRPr="00B47DC3">
        <w:rPr>
          <w:b/>
        </w:rPr>
        <w:t>-</w:t>
      </w:r>
      <w:r w:rsidRPr="00B47DC3">
        <w:rPr>
          <w:b/>
        </w:rPr>
        <w:t>arithmetic</w:t>
      </w:r>
      <w:r>
        <w:t xml:space="preserve"> (mean; </w:t>
      </w:r>
      <w:r w:rsidRPr="00647C98">
        <w:t>sigma)</w:t>
      </w:r>
    </w:p>
    <w:p w:rsidR="00586860" w:rsidRPr="001A1116" w:rsidRDefault="00586860" w:rsidP="00B47DC3">
      <w:pPr>
        <w:ind w:left="720"/>
      </w:pPr>
      <w:r w:rsidRPr="001A1116">
        <w:rPr>
          <w:b/>
        </w:rPr>
        <w:t>Uniform</w:t>
      </w:r>
      <w:r w:rsidRPr="001A1116">
        <w:t xml:space="preserve"> (min; max)</w:t>
      </w:r>
    </w:p>
    <w:p w:rsidR="00FD3DD5" w:rsidRDefault="00586860" w:rsidP="00B47DC3">
      <w:pPr>
        <w:ind w:left="720"/>
      </w:pPr>
      <w:r w:rsidRPr="00B47DC3">
        <w:rPr>
          <w:b/>
        </w:rPr>
        <w:t>Fixed</w:t>
      </w:r>
    </w:p>
    <w:p w:rsidR="004B11A7" w:rsidRPr="00FD3DD5" w:rsidRDefault="004B11A7" w:rsidP="00014DEA"/>
    <w:p w:rsidR="00647C98" w:rsidRDefault="007459C9" w:rsidP="00014DEA">
      <w:r w:rsidRPr="007459C9">
        <w:t xml:space="preserve">Next, </w:t>
      </w:r>
      <w:r>
        <w:t xml:space="preserve">the user has to </w:t>
      </w:r>
      <w:r w:rsidR="004C3CD0">
        <w:t>select</w:t>
      </w:r>
      <w:r>
        <w:t xml:space="preserve"> the </w:t>
      </w:r>
      <w:r w:rsidR="004C3CD0">
        <w:t xml:space="preserve">specific </w:t>
      </w:r>
      <w:r w:rsidRPr="00507E87">
        <w:rPr>
          <w:b/>
        </w:rPr>
        <w:t>level of stratification</w:t>
      </w:r>
      <w:r>
        <w:t xml:space="preserve"> for every parameter. </w:t>
      </w:r>
      <w:r w:rsidR="009B6CA6">
        <w:t>The following</w:t>
      </w:r>
      <w:r w:rsidR="00FD3DD5">
        <w:t xml:space="preserve"> four stratification</w:t>
      </w:r>
      <w:r w:rsidR="00FD3DD5" w:rsidRPr="00FD3DD5">
        <w:t xml:space="preserve"> </w:t>
      </w:r>
      <w:r w:rsidR="00FD3DD5">
        <w:t>levels</w:t>
      </w:r>
      <w:r w:rsidR="009B6CA6">
        <w:t xml:space="preserve"> </w:t>
      </w:r>
      <w:r w:rsidR="004F6675">
        <w:t>are</w:t>
      </w:r>
      <w:r w:rsidR="009B6CA6">
        <w:t xml:space="preserve"> available</w:t>
      </w:r>
      <w:r w:rsidR="00FD3DD5">
        <w:t>:</w:t>
      </w:r>
    </w:p>
    <w:p w:rsidR="007459C9" w:rsidRPr="007459C9" w:rsidRDefault="007459C9" w:rsidP="00B47DC3">
      <w:pPr>
        <w:ind w:left="720"/>
        <w:rPr>
          <w:b/>
        </w:rPr>
      </w:pPr>
      <w:r w:rsidRPr="007459C9">
        <w:rPr>
          <w:b/>
        </w:rPr>
        <w:t>Age and Sex</w:t>
      </w:r>
      <w:r w:rsidRPr="007459C9">
        <w:t xml:space="preserve"> (</w:t>
      </w:r>
      <w:r>
        <w:t>i.e., full stratification</w:t>
      </w:r>
      <w:r w:rsidRPr="007459C9">
        <w:t>)</w:t>
      </w:r>
    </w:p>
    <w:p w:rsidR="007459C9" w:rsidRDefault="007459C9" w:rsidP="00B47DC3">
      <w:pPr>
        <w:ind w:left="720"/>
      </w:pPr>
      <w:r w:rsidRPr="007459C9">
        <w:rPr>
          <w:b/>
        </w:rPr>
        <w:t>Age</w:t>
      </w:r>
      <w:r w:rsidRPr="007459C9">
        <w:t xml:space="preserve"> (</w:t>
      </w:r>
      <w:r>
        <w:t>i.e., data is stratified by age group, but not by sex</w:t>
      </w:r>
      <w:r w:rsidRPr="007459C9">
        <w:t>)</w:t>
      </w:r>
    </w:p>
    <w:p w:rsidR="007459C9" w:rsidRDefault="007459C9" w:rsidP="00B47DC3">
      <w:pPr>
        <w:ind w:left="720"/>
      </w:pPr>
      <w:r w:rsidRPr="007459C9">
        <w:rPr>
          <w:b/>
        </w:rPr>
        <w:t>Sex</w:t>
      </w:r>
      <w:r w:rsidRPr="007459C9">
        <w:t xml:space="preserve"> (</w:t>
      </w:r>
      <w:r>
        <w:t xml:space="preserve">i.e., data is stratified by </w:t>
      </w:r>
      <w:r w:rsidR="004C3CD0">
        <w:t>sex</w:t>
      </w:r>
      <w:r>
        <w:t xml:space="preserve">, but not by </w:t>
      </w:r>
      <w:r w:rsidR="004C3CD0">
        <w:t>age group</w:t>
      </w:r>
      <w:r w:rsidRPr="007459C9">
        <w:t>)</w:t>
      </w:r>
    </w:p>
    <w:p w:rsidR="007459C9" w:rsidRDefault="007459C9" w:rsidP="00B47DC3">
      <w:pPr>
        <w:ind w:left="720"/>
      </w:pPr>
      <w:r w:rsidRPr="007459C9">
        <w:rPr>
          <w:b/>
        </w:rPr>
        <w:t>None</w:t>
      </w:r>
      <w:r w:rsidRPr="007459C9">
        <w:t xml:space="preserve"> (</w:t>
      </w:r>
      <w:r>
        <w:t xml:space="preserve">i.e., </w:t>
      </w:r>
      <w:r w:rsidR="004C3CD0">
        <w:t>no</w:t>
      </w:r>
      <w:r>
        <w:t xml:space="preserve"> stratification</w:t>
      </w:r>
      <w:r w:rsidR="004C3CD0">
        <w:t>, data applies to total population</w:t>
      </w:r>
      <w:r w:rsidRPr="007459C9">
        <w:t>)</w:t>
      </w:r>
    </w:p>
    <w:p w:rsidR="004B11A7" w:rsidRDefault="004B11A7" w:rsidP="00014DEA"/>
    <w:p w:rsidR="00586860" w:rsidRDefault="00586860" w:rsidP="00014DEA">
      <w:r>
        <w:t xml:space="preserve">For calculating the </w:t>
      </w:r>
      <w:r w:rsidRPr="00507E87">
        <w:rPr>
          <w:b/>
        </w:rPr>
        <w:t>YLDs</w:t>
      </w:r>
      <w:r w:rsidR="00507E87">
        <w:rPr>
          <w:b/>
        </w:rPr>
        <w:t xml:space="preserve"> and incident cases</w:t>
      </w:r>
      <w:r>
        <w:t>, the followi</w:t>
      </w:r>
      <w:r w:rsidR="009B6CA6">
        <w:t>ng tables have to be completed</w:t>
      </w:r>
      <w:r>
        <w:t>:</w:t>
      </w:r>
    </w:p>
    <w:p w:rsidR="00586860" w:rsidRPr="00647C98" w:rsidRDefault="00586860" w:rsidP="00B47DC3">
      <w:pPr>
        <w:ind w:left="720"/>
      </w:pPr>
      <w:r w:rsidRPr="00647C98">
        <w:rPr>
          <w:b/>
        </w:rPr>
        <w:t>Incidence</w:t>
      </w:r>
      <w:r w:rsidRPr="00647C98">
        <w:t xml:space="preserve">: </w:t>
      </w:r>
      <w:r w:rsidR="008E09A9" w:rsidRPr="00647C98">
        <w:t xml:space="preserve">number of new cases per </w:t>
      </w:r>
      <w:r w:rsidR="00507E87">
        <w:t>1,</w:t>
      </w:r>
      <w:r w:rsidR="00394139">
        <w:t xml:space="preserve">000 </w:t>
      </w:r>
      <w:r w:rsidR="008E09A9" w:rsidRPr="00647C98">
        <w:t>person</w:t>
      </w:r>
      <w:r w:rsidR="00394139">
        <w:t xml:space="preserve">s per </w:t>
      </w:r>
      <w:r w:rsidRPr="00647C98">
        <w:t>year</w:t>
      </w:r>
    </w:p>
    <w:p w:rsidR="00586860" w:rsidRDefault="00586860" w:rsidP="00B47DC3">
      <w:pPr>
        <w:ind w:left="720"/>
      </w:pPr>
      <w:r w:rsidRPr="00092619">
        <w:rPr>
          <w:b/>
        </w:rPr>
        <w:t>Treatment</w:t>
      </w:r>
      <w:r>
        <w:t>: proportion</w:t>
      </w:r>
      <w:r w:rsidR="008E09A9">
        <w:t xml:space="preserve"> of</w:t>
      </w:r>
      <w:r>
        <w:t xml:space="preserve"> </w:t>
      </w:r>
      <w:r w:rsidR="00647C98">
        <w:t>patients receiving proper treatment</w:t>
      </w:r>
      <w:r w:rsidR="00507E87">
        <w:t>; range</w:t>
      </w:r>
      <w:r w:rsidR="00647C98">
        <w:t xml:space="preserve"> </w:t>
      </w:r>
      <w:r>
        <w:t>[0-1]</w:t>
      </w:r>
    </w:p>
    <w:p w:rsidR="00586860" w:rsidRDefault="00586860" w:rsidP="00B47DC3">
      <w:pPr>
        <w:ind w:left="720"/>
      </w:pPr>
      <w:r w:rsidRPr="00092619">
        <w:rPr>
          <w:b/>
        </w:rPr>
        <w:t>Onset of the disease</w:t>
      </w:r>
      <w:r>
        <w:t>: age</w:t>
      </w:r>
      <w:r w:rsidR="00E2586A">
        <w:t xml:space="preserve"> of onset</w:t>
      </w:r>
      <w:r>
        <w:t xml:space="preserve"> in years</w:t>
      </w:r>
    </w:p>
    <w:p w:rsidR="00586860" w:rsidRDefault="00586860" w:rsidP="00B47DC3">
      <w:pPr>
        <w:ind w:left="720"/>
      </w:pPr>
      <w:r w:rsidRPr="00B47DC3">
        <w:rPr>
          <w:b/>
        </w:rPr>
        <w:t>Duration of the disease</w:t>
      </w:r>
      <w:r>
        <w:t>: duration in years</w:t>
      </w:r>
    </w:p>
    <w:p w:rsidR="00586860" w:rsidRDefault="00586860" w:rsidP="00B47DC3">
      <w:pPr>
        <w:ind w:left="720"/>
      </w:pPr>
      <w:r w:rsidRPr="00B47DC3">
        <w:rPr>
          <w:b/>
        </w:rPr>
        <w:t>Disability Weight for treated cases</w:t>
      </w:r>
      <w:r>
        <w:t>: range [0-1]</w:t>
      </w:r>
    </w:p>
    <w:p w:rsidR="00586860" w:rsidRDefault="00513792" w:rsidP="00B47DC3">
      <w:pPr>
        <w:ind w:left="720"/>
      </w:pPr>
      <w:r w:rsidRPr="00B47DC3">
        <w:rPr>
          <w:b/>
        </w:rPr>
        <w:t>D</w:t>
      </w:r>
      <w:r w:rsidR="00586860" w:rsidRPr="00B47DC3">
        <w:rPr>
          <w:b/>
        </w:rPr>
        <w:t>isability Weight for non-treated cases</w:t>
      </w:r>
      <w:r w:rsidR="00586860">
        <w:t>: range</w:t>
      </w:r>
      <w:r w:rsidR="008E09A9">
        <w:t xml:space="preserve"> </w:t>
      </w:r>
      <w:r w:rsidR="00586860">
        <w:t>[0-1]</w:t>
      </w:r>
    </w:p>
    <w:p w:rsidR="00586860" w:rsidRDefault="00586860" w:rsidP="00014DEA"/>
    <w:p w:rsidR="00586860" w:rsidRDefault="00586860" w:rsidP="00014DEA">
      <w:r>
        <w:t xml:space="preserve">For calculating the </w:t>
      </w:r>
      <w:r w:rsidRPr="00507E87">
        <w:rPr>
          <w:b/>
        </w:rPr>
        <w:t>YLLs</w:t>
      </w:r>
      <w:r w:rsidR="009B6CA6" w:rsidRPr="00507E87">
        <w:rPr>
          <w:b/>
        </w:rPr>
        <w:t xml:space="preserve"> and deaths</w:t>
      </w:r>
      <w:r>
        <w:t>, the follow</w:t>
      </w:r>
      <w:r w:rsidR="008E09A9">
        <w:t>ing tables have to be completed</w:t>
      </w:r>
      <w:r>
        <w:t>:</w:t>
      </w:r>
    </w:p>
    <w:p w:rsidR="00586860" w:rsidRPr="00647C98" w:rsidRDefault="00586860" w:rsidP="00B47DC3">
      <w:pPr>
        <w:ind w:left="720"/>
      </w:pPr>
      <w:r w:rsidRPr="00647C98">
        <w:rPr>
          <w:b/>
        </w:rPr>
        <w:t>Mortality</w:t>
      </w:r>
      <w:r w:rsidRPr="00647C98">
        <w:t xml:space="preserve">: </w:t>
      </w:r>
      <w:r w:rsidR="008E09A9" w:rsidRPr="00647C98">
        <w:t xml:space="preserve">number of deaths </w:t>
      </w:r>
      <w:r w:rsidR="00394139" w:rsidRPr="00647C98">
        <w:t xml:space="preserve">per </w:t>
      </w:r>
      <w:r w:rsidR="00394139">
        <w:t>1</w:t>
      </w:r>
      <w:r w:rsidR="00507E87">
        <w:t>,</w:t>
      </w:r>
      <w:r w:rsidR="00394139">
        <w:t xml:space="preserve">000 </w:t>
      </w:r>
      <w:r w:rsidR="00394139" w:rsidRPr="00647C98">
        <w:t>person</w:t>
      </w:r>
      <w:r w:rsidR="00394139">
        <w:t xml:space="preserve">s per </w:t>
      </w:r>
      <w:r w:rsidR="00394139" w:rsidRPr="00647C98">
        <w:t>year</w:t>
      </w:r>
    </w:p>
    <w:p w:rsidR="00586860" w:rsidRDefault="00586860" w:rsidP="00B47DC3">
      <w:pPr>
        <w:ind w:left="720"/>
      </w:pPr>
      <w:r w:rsidRPr="008E09A9">
        <w:rPr>
          <w:b/>
        </w:rPr>
        <w:t>Average age at death</w:t>
      </w:r>
      <w:r>
        <w:t xml:space="preserve">: age </w:t>
      </w:r>
      <w:r w:rsidR="00E2586A">
        <w:t xml:space="preserve">at death </w:t>
      </w:r>
      <w:r>
        <w:t>in years</w:t>
      </w:r>
      <w:r w:rsidR="004F6675">
        <w:t xml:space="preserve">; based on these values, the </w:t>
      </w:r>
      <w:r w:rsidR="004F6675" w:rsidRPr="008135E2">
        <w:rPr>
          <w:i/>
        </w:rPr>
        <w:t>DALY Calculator</w:t>
      </w:r>
      <w:r w:rsidR="004F6675">
        <w:t xml:space="preserve"> will compute the corresponding life expectancies according to the Life Expectancy table.</w:t>
      </w:r>
    </w:p>
    <w:p w:rsidR="00513792" w:rsidRDefault="00513792" w:rsidP="00014DEA"/>
    <w:p w:rsidR="004F6675" w:rsidRDefault="004F6675" w:rsidP="004F6675">
      <w:r>
        <w:t xml:space="preserve">By default, the distributions of incidence and mortality will be set to "Gamma", those of the proportion treated and the disability weights to "Beta", and those of onset, duration and average age at death to "Fixed"; the </w:t>
      </w:r>
      <w:r w:rsidRPr="004F6675">
        <w:t>level of stratification</w:t>
      </w:r>
      <w:r>
        <w:t xml:space="preserve"> for all parameters is set to full stratification (i.e., "Age and Sex").</w:t>
      </w:r>
    </w:p>
    <w:p w:rsidR="004F6675" w:rsidRDefault="004F6675" w:rsidP="004F6675"/>
    <w:p w:rsidR="0091755E" w:rsidRDefault="00507E87" w:rsidP="00014DEA">
      <w:pPr>
        <w:rPr>
          <w:rFonts w:cstheme="minorHAnsi"/>
        </w:rPr>
      </w:pPr>
      <w:r>
        <w:rPr>
          <w:noProof/>
        </w:rPr>
        <w:lastRenderedPageBreak/>
        <w:drawing>
          <wp:inline distT="0" distB="0" distL="0" distR="0" wp14:anchorId="7E3E178C" wp14:editId="2F1A41AF">
            <wp:extent cx="5972810" cy="3773170"/>
            <wp:effectExtent l="0" t="0" r="8890" b="0"/>
            <wp:docPr id="324" name="Afbeelding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3773170"/>
                    </a:xfrm>
                    <a:prstGeom prst="rect">
                      <a:avLst/>
                    </a:prstGeom>
                  </pic:spPr>
                </pic:pic>
              </a:graphicData>
            </a:graphic>
          </wp:inline>
        </w:drawing>
      </w:r>
    </w:p>
    <w:p w:rsidR="0091755E" w:rsidRPr="001E1560" w:rsidRDefault="0091755E" w:rsidP="00011B86">
      <w:pPr>
        <w:pStyle w:val="fig"/>
      </w:pPr>
      <w:r w:rsidRPr="001E1560">
        <w:t xml:space="preserve">Figure </w:t>
      </w:r>
      <w:r w:rsidR="00011B86">
        <w:t>8</w:t>
      </w:r>
      <w:r w:rsidRPr="001E1560">
        <w:t xml:space="preserve">. </w:t>
      </w:r>
      <w:r>
        <w:t>Epidemiological parameters for the DALY calculation of Neurocysticercosis in Cameroon, based on Praet et al. (2009)</w:t>
      </w:r>
    </w:p>
    <w:p w:rsidR="00FD3DD5" w:rsidRDefault="00FD3DD5" w:rsidP="00014DEA"/>
    <w:p w:rsidR="009B6CA6" w:rsidRDefault="009B6CA6" w:rsidP="00014DEA"/>
    <w:p w:rsidR="00B352BD" w:rsidRPr="00AA1053" w:rsidRDefault="00EB331E" w:rsidP="00507E87">
      <w:pPr>
        <w:spacing w:after="120"/>
        <w:rPr>
          <w:b/>
          <w:color w:val="F79646" w:themeColor="accent6"/>
        </w:rPr>
      </w:pPr>
      <w:r w:rsidRPr="00AA1053">
        <w:rPr>
          <w:b/>
          <w:color w:val="F79646" w:themeColor="accent6"/>
        </w:rPr>
        <w:t>④</w:t>
      </w:r>
      <w:r w:rsidR="00586860" w:rsidRPr="00AA1053">
        <w:rPr>
          <w:b/>
          <w:color w:val="F79646" w:themeColor="accent6"/>
        </w:rPr>
        <w:tab/>
      </w:r>
      <w:r w:rsidR="006262D4" w:rsidRPr="00AA1053">
        <w:rPr>
          <w:b/>
          <w:color w:val="F79646" w:themeColor="accent6"/>
        </w:rPr>
        <w:t>Set the social values</w:t>
      </w:r>
      <w:r w:rsidR="00B352BD" w:rsidRPr="00AA1053">
        <w:rPr>
          <w:b/>
          <w:color w:val="F79646" w:themeColor="accent6"/>
        </w:rPr>
        <w:t>:</w:t>
      </w:r>
    </w:p>
    <w:p w:rsidR="0082061E" w:rsidRDefault="0082061E" w:rsidP="00014DEA">
      <w:r w:rsidRPr="00E355E2">
        <w:rPr>
          <w:b/>
        </w:rPr>
        <w:t>Age weighting</w:t>
      </w:r>
      <w:r w:rsidR="00E355E2">
        <w:tab/>
      </w:r>
      <w:r w:rsidR="00677A8C">
        <w:tab/>
      </w:r>
      <w:r w:rsidRPr="00C712A2">
        <w:t>yes or no</w:t>
      </w:r>
    </w:p>
    <w:p w:rsidR="0082061E" w:rsidRPr="00E355E2" w:rsidRDefault="0082061E" w:rsidP="00014DEA">
      <w:pPr>
        <w:rPr>
          <w:b/>
        </w:rPr>
      </w:pPr>
      <w:r w:rsidRPr="00E355E2">
        <w:rPr>
          <w:b/>
        </w:rPr>
        <w:t>Discount rate</w:t>
      </w:r>
      <w:r w:rsidR="00C9738B" w:rsidRPr="00E355E2">
        <w:rPr>
          <w:b/>
        </w:rPr>
        <w:t xml:space="preserve"> (%)</w:t>
      </w:r>
      <w:r w:rsidR="00E355E2" w:rsidRPr="00E355E2">
        <w:tab/>
        <w:t>…</w:t>
      </w:r>
    </w:p>
    <w:p w:rsidR="0082061E" w:rsidRDefault="0082061E" w:rsidP="00014DEA"/>
    <w:p w:rsidR="0082061E" w:rsidRDefault="00F90CE8" w:rsidP="00014DEA">
      <w:r>
        <w:t xml:space="preserve">The default social </w:t>
      </w:r>
      <w:r w:rsidR="004D6B22">
        <w:t>weighting values</w:t>
      </w:r>
      <w:r>
        <w:t xml:space="preserve"> applied by the </w:t>
      </w:r>
      <w:r w:rsidRPr="009B6CA6">
        <w:rPr>
          <w:i/>
        </w:rPr>
        <w:t>DALY calculator</w:t>
      </w:r>
      <w:r>
        <w:t xml:space="preserve"> are uniform age weights (i.e., no age weighting) and </w:t>
      </w:r>
      <w:r w:rsidR="004934E2">
        <w:t>a zero</w:t>
      </w:r>
      <w:r>
        <w:t xml:space="preserve"> discount rate. </w:t>
      </w:r>
      <w:r w:rsidR="004934E2">
        <w:t>However, t</w:t>
      </w:r>
      <w:r w:rsidR="007A7BC5">
        <w:t>he user is given the possibility to define th</w:t>
      </w:r>
      <w:r w:rsidR="009B6CA6">
        <w:t>e required set of social values</w:t>
      </w:r>
      <w:r>
        <w:t>, and to alter these values to assess their influence on the final result</w:t>
      </w:r>
      <w:r w:rsidR="009B6CA6">
        <w:t>.</w:t>
      </w:r>
      <w:r w:rsidR="00E739BA">
        <w:t xml:space="preserve"> </w:t>
      </w:r>
    </w:p>
    <w:p w:rsidR="0091755E" w:rsidRDefault="0091755E" w:rsidP="00014DEA"/>
    <w:p w:rsidR="0091755E" w:rsidRDefault="00E355E2" w:rsidP="00014DEA">
      <w:pPr>
        <w:rPr>
          <w:rFonts w:cstheme="minorHAnsi"/>
        </w:rPr>
      </w:pPr>
      <w:r>
        <w:rPr>
          <w:rFonts w:cstheme="minorHAnsi"/>
          <w:noProof/>
        </w:rPr>
        <w:drawing>
          <wp:inline distT="0" distB="0" distL="0" distR="0" wp14:anchorId="1D5698BD" wp14:editId="1E2E4D0D">
            <wp:extent cx="3009900" cy="657225"/>
            <wp:effectExtent l="0" t="0" r="0" b="9525"/>
            <wp:docPr id="325" name="Afbeelding 325" descr="C:\Users\UGent\Desktop\doctoraat\- Art 01. DALY Package\- DALY_1.1.0\manuals\main-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Gent\Desktop\doctoraat\- Art 01. DALY Package\- DALY_1.1.0\manuals\main-NCC.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72031" b="14751"/>
                    <a:stretch/>
                  </pic:blipFill>
                  <pic:spPr bwMode="auto">
                    <a:xfrm>
                      <a:off x="0" y="0"/>
                      <a:ext cx="3009900" cy="657225"/>
                    </a:xfrm>
                    <a:prstGeom prst="rect">
                      <a:avLst/>
                    </a:prstGeom>
                    <a:noFill/>
                    <a:ln>
                      <a:noFill/>
                    </a:ln>
                    <a:extLst>
                      <a:ext uri="{53640926-AAD7-44D8-BBD7-CCE9431645EC}">
                        <a14:shadowObscured xmlns:a14="http://schemas.microsoft.com/office/drawing/2010/main"/>
                      </a:ext>
                    </a:extLst>
                  </pic:spPr>
                </pic:pic>
              </a:graphicData>
            </a:graphic>
          </wp:inline>
        </w:drawing>
      </w:r>
    </w:p>
    <w:p w:rsidR="0091755E" w:rsidRPr="0091755E" w:rsidRDefault="0091755E" w:rsidP="00011B86">
      <w:pPr>
        <w:pStyle w:val="fig"/>
      </w:pPr>
      <w:r w:rsidRPr="0091755E">
        <w:t xml:space="preserve">Figure </w:t>
      </w:r>
      <w:r w:rsidR="00011B86">
        <w:t>9</w:t>
      </w:r>
      <w:r w:rsidRPr="0091755E">
        <w:t xml:space="preserve">. DALY Calculator main window, </w:t>
      </w:r>
      <w:r w:rsidR="00F046B6">
        <w:t>with social values set to full age-weighting and a 3% discount rate, as applied by Praet et al. (2009)</w:t>
      </w:r>
    </w:p>
    <w:p w:rsidR="0091755E" w:rsidRDefault="0091755E" w:rsidP="00014DEA"/>
    <w:p w:rsidR="0091755E" w:rsidRPr="00AA1053" w:rsidRDefault="00EB331E" w:rsidP="00507E87">
      <w:pPr>
        <w:spacing w:after="120"/>
        <w:rPr>
          <w:b/>
          <w:color w:val="F79646" w:themeColor="accent6"/>
        </w:rPr>
      </w:pPr>
      <w:r w:rsidRPr="00AA1053">
        <w:rPr>
          <w:b/>
          <w:color w:val="F79646" w:themeColor="accent6"/>
        </w:rPr>
        <w:lastRenderedPageBreak/>
        <w:t>⑤</w:t>
      </w:r>
      <w:r w:rsidR="0082061E" w:rsidRPr="00AA1053">
        <w:rPr>
          <w:b/>
          <w:color w:val="F79646" w:themeColor="accent6"/>
        </w:rPr>
        <w:tab/>
        <w:t>CALCULATE DALYs</w:t>
      </w:r>
    </w:p>
    <w:p w:rsidR="0091755E" w:rsidRDefault="0091755E" w:rsidP="00014DEA"/>
    <w:p w:rsidR="00756308" w:rsidRDefault="0082061E" w:rsidP="00014DEA">
      <w:r>
        <w:t xml:space="preserve">Clicking </w:t>
      </w:r>
      <w:r w:rsidR="00756308">
        <w:t>the "CALCULATE DALYs"</w:t>
      </w:r>
      <w:r>
        <w:t xml:space="preserve"> button will read the </w:t>
      </w:r>
      <w:r w:rsidR="00FD3DD5">
        <w:t xml:space="preserve">data and compute the YLDs, YLLs, </w:t>
      </w:r>
      <w:r>
        <w:t>DALYs</w:t>
      </w:r>
      <w:r w:rsidR="00FD3DD5">
        <w:t xml:space="preserve"> and </w:t>
      </w:r>
      <w:r w:rsidR="00756308">
        <w:t xml:space="preserve">incident cases and </w:t>
      </w:r>
      <w:r w:rsidR="00FD3DD5">
        <w:t>deaths</w:t>
      </w:r>
      <w:r>
        <w:t xml:space="preserve"> per </w:t>
      </w:r>
      <w:r w:rsidR="00756308">
        <w:t>disease category/</w:t>
      </w:r>
      <w:r>
        <w:t xml:space="preserve">outcome. </w:t>
      </w:r>
      <w:r w:rsidR="00756308">
        <w:t>Standard, t</w:t>
      </w:r>
      <w:r>
        <w:t xml:space="preserve">he </w:t>
      </w:r>
      <w:r w:rsidR="00756308">
        <w:t xml:space="preserve">overall </w:t>
      </w:r>
      <w:r>
        <w:t xml:space="preserve">mean, median and </w:t>
      </w:r>
      <w:r w:rsidR="0017738F">
        <w:t>a</w:t>
      </w:r>
      <w:r w:rsidR="000426BF">
        <w:t xml:space="preserve"> </w:t>
      </w:r>
      <w:r>
        <w:t xml:space="preserve">95% </w:t>
      </w:r>
      <w:r w:rsidR="009719CD">
        <w:t xml:space="preserve">credibility </w:t>
      </w:r>
      <w:r>
        <w:t xml:space="preserve">interval </w:t>
      </w:r>
      <w:r w:rsidR="00756308">
        <w:t xml:space="preserve">of these results </w:t>
      </w:r>
      <w:r>
        <w:t>wi</w:t>
      </w:r>
      <w:r w:rsidR="00B505D4">
        <w:t xml:space="preserve">ll be printed to the </w:t>
      </w:r>
      <w:r w:rsidR="00B505D4" w:rsidRPr="00706256">
        <w:rPr>
          <w:b/>
        </w:rPr>
        <w:t>R</w:t>
      </w:r>
      <w:r w:rsidR="00B505D4">
        <w:t xml:space="preserve"> Console, and a histogram of total DALYs, with </w:t>
      </w:r>
      <w:r w:rsidR="00115B04">
        <w:t>corresponding</w:t>
      </w:r>
      <w:r w:rsidR="00B505D4">
        <w:t xml:space="preserve"> </w:t>
      </w:r>
      <w:r w:rsidR="009719CD">
        <w:t xml:space="preserve">credibility </w:t>
      </w:r>
      <w:r w:rsidR="00B505D4">
        <w:t>interval</w:t>
      </w:r>
      <w:r w:rsidR="000426BF">
        <w:t>,</w:t>
      </w:r>
      <w:r w:rsidR="00B505D4">
        <w:t xml:space="preserve"> will be displayed</w:t>
      </w:r>
      <w:r w:rsidR="002A4478">
        <w:t xml:space="preserve"> (</w:t>
      </w:r>
      <w:r w:rsidR="001411D5">
        <w:t>Figure</w:t>
      </w:r>
      <w:r w:rsidR="002A4478">
        <w:t xml:space="preserve"> </w:t>
      </w:r>
      <w:r w:rsidR="00756308">
        <w:t>10</w:t>
      </w:r>
      <w:r w:rsidR="002A4478">
        <w:t>)</w:t>
      </w:r>
      <w:r w:rsidR="00B505D4">
        <w:t>.</w:t>
      </w:r>
    </w:p>
    <w:p w:rsidR="00756308" w:rsidRDefault="00756308" w:rsidP="00014DEA"/>
    <w:p w:rsidR="00D13B49" w:rsidRDefault="00D13B49" w:rsidP="00014DEA"/>
    <w:p w:rsidR="00756308" w:rsidRDefault="00970A65" w:rsidP="00756308">
      <w:pPr>
        <w:rPr>
          <w:rFonts w:cstheme="minorHAnsi"/>
        </w:rPr>
      </w:pPr>
      <w:r>
        <w:rPr>
          <w:noProof/>
        </w:rPr>
        <w:drawing>
          <wp:anchor distT="0" distB="0" distL="114300" distR="114300" simplePos="0" relativeHeight="251704320" behindDoc="0" locked="0" layoutInCell="1" allowOverlap="1" wp14:anchorId="58854CB4" wp14:editId="0CDC79F3">
            <wp:simplePos x="0" y="0"/>
            <wp:positionH relativeFrom="column">
              <wp:posOffset>2643505</wp:posOffset>
            </wp:positionH>
            <wp:positionV relativeFrom="paragraph">
              <wp:posOffset>1061085</wp:posOffset>
            </wp:positionV>
            <wp:extent cx="3695700" cy="3157205"/>
            <wp:effectExtent l="0" t="0" r="0" b="5715"/>
            <wp:wrapNone/>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695700" cy="315720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F4CA96A" wp14:editId="4B0C3906">
            <wp:extent cx="5972810" cy="3183255"/>
            <wp:effectExtent l="0" t="0" r="889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3183255"/>
                    </a:xfrm>
                    <a:prstGeom prst="rect">
                      <a:avLst/>
                    </a:prstGeom>
                  </pic:spPr>
                </pic:pic>
              </a:graphicData>
            </a:graphic>
          </wp:inline>
        </w:drawing>
      </w: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756308" w:rsidRDefault="00756308" w:rsidP="00756308">
      <w:pPr>
        <w:pStyle w:val="fig"/>
      </w:pPr>
      <w:r>
        <w:t>Figure 10</w:t>
      </w:r>
      <w:r w:rsidRPr="00521190">
        <w:t xml:space="preserve">. </w:t>
      </w:r>
      <w:r w:rsidR="00D13B49">
        <w:t>Standard o</w:t>
      </w:r>
      <w:r>
        <w:t xml:space="preserve">utput of the DALY calculation for </w:t>
      </w:r>
      <w:r w:rsidRPr="00756308">
        <w:rPr>
          <w:i/>
        </w:rPr>
        <w:t>Taenia solium</w:t>
      </w:r>
      <w:r>
        <w:t xml:space="preserve"> Neurocysticercosis in Cameroon (based on Praet et al., 2009)</w:t>
      </w:r>
    </w:p>
    <w:p w:rsidR="00115B04" w:rsidRDefault="00115B04">
      <w:pPr>
        <w:spacing w:line="240" w:lineRule="auto"/>
        <w:jc w:val="left"/>
      </w:pPr>
      <w:r>
        <w:br w:type="page"/>
      </w:r>
    </w:p>
    <w:p w:rsidR="009D1749" w:rsidRDefault="00756308" w:rsidP="00014DEA">
      <w:r>
        <w:lastRenderedPageBreak/>
        <w:t>A</w:t>
      </w:r>
      <w:r w:rsidR="00B505D4">
        <w:t xml:space="preserve"> more detailed output of the DALY </w:t>
      </w:r>
      <w:r w:rsidR="009F070D">
        <w:t>calculation</w:t>
      </w:r>
      <w:r>
        <w:t xml:space="preserve"> can be obtained by changing the output settings in the </w:t>
      </w:r>
      <w:r w:rsidR="0017738F">
        <w:t>'Options'</w:t>
      </w:r>
      <w:r w:rsidR="00B505D4">
        <w:t xml:space="preserve"> window</w:t>
      </w:r>
      <w:r>
        <w:t xml:space="preserve"> (Figure 11)</w:t>
      </w:r>
      <w:r w:rsidR="000426BF">
        <w:t>:</w:t>
      </w:r>
    </w:p>
    <w:p w:rsidR="00B505D4" w:rsidRDefault="000426BF" w:rsidP="00507E87">
      <w:pPr>
        <w:pStyle w:val="menu"/>
      </w:pPr>
      <w:r w:rsidRPr="000426BF">
        <w:t xml:space="preserve">Settings &gt; </w:t>
      </w:r>
      <w:r w:rsidR="0017738F">
        <w:t>Options</w:t>
      </w:r>
    </w:p>
    <w:p w:rsidR="00756308" w:rsidRDefault="00756308" w:rsidP="00014DEA">
      <w:pPr>
        <w:rPr>
          <w:rFonts w:cstheme="minorHAnsi"/>
        </w:rPr>
      </w:pPr>
    </w:p>
    <w:p w:rsidR="00C9738B" w:rsidRDefault="00756308" w:rsidP="00014DEA">
      <w:pPr>
        <w:rPr>
          <w:rFonts w:cstheme="minorHAnsi"/>
        </w:rPr>
      </w:pPr>
      <w:r>
        <w:rPr>
          <w:rFonts w:cstheme="minorHAnsi"/>
          <w:noProof/>
        </w:rPr>
        <w:drawing>
          <wp:inline distT="0" distB="0" distL="0" distR="0" wp14:anchorId="2A1811BC" wp14:editId="786D3229">
            <wp:extent cx="2495550" cy="2895600"/>
            <wp:effectExtent l="0" t="0" r="0" b="0"/>
            <wp:docPr id="326" name="Afbeelding 326" descr="C:\Users\UGent\Desktop\doctoraat\- Art 01. DALY Package\- DALY_1.1.0\manual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Gent\Desktop\doctoraat\- Art 01. DALY Package\- DALY_1.1.0\manuals\option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2895600"/>
                    </a:xfrm>
                    <a:prstGeom prst="rect">
                      <a:avLst/>
                    </a:prstGeom>
                    <a:noFill/>
                    <a:ln>
                      <a:noFill/>
                    </a:ln>
                  </pic:spPr>
                </pic:pic>
              </a:graphicData>
            </a:graphic>
          </wp:inline>
        </w:drawing>
      </w:r>
    </w:p>
    <w:p w:rsidR="00D30B06" w:rsidRPr="0091755E" w:rsidRDefault="001411D5" w:rsidP="00011B86">
      <w:pPr>
        <w:pStyle w:val="fig"/>
      </w:pPr>
      <w:r>
        <w:t>Figure</w:t>
      </w:r>
      <w:r w:rsidR="00011B86">
        <w:t xml:space="preserve"> 1</w:t>
      </w:r>
      <w:r w:rsidR="00756308">
        <w:t>1</w:t>
      </w:r>
      <w:r w:rsidR="0017738F" w:rsidRPr="0017738F">
        <w:t>. Options window</w:t>
      </w:r>
    </w:p>
    <w:p w:rsidR="00D30B06" w:rsidRDefault="00D30B06" w:rsidP="00014DEA"/>
    <w:p w:rsidR="003B01E7" w:rsidRDefault="003B01E7" w:rsidP="00014DEA"/>
    <w:p w:rsidR="00756308" w:rsidRDefault="00756308" w:rsidP="00756308">
      <w:pPr>
        <w:rPr>
          <w:rFonts w:cstheme="minorHAnsi"/>
        </w:rPr>
      </w:pPr>
      <w:r>
        <w:rPr>
          <w:rFonts w:cstheme="minorHAnsi"/>
        </w:rPr>
        <w:t>The following settings are possible:</w:t>
      </w:r>
    </w:p>
    <w:p w:rsidR="00756308" w:rsidRDefault="00756308" w:rsidP="00756308">
      <w:pPr>
        <w:pStyle w:val="Lijstalinea"/>
        <w:numPr>
          <w:ilvl w:val="0"/>
          <w:numId w:val="14"/>
        </w:numPr>
        <w:rPr>
          <w:rFonts w:cstheme="minorHAnsi"/>
        </w:rPr>
      </w:pPr>
      <w:r>
        <w:rPr>
          <w:rFonts w:cstheme="minorHAnsi"/>
        </w:rPr>
        <w:t>Age/Sex classes</w:t>
      </w:r>
    </w:p>
    <w:p w:rsidR="00756308" w:rsidRDefault="00756308" w:rsidP="00756308">
      <w:pPr>
        <w:pStyle w:val="Lijstalinea"/>
        <w:numPr>
          <w:ilvl w:val="1"/>
          <w:numId w:val="14"/>
        </w:numPr>
        <w:rPr>
          <w:rFonts w:cstheme="minorHAnsi"/>
        </w:rPr>
      </w:pPr>
      <w:r>
        <w:rPr>
          <w:rFonts w:cstheme="minorHAnsi"/>
        </w:rPr>
        <w:t>Results summed over different age/sex classes (default)</w:t>
      </w:r>
    </w:p>
    <w:p w:rsidR="00756308" w:rsidRDefault="00756308" w:rsidP="00756308">
      <w:pPr>
        <w:pStyle w:val="Lijstalinea"/>
        <w:numPr>
          <w:ilvl w:val="1"/>
          <w:numId w:val="14"/>
        </w:numPr>
        <w:rPr>
          <w:rFonts w:cstheme="minorHAnsi"/>
        </w:rPr>
      </w:pPr>
      <w:r>
        <w:rPr>
          <w:rFonts w:cstheme="minorHAnsi"/>
        </w:rPr>
        <w:t>Results shown per age/sex class</w:t>
      </w:r>
    </w:p>
    <w:p w:rsidR="00756308" w:rsidRDefault="00756308" w:rsidP="00756308">
      <w:pPr>
        <w:pStyle w:val="Lijstalinea"/>
        <w:numPr>
          <w:ilvl w:val="0"/>
          <w:numId w:val="14"/>
        </w:numPr>
        <w:rPr>
          <w:rFonts w:cstheme="minorHAnsi"/>
        </w:rPr>
      </w:pPr>
      <w:r>
        <w:rPr>
          <w:rFonts w:cstheme="minorHAnsi"/>
        </w:rPr>
        <w:t>Outcomes</w:t>
      </w:r>
    </w:p>
    <w:p w:rsidR="00756308" w:rsidRDefault="00756308" w:rsidP="00756308">
      <w:pPr>
        <w:pStyle w:val="Lijstalinea"/>
        <w:numPr>
          <w:ilvl w:val="1"/>
          <w:numId w:val="14"/>
        </w:numPr>
        <w:rPr>
          <w:rFonts w:cstheme="minorHAnsi"/>
        </w:rPr>
      </w:pPr>
      <w:r>
        <w:rPr>
          <w:rFonts w:cstheme="minorHAnsi"/>
        </w:rPr>
        <w:t>Results summed over different outcomes (default)</w:t>
      </w:r>
    </w:p>
    <w:p w:rsidR="00756308" w:rsidRDefault="00756308" w:rsidP="00756308">
      <w:pPr>
        <w:pStyle w:val="Lijstalinea"/>
        <w:numPr>
          <w:ilvl w:val="1"/>
          <w:numId w:val="14"/>
        </w:numPr>
        <w:rPr>
          <w:rFonts w:cstheme="minorHAnsi"/>
        </w:rPr>
      </w:pPr>
      <w:r>
        <w:rPr>
          <w:rFonts w:cstheme="minorHAnsi"/>
        </w:rPr>
        <w:t>Results shown per outcome</w:t>
      </w:r>
    </w:p>
    <w:p w:rsidR="00756308" w:rsidRDefault="00756308" w:rsidP="00756308">
      <w:pPr>
        <w:pStyle w:val="Lijstalinea"/>
        <w:numPr>
          <w:ilvl w:val="0"/>
          <w:numId w:val="14"/>
        </w:numPr>
        <w:rPr>
          <w:rFonts w:cstheme="minorHAnsi"/>
        </w:rPr>
      </w:pPr>
      <w:r>
        <w:rPr>
          <w:rFonts w:cstheme="minorHAnsi"/>
        </w:rPr>
        <w:t>Absolute/Relative</w:t>
      </w:r>
    </w:p>
    <w:p w:rsidR="00756308" w:rsidRDefault="00756308" w:rsidP="00756308">
      <w:pPr>
        <w:pStyle w:val="Lijstalinea"/>
        <w:numPr>
          <w:ilvl w:val="1"/>
          <w:numId w:val="14"/>
        </w:numPr>
        <w:rPr>
          <w:rFonts w:cstheme="minorHAnsi"/>
        </w:rPr>
      </w:pPr>
      <w:r>
        <w:rPr>
          <w:rFonts w:cstheme="minorHAnsi"/>
        </w:rPr>
        <w:t>Absolute values (default)</w:t>
      </w:r>
    </w:p>
    <w:p w:rsidR="00756308" w:rsidRPr="00756308" w:rsidRDefault="00756308" w:rsidP="00756308">
      <w:pPr>
        <w:pStyle w:val="Lijstalinea"/>
        <w:numPr>
          <w:ilvl w:val="1"/>
          <w:numId w:val="14"/>
        </w:numPr>
        <w:rPr>
          <w:rFonts w:cstheme="minorHAnsi"/>
        </w:rPr>
      </w:pPr>
      <w:r>
        <w:rPr>
          <w:rFonts w:cstheme="minorHAnsi"/>
        </w:rPr>
        <w:t>Relative values, i.e., per 1000 population</w:t>
      </w:r>
    </w:p>
    <w:p w:rsidR="00756308" w:rsidRPr="004934E2" w:rsidRDefault="00756308" w:rsidP="00014DEA"/>
    <w:p w:rsidR="00756308" w:rsidRPr="00756308" w:rsidRDefault="00756308" w:rsidP="00756308">
      <w:r>
        <w:t xml:space="preserve">More advanced output, both numerically as graphically, can be obtained by saving the </w:t>
      </w:r>
      <w:r w:rsidRPr="00756308">
        <w:rPr>
          <w:i/>
        </w:rPr>
        <w:t>DALY Calculator</w:t>
      </w:r>
      <w:r>
        <w:t xml:space="preserve"> output to an </w:t>
      </w:r>
      <w:r w:rsidRPr="00756308">
        <w:rPr>
          <w:rStyle w:val="Zwaar"/>
        </w:rPr>
        <w:t>R</w:t>
      </w:r>
      <w:r>
        <w:t xml:space="preserve"> object, and manipulating this object in the </w:t>
      </w:r>
      <w:r w:rsidRPr="00756308">
        <w:rPr>
          <w:rStyle w:val="Zwaar"/>
        </w:rPr>
        <w:t>R</w:t>
      </w:r>
      <w:r w:rsidR="0038656E">
        <w:t xml:space="preserve"> environment (see C</w:t>
      </w:r>
      <w:r>
        <w:t>hapter</w:t>
      </w:r>
      <w:r w:rsidR="00680B5C">
        <w:t xml:space="preserve"> 5 for more details and examples</w:t>
      </w:r>
      <w:r>
        <w:t>).</w:t>
      </w:r>
      <w:r>
        <w:br w:type="page"/>
      </w:r>
    </w:p>
    <w:p w:rsidR="00680B5C" w:rsidRDefault="00680B5C" w:rsidP="00680B5C">
      <w:pPr>
        <w:pStyle w:val="Kop1"/>
      </w:pPr>
      <w:r>
        <w:lastRenderedPageBreak/>
        <w:t xml:space="preserve">4. Using the </w:t>
      </w:r>
      <w:r w:rsidRPr="00680B5C">
        <w:rPr>
          <w:i/>
        </w:rPr>
        <w:t>DALY Calculator</w:t>
      </w:r>
      <w:r>
        <w:t xml:space="preserve"> table widgets</w:t>
      </w:r>
    </w:p>
    <w:p w:rsidR="00680B5C" w:rsidRDefault="00680B5C" w:rsidP="00680B5C"/>
    <w:p w:rsidR="00680B5C" w:rsidRDefault="00680B5C" w:rsidP="00680B5C">
      <w:r>
        <w:t>All tables of</w:t>
      </w:r>
      <w:r w:rsidR="004F6675">
        <w:t xml:space="preserve"> the</w:t>
      </w:r>
      <w:r>
        <w:t xml:space="preserve"> </w:t>
      </w:r>
      <w:r w:rsidRPr="004F6675">
        <w:rPr>
          <w:i/>
        </w:rPr>
        <w:t>DALY Calculator</w:t>
      </w:r>
      <w:r>
        <w:t xml:space="preserve"> are built using the </w:t>
      </w:r>
      <w:proofErr w:type="spellStart"/>
      <w:r w:rsidRPr="007107B3">
        <w:rPr>
          <w:rStyle w:val="Zwaar"/>
        </w:rPr>
        <w:t>Tktable</w:t>
      </w:r>
      <w:proofErr w:type="spellEnd"/>
      <w:r>
        <w:t xml:space="preserve"> </w:t>
      </w:r>
      <w:r w:rsidR="00AF3344">
        <w:t>toolkit</w:t>
      </w:r>
      <w:r>
        <w:t xml:space="preserve">. The navigation and editing properties of this </w:t>
      </w:r>
      <w:r w:rsidR="00AF3344">
        <w:t>tabulator</w:t>
      </w:r>
      <w:r w:rsidR="008E4EB5">
        <w:t xml:space="preserve"> </w:t>
      </w:r>
      <w:r w:rsidR="00AF3344">
        <w:t>toolkit</w:t>
      </w:r>
      <w:r w:rsidR="008E4EB5">
        <w:t xml:space="preserve"> differ</w:t>
      </w:r>
      <w:r>
        <w:t xml:space="preserve"> from </w:t>
      </w:r>
      <w:r w:rsidR="008E4EB5">
        <w:t>those of common spreadsheet documents, which may cause confusion</w:t>
      </w:r>
      <w:r>
        <w:t xml:space="preserve">. Some clues </w:t>
      </w:r>
      <w:r w:rsidR="008E4EB5">
        <w:t>are</w:t>
      </w:r>
      <w:r>
        <w:t xml:space="preserve"> </w:t>
      </w:r>
      <w:r w:rsidR="008E4EB5">
        <w:t>therefore useful to get started:</w:t>
      </w:r>
    </w:p>
    <w:p w:rsidR="00680B5C" w:rsidRDefault="008E4EB5" w:rsidP="00680B5C">
      <w:pPr>
        <w:pStyle w:val="Lijstalinea"/>
        <w:numPr>
          <w:ilvl w:val="0"/>
          <w:numId w:val="14"/>
        </w:numPr>
      </w:pPr>
      <w:r>
        <w:t>Keyboard n</w:t>
      </w:r>
      <w:r w:rsidR="00680B5C">
        <w:t>avigat</w:t>
      </w:r>
      <w:r>
        <w:t>ion is only possible through the</w:t>
      </w:r>
      <w:r w:rsidR="00680B5C">
        <w:t xml:space="preserve"> </w:t>
      </w:r>
      <w:r w:rsidR="00680B5C" w:rsidRPr="008E4EB5">
        <w:rPr>
          <w:u w:val="single"/>
        </w:rPr>
        <w:t>arrow keys</w:t>
      </w:r>
      <w:r>
        <w:t>; pressing the RETURN (ENTER) key will not change focus to the underlying cell, but will append blank space to the currently active cell.</w:t>
      </w:r>
    </w:p>
    <w:p w:rsidR="008E4EB5" w:rsidRDefault="008E4EB5" w:rsidP="00680B5C">
      <w:pPr>
        <w:pStyle w:val="Lijstalinea"/>
        <w:numPr>
          <w:ilvl w:val="0"/>
          <w:numId w:val="14"/>
        </w:numPr>
      </w:pPr>
      <w:r>
        <w:t xml:space="preserve">To select all values of a column (row), you can click the </w:t>
      </w:r>
      <w:r w:rsidRPr="0039645F">
        <w:rPr>
          <w:u w:val="single"/>
        </w:rPr>
        <w:t>column (row) header</w:t>
      </w:r>
      <w:r>
        <w:t xml:space="preserve">. Selecting all values in the table is possible by clicking the </w:t>
      </w:r>
      <w:r w:rsidRPr="0039645F">
        <w:rPr>
          <w:u w:val="single"/>
        </w:rPr>
        <w:t>header in the top-left corner</w:t>
      </w:r>
      <w:r>
        <w:t xml:space="preserve"> of the table. Figure 12 gives some examples.</w:t>
      </w:r>
    </w:p>
    <w:p w:rsidR="00680B5C" w:rsidRDefault="008E4EB5" w:rsidP="00680B5C">
      <w:pPr>
        <w:pStyle w:val="Lijstalinea"/>
        <w:numPr>
          <w:ilvl w:val="0"/>
          <w:numId w:val="14"/>
        </w:numPr>
      </w:pPr>
      <w:r>
        <w:t xml:space="preserve">Removing </w:t>
      </w:r>
      <w:r w:rsidR="00AF3344">
        <w:t>the value of one or more cells</w:t>
      </w:r>
      <w:r w:rsidR="00893820">
        <w:t xml:space="preserve"> can be done by selecting the corresponding cells and pressing </w:t>
      </w:r>
      <w:r w:rsidR="00893820" w:rsidRPr="0039645F">
        <w:rPr>
          <w:u w:val="single"/>
        </w:rPr>
        <w:t>CTRL</w:t>
      </w:r>
      <w:r w:rsidR="00B8042E" w:rsidRPr="0039645F">
        <w:rPr>
          <w:u w:val="single"/>
        </w:rPr>
        <w:t>+</w:t>
      </w:r>
      <w:r w:rsidR="00893820" w:rsidRPr="0039645F">
        <w:rPr>
          <w:u w:val="single"/>
        </w:rPr>
        <w:t>X</w:t>
      </w:r>
      <w:r w:rsidR="00B8042E">
        <w:t xml:space="preserve"> (</w:t>
      </w:r>
      <w:r w:rsidR="004E48DD">
        <w:t>also</w:t>
      </w:r>
      <w:r w:rsidR="00B8042E">
        <w:t xml:space="preserve"> on Mac)</w:t>
      </w:r>
      <w:r w:rsidR="00893820">
        <w:t>.</w:t>
      </w:r>
    </w:p>
    <w:p w:rsidR="00680B5C" w:rsidRDefault="00B8042E" w:rsidP="00680B5C">
      <w:pPr>
        <w:pStyle w:val="Lijstalinea"/>
        <w:numPr>
          <w:ilvl w:val="0"/>
          <w:numId w:val="14"/>
        </w:numPr>
      </w:pPr>
      <w:r>
        <w:t>Pasting values into a table (</w:t>
      </w:r>
      <w:proofErr w:type="spellStart"/>
      <w:r>
        <w:t>eg</w:t>
      </w:r>
      <w:proofErr w:type="spellEnd"/>
      <w:r>
        <w:t xml:space="preserve">, after copying them from a spreadsheet document), can be done by selecting the top-left cell of the desired range, and pressing </w:t>
      </w:r>
      <w:r w:rsidRPr="0039645F">
        <w:rPr>
          <w:u w:val="single"/>
        </w:rPr>
        <w:t>CTRL+V</w:t>
      </w:r>
      <w:r>
        <w:t xml:space="preserve"> (</w:t>
      </w:r>
      <w:r w:rsidR="004E48DD">
        <w:t>also</w:t>
      </w:r>
      <w:r>
        <w:t xml:space="preserve"> on Mac).</w:t>
      </w:r>
    </w:p>
    <w:p w:rsidR="00184725" w:rsidRDefault="00184725" w:rsidP="00184725">
      <w:pPr>
        <w:ind w:left="360"/>
      </w:pPr>
    </w:p>
    <w:p w:rsidR="00680B5C" w:rsidRDefault="00A8346D" w:rsidP="00680B5C">
      <w:r>
        <w:rPr>
          <w:noProof/>
        </w:rPr>
        <mc:AlternateContent>
          <mc:Choice Requires="wpg">
            <w:drawing>
              <wp:anchor distT="0" distB="0" distL="114300" distR="114300" simplePos="0" relativeHeight="251703296" behindDoc="0" locked="0" layoutInCell="1" allowOverlap="1" wp14:anchorId="102A3912" wp14:editId="3EDC29DA">
                <wp:simplePos x="0" y="0"/>
                <wp:positionH relativeFrom="column">
                  <wp:posOffset>2748280</wp:posOffset>
                </wp:positionH>
                <wp:positionV relativeFrom="paragraph">
                  <wp:posOffset>-4445</wp:posOffset>
                </wp:positionV>
                <wp:extent cx="2562225" cy="1676400"/>
                <wp:effectExtent l="0" t="0" r="9525" b="0"/>
                <wp:wrapNone/>
                <wp:docPr id="22" name="Groep 22"/>
                <wp:cNvGraphicFramePr/>
                <a:graphic xmlns:a="http://schemas.openxmlformats.org/drawingml/2006/main">
                  <a:graphicData uri="http://schemas.microsoft.com/office/word/2010/wordprocessingGroup">
                    <wpg:wgp>
                      <wpg:cNvGrpSpPr/>
                      <wpg:grpSpPr>
                        <a:xfrm>
                          <a:off x="0" y="0"/>
                          <a:ext cx="2562225" cy="1676400"/>
                          <a:chOff x="0" y="0"/>
                          <a:chExt cx="2562225" cy="1676400"/>
                        </a:xfrm>
                      </wpg:grpSpPr>
                      <pic:pic xmlns:pic="http://schemas.openxmlformats.org/drawingml/2006/picture">
                        <pic:nvPicPr>
                          <pic:cNvPr id="16" name="Afbeelding 16"/>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62225" cy="1676400"/>
                          </a:xfrm>
                          <a:prstGeom prst="rect">
                            <a:avLst/>
                          </a:prstGeom>
                        </pic:spPr>
                      </pic:pic>
                      <pic:pic xmlns:pic="http://schemas.openxmlformats.org/drawingml/2006/picture">
                        <pic:nvPicPr>
                          <pic:cNvPr id="21" name="Afbeelding 21" descr="C:\Users\UGent\Desktop\arrow.gif"/>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733425" y="704850"/>
                            <a:ext cx="114300" cy="200025"/>
                          </a:xfrm>
                          <a:prstGeom prst="rect">
                            <a:avLst/>
                          </a:prstGeom>
                          <a:noFill/>
                          <a:ln>
                            <a:noFill/>
                          </a:ln>
                        </pic:spPr>
                      </pic:pic>
                    </wpg:wgp>
                  </a:graphicData>
                </a:graphic>
              </wp:anchor>
            </w:drawing>
          </mc:Choice>
          <mc:Fallback>
            <w:pict>
              <v:group id="Groep 22" o:spid="_x0000_s1026" style="position:absolute;margin-left:216.4pt;margin-top:-.35pt;width:201.75pt;height:132pt;z-index:251703296" coordsize="25622,16764"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">
                <v:shape id="Afbeelding 16" o:spid="_x0000_s1027" type="#_x0000_t75" style="position:absolute;width:25622;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6hMXCAAAA2wAAAA8AAABkcnMvZG93bnJldi54bWxET0trwkAQvhf6H5YpeNNNIwSJriEUpEXq&#10;wUd7HrJjEs3OxuyapP/eLRR6m4/vOatsNI3oqXO1ZQWvswgEcWF1zaWC03EzXYBwHlljY5kU/JCD&#10;bP38tMJU24H31B98KUIIuxQVVN63qZSuqMigm9mWOHBn2xn0AXal1B0OIdw0Mo6iRBqsOTRU2NJb&#10;RcX1cDcKhvrTFvn2ayfzwczfo0t80/tvpSYvY74E4Wn0/+I/94cO8xP4/SUcIN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eoTFwgAAANsAAAAPAAAAAAAAAAAAAAAAAJ8C&#10;AABkcnMvZG93bnJldi54bWxQSwUGAAAAAAQABAD3AAAAjgMAAAAA&#10;">
                  <v:imagedata r:id="rId35" o:title=""/>
                  <v:path arrowok="t"/>
                </v:shape>
                <v:shape id="Afbeelding 21" o:spid="_x0000_s1028" type="#_x0000_t75" style="position:absolute;left:7334;top:7048;width:1143;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sfQjEAAAA2wAAAA8AAABkcnMvZG93bnJldi54bWxEj0FrwkAUhO8F/8PyhF6KbtZDkdRVVFB6&#10;8JKo9PrIPpNo9m3Mrhr/fbdQ8DjMzDfMbNHbRtyp87VjDWqcgCAunKm51HDYb0ZTED4gG2wck4Yn&#10;eVjMB28zTI17cEb3PJQiQtinqKEKoU2l9EVFFv3YtcTRO7nOYoiyK6Xp8BHhtpGTJPmUFmuOCxW2&#10;tK6ouOQ3q+F03W4/diu1/1Eqvx2y8zGo7Kj1+7BffoEI1IdX+L/9bTRMFPx9iT9Az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9sfQjEAAAA2wAAAA8AAAAAAAAAAAAAAAAA&#10;nwIAAGRycy9kb3ducmV2LnhtbFBLBQYAAAAABAAEAPcAAACQAwAAAAA=&#10;">
                  <v:imagedata r:id="rId36" o:title="arrow"/>
                  <v:path arrowok="t"/>
                </v:shape>
              </v:group>
            </w:pict>
          </mc:Fallback>
        </mc:AlternateContent>
      </w:r>
      <w:r w:rsidR="006435FE">
        <w:rPr>
          <w:noProof/>
        </w:rPr>
        <w:drawing>
          <wp:anchor distT="0" distB="0" distL="114300" distR="114300" simplePos="0" relativeHeight="251701248" behindDoc="0" locked="0" layoutInCell="1" allowOverlap="1" wp14:anchorId="1F3E6085" wp14:editId="37099D5E">
            <wp:simplePos x="0" y="0"/>
            <wp:positionH relativeFrom="column">
              <wp:posOffset>1424305</wp:posOffset>
            </wp:positionH>
            <wp:positionV relativeFrom="paragraph">
              <wp:posOffset>443230</wp:posOffset>
            </wp:positionV>
            <wp:extent cx="114300" cy="200025"/>
            <wp:effectExtent l="0" t="0" r="0" b="9525"/>
            <wp:wrapNone/>
            <wp:docPr id="20" name="Afbeelding 20" descr="C:\Users\UGent\Desktop\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Gent\Desktop\arrow.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725">
        <w:rPr>
          <w:noProof/>
        </w:rPr>
        <w:drawing>
          <wp:inline distT="0" distB="0" distL="0" distR="0" wp14:anchorId="06E6EAD4" wp14:editId="63CB8C06">
            <wp:extent cx="2559600" cy="167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59600" cy="1677600"/>
                    </a:xfrm>
                    <a:prstGeom prst="rect">
                      <a:avLst/>
                    </a:prstGeom>
                  </pic:spPr>
                </pic:pic>
              </a:graphicData>
            </a:graphic>
          </wp:inline>
        </w:drawing>
      </w:r>
    </w:p>
    <w:p w:rsidR="006402D3" w:rsidRDefault="00184725" w:rsidP="00184725">
      <w:pPr>
        <w:pStyle w:val="fig"/>
      </w:pPr>
      <w:r>
        <w:t xml:space="preserve">Figure 12. Selecting columns/rows in </w:t>
      </w:r>
      <w:r w:rsidRPr="004F6675">
        <w:rPr>
          <w:i/>
        </w:rPr>
        <w:t>DALY Calculator</w:t>
      </w:r>
      <w:r>
        <w:t xml:space="preserve"> table widgets.</w:t>
      </w:r>
    </w:p>
    <w:p w:rsidR="00115B04" w:rsidRDefault="00115B04">
      <w:pPr>
        <w:spacing w:line="240" w:lineRule="auto"/>
        <w:jc w:val="left"/>
      </w:pPr>
      <w:r>
        <w:br w:type="page"/>
      </w:r>
    </w:p>
    <w:p w:rsidR="0058245A" w:rsidRDefault="00680B5C" w:rsidP="0058245A">
      <w:pPr>
        <w:pStyle w:val="Kop1"/>
      </w:pPr>
      <w:r>
        <w:lastRenderedPageBreak/>
        <w:t>5</w:t>
      </w:r>
      <w:r w:rsidR="0058245A">
        <w:t xml:space="preserve">. </w:t>
      </w:r>
      <w:r w:rsidR="00A8346D">
        <w:t>Handling</w:t>
      </w:r>
      <w:r w:rsidR="00276A31">
        <w:t xml:space="preserve"> </w:t>
      </w:r>
      <w:r w:rsidR="00276A31" w:rsidRPr="00276A31">
        <w:rPr>
          <w:i/>
        </w:rPr>
        <w:t>DALY Calculator</w:t>
      </w:r>
      <w:r w:rsidR="0058245A">
        <w:t xml:space="preserve"> output</w:t>
      </w:r>
      <w:r w:rsidR="00276A31">
        <w:t xml:space="preserve"> in the </w:t>
      </w:r>
      <w:r w:rsidR="00276A31" w:rsidRPr="00025782">
        <w:rPr>
          <w:rFonts w:ascii="Consolas" w:hAnsi="Consolas" w:cs="Consolas"/>
        </w:rPr>
        <w:t>R</w:t>
      </w:r>
      <w:r w:rsidR="00276A31">
        <w:t xml:space="preserve"> environment</w:t>
      </w:r>
    </w:p>
    <w:p w:rsidR="0058245A" w:rsidRDefault="0058245A" w:rsidP="0058245A"/>
    <w:p w:rsidR="00663D86" w:rsidRDefault="000426BF" w:rsidP="00864257">
      <w:r>
        <w:t>Instead of clicking the "CALCULATE DALYs" button</w:t>
      </w:r>
      <w:r w:rsidR="004934E2">
        <w:t xml:space="preserve"> in the </w:t>
      </w:r>
      <w:r w:rsidR="004934E2" w:rsidRPr="004934E2">
        <w:rPr>
          <w:i/>
        </w:rPr>
        <w:t>DALY Calculator</w:t>
      </w:r>
      <w:r w:rsidR="004934E2">
        <w:t xml:space="preserve"> main window</w:t>
      </w:r>
      <w:r w:rsidRPr="00624C0D">
        <w:t xml:space="preserve">, </w:t>
      </w:r>
      <w:r w:rsidR="00624C0D" w:rsidRPr="00624C0D">
        <w:t xml:space="preserve">the </w:t>
      </w:r>
      <w:r w:rsidR="00773DE8">
        <w:t>DALY</w:t>
      </w:r>
      <w:r w:rsidR="00624C0D" w:rsidRPr="00624C0D">
        <w:t xml:space="preserve"> calculation process may </w:t>
      </w:r>
      <w:r w:rsidR="00A8346D">
        <w:t xml:space="preserve">also </w:t>
      </w:r>
      <w:r w:rsidR="00624C0D" w:rsidRPr="00624C0D">
        <w:t>be invoked by calling</w:t>
      </w:r>
      <w:r w:rsidR="009502F0">
        <w:t xml:space="preserve"> the </w:t>
      </w:r>
      <w:proofErr w:type="spellStart"/>
      <w:r w:rsidR="009502F0" w:rsidRPr="00AC51C8">
        <w:rPr>
          <w:rStyle w:val="codeinlinefunctionChar"/>
        </w:rPr>
        <w:t>getDALY</w:t>
      </w:r>
      <w:proofErr w:type="spellEnd"/>
      <w:r w:rsidR="009502F0" w:rsidRPr="00AC51C8">
        <w:rPr>
          <w:rStyle w:val="codeinlinefunctionChar"/>
        </w:rPr>
        <w:t>()</w:t>
      </w:r>
      <w:r w:rsidR="009502F0">
        <w:t xml:space="preserve"> function </w:t>
      </w:r>
      <w:r w:rsidR="00624C0D">
        <w:t>from</w:t>
      </w:r>
      <w:r w:rsidR="004E200D">
        <w:t xml:space="preserve"> the </w:t>
      </w:r>
      <w:r w:rsidR="004E200D" w:rsidRPr="004E200D">
        <w:rPr>
          <w:b/>
        </w:rPr>
        <w:t>R</w:t>
      </w:r>
      <w:r w:rsidR="004E200D">
        <w:t xml:space="preserve"> console. This function</w:t>
      </w:r>
      <w:r w:rsidR="009502F0">
        <w:t xml:space="preserve"> </w:t>
      </w:r>
      <w:r w:rsidR="004E200D">
        <w:t xml:space="preserve">initiates the Monte Carlo simulation process, and returns </w:t>
      </w:r>
      <w:r w:rsidR="002577FD">
        <w:t>the</w:t>
      </w:r>
      <w:r w:rsidR="002726C1" w:rsidRPr="002726C1">
        <w:t xml:space="preserve"> </w:t>
      </w:r>
      <w:r w:rsidR="00624C0D">
        <w:t>simulated</w:t>
      </w:r>
      <w:r w:rsidR="00FD3DD5">
        <w:t xml:space="preserve"> DALYs, YLDs, </w:t>
      </w:r>
      <w:r w:rsidR="002726C1">
        <w:t>YLLs</w:t>
      </w:r>
      <w:r w:rsidR="00FD3DD5">
        <w:t xml:space="preserve"> and </w:t>
      </w:r>
      <w:r w:rsidR="00624C0D">
        <w:t xml:space="preserve">incident cases and </w:t>
      </w:r>
      <w:r w:rsidR="00FD3DD5">
        <w:t>deaths</w:t>
      </w:r>
      <w:r w:rsidR="004E200D">
        <w:t xml:space="preserve">. </w:t>
      </w:r>
      <w:r w:rsidR="006402D3">
        <w:t>Of cou</w:t>
      </w:r>
      <w:r w:rsidR="004E48DD">
        <w:t>rse, this will only take place i</w:t>
      </w:r>
      <w:r w:rsidR="006402D3">
        <w:t>f the data have been entered, as outlined before.</w:t>
      </w:r>
    </w:p>
    <w:p w:rsidR="00115B04" w:rsidRDefault="00115B04" w:rsidP="00115B04"/>
    <w:p w:rsidR="00864257" w:rsidRDefault="00864257" w:rsidP="00115B04">
      <w:r>
        <w:t xml:space="preserve">The </w:t>
      </w:r>
      <w:proofErr w:type="spellStart"/>
      <w:r w:rsidRPr="00AC51C8">
        <w:rPr>
          <w:rStyle w:val="codeinlinefunctionChar"/>
        </w:rPr>
        <w:t>getDALY</w:t>
      </w:r>
      <w:proofErr w:type="spellEnd"/>
      <w:r w:rsidRPr="00AC51C8">
        <w:rPr>
          <w:rStyle w:val="codeinlinefunctionChar"/>
        </w:rPr>
        <w:t>()</w:t>
      </w:r>
      <w:r>
        <w:t xml:space="preserve"> function takes two argum</w:t>
      </w:r>
      <w:r w:rsidR="00075BAD">
        <w:t>e</w:t>
      </w:r>
      <w:r>
        <w:t>n</w:t>
      </w:r>
      <w:r w:rsidR="00075BAD">
        <w:t>t</w:t>
      </w:r>
      <w:r>
        <w:t xml:space="preserve">s, </w:t>
      </w:r>
      <w:r w:rsidRPr="00AC51C8">
        <w:rPr>
          <w:rStyle w:val="codeinlineobjectChar"/>
        </w:rPr>
        <w:t>aw</w:t>
      </w:r>
      <w:r>
        <w:t xml:space="preserve"> and </w:t>
      </w:r>
      <w:proofErr w:type="spellStart"/>
      <w:r w:rsidRPr="00AC51C8">
        <w:rPr>
          <w:rStyle w:val="codeinlineobjectChar"/>
        </w:rPr>
        <w:t>dr</w:t>
      </w:r>
      <w:proofErr w:type="spellEnd"/>
      <w:r>
        <w:t xml:space="preserve">, that specify the age </w:t>
      </w:r>
      <w:r w:rsidR="00075BAD">
        <w:t>weighting</w:t>
      </w:r>
      <w:r>
        <w:t xml:space="preserve"> constant and time discount rate, respectively. If these values are not specified, </w:t>
      </w:r>
      <w:r w:rsidR="00115B04">
        <w:t>they</w:t>
      </w:r>
      <w:r>
        <w:t xml:space="preserve"> will be taken from the GUI</w:t>
      </w:r>
      <w:r w:rsidR="006D03C8">
        <w:t xml:space="preserve"> (see Figure 9)</w:t>
      </w:r>
      <w:r>
        <w:t>.</w:t>
      </w:r>
    </w:p>
    <w:p w:rsidR="00663D86" w:rsidRDefault="00663D86" w:rsidP="00014DEA"/>
    <w:p w:rsidR="00C67029" w:rsidRDefault="006402D3" w:rsidP="00014DEA">
      <w:r>
        <w:t>The</w:t>
      </w:r>
      <w:r w:rsidR="004E200D">
        <w:t xml:space="preserve"> </w:t>
      </w:r>
      <w:r>
        <w:t>results of the DALY</w:t>
      </w:r>
      <w:r w:rsidR="00A8346D">
        <w:t xml:space="preserve"> calculation process</w:t>
      </w:r>
      <w:r w:rsidR="004E200D">
        <w:t xml:space="preserve"> can be stored in an object</w:t>
      </w:r>
      <w:r w:rsidR="00C67029">
        <w:t xml:space="preserve">, say </w:t>
      </w:r>
      <w:r w:rsidR="00C67029" w:rsidRPr="00233DE4">
        <w:rPr>
          <w:rStyle w:val="codeinlineobjectChar"/>
        </w:rPr>
        <w:t>x</w:t>
      </w:r>
      <w:r w:rsidR="00C67029">
        <w:t>, as follows:</w:t>
      </w:r>
    </w:p>
    <w:p w:rsidR="00C67029" w:rsidRDefault="00C67029" w:rsidP="00DC2AB1">
      <w:pPr>
        <w:pStyle w:val="code"/>
      </w:pPr>
      <w:r>
        <w:t xml:space="preserve">x &lt;- </w:t>
      </w:r>
      <w:proofErr w:type="spellStart"/>
      <w:r>
        <w:t>getDALY</w:t>
      </w:r>
      <w:proofErr w:type="spellEnd"/>
      <w:r>
        <w:t>()</w:t>
      </w:r>
    </w:p>
    <w:p w:rsidR="003B01E7" w:rsidRDefault="003B01E7" w:rsidP="003B01E7"/>
    <w:p w:rsidR="00220F47" w:rsidRDefault="003B01E7" w:rsidP="00220F47">
      <w:r>
        <w:t xml:space="preserve">Since </w:t>
      </w:r>
      <w:r w:rsidRPr="00233DE4">
        <w:rPr>
          <w:rStyle w:val="codeinlineobjectChar"/>
        </w:rPr>
        <w:t>aw</w:t>
      </w:r>
      <w:r>
        <w:t xml:space="preserve"> and </w:t>
      </w:r>
      <w:proofErr w:type="spellStart"/>
      <w:r w:rsidRPr="00233DE4">
        <w:rPr>
          <w:rStyle w:val="codeinlineobjectChar"/>
        </w:rPr>
        <w:t>dr</w:t>
      </w:r>
      <w:proofErr w:type="spellEnd"/>
      <w:r>
        <w:t xml:space="preserve"> were not specified, the</w:t>
      </w:r>
      <w:r w:rsidR="006D03C8">
        <w:t>se</w:t>
      </w:r>
      <w:r>
        <w:t xml:space="preserve"> values </w:t>
      </w:r>
      <w:r w:rsidR="006D03C8">
        <w:t>were taken from the GUI</w:t>
      </w:r>
      <w:r>
        <w:t xml:space="preserve">. If one wishes to </w:t>
      </w:r>
      <w:r w:rsidR="00663D86">
        <w:t xml:space="preserve">specify </w:t>
      </w:r>
      <w:r w:rsidR="00220F47">
        <w:t xml:space="preserve">the social weighting </w:t>
      </w:r>
      <w:r w:rsidR="006D03C8">
        <w:t>values</w:t>
      </w:r>
      <w:r w:rsidR="00220F47">
        <w:t xml:space="preserve"> directly from the command-line, the values from the GUI will be over-ruled. For instance, one could specify to use </w:t>
      </w:r>
      <w:r w:rsidR="00220F47" w:rsidRPr="00D72223">
        <w:rPr>
          <w:i/>
        </w:rPr>
        <w:t>no age weighting</w:t>
      </w:r>
      <w:r w:rsidR="00220F47">
        <w:t xml:space="preserve"> and a </w:t>
      </w:r>
      <w:r w:rsidR="00220F47" w:rsidRPr="00D72223">
        <w:rPr>
          <w:i/>
        </w:rPr>
        <w:t>3% time discount rate</w:t>
      </w:r>
      <w:r w:rsidR="00220F47">
        <w:t xml:space="preserve"> as follows:</w:t>
      </w:r>
    </w:p>
    <w:p w:rsidR="003B01E7" w:rsidRPr="00DC2AB1" w:rsidRDefault="003B01E7" w:rsidP="00DC2AB1">
      <w:pPr>
        <w:pStyle w:val="code"/>
      </w:pPr>
      <w:r w:rsidRPr="00DC2AB1">
        <w:t xml:space="preserve">x &lt;- </w:t>
      </w:r>
      <w:proofErr w:type="spellStart"/>
      <w:r w:rsidRPr="00DC2AB1">
        <w:t>getDALY</w:t>
      </w:r>
      <w:proofErr w:type="spellEnd"/>
      <w:r w:rsidRPr="00DC2AB1">
        <w:t xml:space="preserve">(aw = </w:t>
      </w:r>
      <w:r w:rsidR="00220F47" w:rsidRPr="00DC2AB1">
        <w:t xml:space="preserve">FALSE, </w:t>
      </w:r>
      <w:proofErr w:type="spellStart"/>
      <w:r w:rsidR="00220F47" w:rsidRPr="00DC2AB1">
        <w:t>dr</w:t>
      </w:r>
      <w:proofErr w:type="spellEnd"/>
      <w:r w:rsidR="00220F47" w:rsidRPr="00DC2AB1">
        <w:t xml:space="preserve"> = 0.03</w:t>
      </w:r>
      <w:r w:rsidRPr="00DC2AB1">
        <w:t>)</w:t>
      </w:r>
    </w:p>
    <w:p w:rsidR="003B01E7" w:rsidRDefault="003B01E7" w:rsidP="003B01E7"/>
    <w:p w:rsidR="006402D3" w:rsidRDefault="006402D3" w:rsidP="006402D3">
      <w:pPr>
        <w:pStyle w:val="Kop2"/>
      </w:pPr>
      <w:r>
        <w:t xml:space="preserve">5.1. Structure of the object returned by </w:t>
      </w:r>
      <w:proofErr w:type="spellStart"/>
      <w:r w:rsidRPr="006402D3">
        <w:rPr>
          <w:rFonts w:ascii="Consolas" w:hAnsi="Consolas" w:cs="Consolas"/>
        </w:rPr>
        <w:t>getDALY</w:t>
      </w:r>
      <w:proofErr w:type="spellEnd"/>
      <w:r w:rsidRPr="006402D3">
        <w:rPr>
          <w:rFonts w:ascii="Consolas" w:hAnsi="Consolas" w:cs="Consolas"/>
        </w:rPr>
        <w:t>()</w:t>
      </w:r>
    </w:p>
    <w:p w:rsidR="001A48CE" w:rsidRDefault="001A48CE" w:rsidP="00014DEA"/>
    <w:p w:rsidR="00C67029" w:rsidRDefault="00864257" w:rsidP="00014DEA">
      <w:r>
        <w:t xml:space="preserve">The </w:t>
      </w:r>
      <w:proofErr w:type="spellStart"/>
      <w:r w:rsidRPr="009F784A">
        <w:rPr>
          <w:rStyle w:val="codeinlinefunctionChar"/>
        </w:rPr>
        <w:t>getDALY</w:t>
      </w:r>
      <w:proofErr w:type="spellEnd"/>
      <w:r w:rsidRPr="009F784A">
        <w:rPr>
          <w:rStyle w:val="codeinlinefunctionChar"/>
        </w:rPr>
        <w:t>()</w:t>
      </w:r>
      <w:r w:rsidRPr="00B044A1">
        <w:rPr>
          <w:color w:val="0070C0"/>
        </w:rPr>
        <w:t xml:space="preserve"> </w:t>
      </w:r>
      <w:r>
        <w:t xml:space="preserve">function </w:t>
      </w:r>
      <w:r w:rsidR="006402D3">
        <w:t xml:space="preserve">returns an object of class </w:t>
      </w:r>
      <w:r w:rsidR="006402D3" w:rsidRPr="00790568">
        <w:rPr>
          <w:rStyle w:val="codeinlineobjectChar"/>
        </w:rPr>
        <w:t>'DALY'</w:t>
      </w:r>
      <w:r w:rsidR="006402D3">
        <w:t xml:space="preserve">, which inherits from class </w:t>
      </w:r>
      <w:r w:rsidR="006402D3" w:rsidRPr="00790568">
        <w:rPr>
          <w:rStyle w:val="codeinlineobjectChar"/>
        </w:rPr>
        <w:t>'list'</w:t>
      </w:r>
      <w:r w:rsidR="006402D3">
        <w:t xml:space="preserve">. The returned object is </w:t>
      </w:r>
      <w:r w:rsidR="00C67029">
        <w:t>a list containing the following elements:</w:t>
      </w:r>
    </w:p>
    <w:p w:rsidR="00C67029" w:rsidRDefault="00C67029" w:rsidP="00C67029">
      <w:pPr>
        <w:ind w:left="360"/>
      </w:pPr>
    </w:p>
    <w:p w:rsidR="00C67029" w:rsidRDefault="00C67029" w:rsidP="003A1E81">
      <w:pPr>
        <w:ind w:left="1440" w:hanging="1014"/>
      </w:pPr>
      <w:proofErr w:type="spellStart"/>
      <w:r w:rsidRPr="00233DE4">
        <w:rPr>
          <w:rStyle w:val="codeinlineobjectChar"/>
          <w:i/>
        </w:rPr>
        <w:t>i</w:t>
      </w:r>
      <w:proofErr w:type="spellEnd"/>
      <w:r>
        <w:tab/>
        <w:t xml:space="preserve">For each outcome </w:t>
      </w:r>
      <w:proofErr w:type="spellStart"/>
      <w:r w:rsidRPr="00C67029">
        <w:rPr>
          <w:rFonts w:ascii="Consolas" w:hAnsi="Consolas" w:cs="Consolas"/>
          <w:i/>
        </w:rPr>
        <w:t>i</w:t>
      </w:r>
      <w:proofErr w:type="spellEnd"/>
      <w:r>
        <w:t>, an unnamed list containing simulated DALYs, YLDs, YLLs and incident cases and deaths, per age/sex class;</w:t>
      </w:r>
    </w:p>
    <w:p w:rsidR="00C67029" w:rsidRDefault="00C67029" w:rsidP="003A1E81">
      <w:pPr>
        <w:ind w:left="426"/>
      </w:pPr>
      <w:r w:rsidRPr="00233DE4">
        <w:rPr>
          <w:rStyle w:val="codeinlineobjectChar"/>
        </w:rPr>
        <w:t>pop</w:t>
      </w:r>
      <w:r>
        <w:tab/>
        <w:t>A matrix containing the population data;</w:t>
      </w:r>
    </w:p>
    <w:p w:rsidR="00C67029" w:rsidRDefault="00C67029" w:rsidP="003A1E81">
      <w:pPr>
        <w:ind w:left="426"/>
      </w:pPr>
      <w:r w:rsidRPr="00233DE4">
        <w:rPr>
          <w:rStyle w:val="codeinlineobjectChar"/>
        </w:rPr>
        <w:t>name</w:t>
      </w:r>
      <w:r>
        <w:tab/>
        <w:t>The name of the disease.</w:t>
      </w:r>
    </w:p>
    <w:p w:rsidR="00C67029" w:rsidRDefault="00C67029" w:rsidP="00014DEA"/>
    <w:p w:rsidR="00BB1F45" w:rsidRDefault="006402D3" w:rsidP="00BB1F45">
      <w:r>
        <w:t>Each</w:t>
      </w:r>
      <w:r w:rsidR="00BB1F45">
        <w:t xml:space="preserve"> list of simulated results for </w:t>
      </w:r>
      <w:r>
        <w:t>a certain</w:t>
      </w:r>
      <w:r w:rsidR="00BB1F45">
        <w:t xml:space="preserve"> outcome </w:t>
      </w:r>
      <w:proofErr w:type="spellStart"/>
      <w:r w:rsidR="00BB1F45" w:rsidRPr="00C67029">
        <w:rPr>
          <w:rFonts w:ascii="Consolas" w:hAnsi="Consolas" w:cs="Consolas"/>
          <w:i/>
        </w:rPr>
        <w:t>i</w:t>
      </w:r>
      <w:proofErr w:type="spellEnd"/>
      <w:r>
        <w:t xml:space="preserve"> </w:t>
      </w:r>
      <w:r w:rsidR="00BB1F45">
        <w:t>contain</w:t>
      </w:r>
      <w:r>
        <w:t>s</w:t>
      </w:r>
      <w:r w:rsidR="00BB1F45">
        <w:t xml:space="preserve"> the following six elements:</w:t>
      </w:r>
    </w:p>
    <w:p w:rsidR="003A1E81" w:rsidRDefault="003A1E81" w:rsidP="00BB1F45"/>
    <w:p w:rsidR="00BB1F45" w:rsidRDefault="00BB1F45" w:rsidP="003A1E81">
      <w:pPr>
        <w:ind w:left="426" w:firstLine="11"/>
      </w:pPr>
      <w:r w:rsidRPr="00233DE4">
        <w:rPr>
          <w:rStyle w:val="codeinlineobjectChar"/>
        </w:rPr>
        <w:t>DALY</w:t>
      </w:r>
      <w:r>
        <w:tab/>
      </w:r>
      <w:r w:rsidR="00EE5CCF">
        <w:t xml:space="preserve"> </w:t>
      </w:r>
      <w:r>
        <w:t xml:space="preserve">3-dimensional </w:t>
      </w:r>
      <w:r w:rsidR="00E85AF1">
        <w:t>array</w:t>
      </w:r>
      <w:r>
        <w:t xml:space="preserve"> of simulated DALYs;</w:t>
      </w:r>
    </w:p>
    <w:p w:rsidR="00BB1F45" w:rsidRDefault="00BB1F45" w:rsidP="003A1E81">
      <w:pPr>
        <w:ind w:left="426" w:firstLine="11"/>
      </w:pPr>
      <w:r w:rsidRPr="00233DE4">
        <w:rPr>
          <w:rStyle w:val="codeinlineobjectChar"/>
        </w:rPr>
        <w:t>YLD</w:t>
      </w:r>
      <w:r>
        <w:tab/>
      </w:r>
      <w:r w:rsidR="00EE5CCF">
        <w:t xml:space="preserve"> </w:t>
      </w:r>
      <w:r>
        <w:t xml:space="preserve">3-dimensional </w:t>
      </w:r>
      <w:r w:rsidR="00E85AF1">
        <w:t xml:space="preserve">array </w:t>
      </w:r>
      <w:r>
        <w:t>of simulated YLDs;</w:t>
      </w:r>
    </w:p>
    <w:p w:rsidR="00BB1F45" w:rsidRDefault="00A41F7F" w:rsidP="003A1E81">
      <w:pPr>
        <w:ind w:left="426" w:firstLine="11"/>
      </w:pPr>
      <w:r w:rsidRPr="00233DE4">
        <w:rPr>
          <w:rStyle w:val="codeinlineobjectChar"/>
        </w:rPr>
        <w:lastRenderedPageBreak/>
        <w:t>YLL</w:t>
      </w:r>
      <w:r w:rsidR="00BB1F45">
        <w:tab/>
      </w:r>
      <w:r w:rsidR="00EE5CCF">
        <w:t xml:space="preserve"> </w:t>
      </w:r>
      <w:r w:rsidR="00BB1F45">
        <w:t xml:space="preserve">3-dimensional </w:t>
      </w:r>
      <w:r w:rsidR="00E85AF1">
        <w:t xml:space="preserve">array </w:t>
      </w:r>
      <w:r w:rsidR="00BB1F45">
        <w:t>of simulated YLLs;</w:t>
      </w:r>
    </w:p>
    <w:p w:rsidR="00BB1F45" w:rsidRDefault="00EE5CCF" w:rsidP="003A1E81">
      <w:pPr>
        <w:ind w:left="426" w:firstLine="11"/>
      </w:pPr>
      <w:r w:rsidRPr="00233DE4">
        <w:rPr>
          <w:rStyle w:val="codeinlineobjectChar"/>
        </w:rPr>
        <w:t>cases</w:t>
      </w:r>
      <w:r w:rsidR="00BB1F45">
        <w:tab/>
      </w:r>
      <w:r>
        <w:t xml:space="preserve"> </w:t>
      </w:r>
      <w:r w:rsidR="00BB1F45">
        <w:t xml:space="preserve">3-dimensional </w:t>
      </w:r>
      <w:r w:rsidR="00E85AF1">
        <w:t xml:space="preserve">array </w:t>
      </w:r>
      <w:r w:rsidR="00BB1F45">
        <w:t>of simulated incident cases;</w:t>
      </w:r>
    </w:p>
    <w:p w:rsidR="00BB1F45" w:rsidRDefault="00EE5CCF" w:rsidP="003A1E81">
      <w:pPr>
        <w:ind w:left="426" w:firstLine="11"/>
      </w:pPr>
      <w:r w:rsidRPr="00233DE4">
        <w:rPr>
          <w:rStyle w:val="codeinlineobjectChar"/>
        </w:rPr>
        <w:t>deaths</w:t>
      </w:r>
      <w:r w:rsidR="00BB1F45">
        <w:tab/>
      </w:r>
      <w:r>
        <w:t xml:space="preserve"> </w:t>
      </w:r>
      <w:r w:rsidR="00BB1F45">
        <w:t xml:space="preserve">3-dimensional </w:t>
      </w:r>
      <w:r w:rsidR="00E85AF1">
        <w:t xml:space="preserve">array </w:t>
      </w:r>
      <w:r w:rsidR="00BB1F45">
        <w:t>of simulated deaths;</w:t>
      </w:r>
    </w:p>
    <w:p w:rsidR="00BB1F45" w:rsidRDefault="00A41F7F" w:rsidP="003A1E81">
      <w:pPr>
        <w:ind w:left="426" w:firstLine="11"/>
      </w:pPr>
      <w:r w:rsidRPr="00233DE4">
        <w:rPr>
          <w:rStyle w:val="codeinlineobjectChar"/>
        </w:rPr>
        <w:t>name</w:t>
      </w:r>
      <w:r w:rsidR="00BB1F45">
        <w:tab/>
      </w:r>
      <w:r w:rsidR="00EE5CCF">
        <w:t xml:space="preserve"> </w:t>
      </w:r>
      <w:r w:rsidR="00930E74">
        <w:t>The name of the outcome;</w:t>
      </w:r>
    </w:p>
    <w:p w:rsidR="00930E74" w:rsidRDefault="00930E74" w:rsidP="00583D2B">
      <w:pPr>
        <w:ind w:left="1502" w:hanging="1065"/>
      </w:pPr>
      <w:r w:rsidRPr="00233DE4">
        <w:rPr>
          <w:rStyle w:val="codeinlineobjectChar"/>
        </w:rPr>
        <w:t>input</w:t>
      </w:r>
      <w:r>
        <w:tab/>
        <w:t xml:space="preserve">A list containing the simulated samples </w:t>
      </w:r>
      <w:r w:rsidR="00583D2B">
        <w:t xml:space="preserve">(arranged in 3-dimensional arrays) </w:t>
      </w:r>
      <w:r>
        <w:t xml:space="preserve">from </w:t>
      </w:r>
      <w:r w:rsidR="00583D2B">
        <w:t xml:space="preserve">   </w:t>
      </w:r>
      <w:r>
        <w:t>all input distributions.</w:t>
      </w:r>
    </w:p>
    <w:p w:rsidR="00BB1F45" w:rsidRDefault="00BB1F45" w:rsidP="00014DEA"/>
    <w:p w:rsidR="00BB1F45" w:rsidRDefault="00BB1F45" w:rsidP="00014DEA">
      <w:r>
        <w:t xml:space="preserve">The three dimensions of </w:t>
      </w:r>
      <w:r w:rsidRPr="00233DE4">
        <w:rPr>
          <w:rStyle w:val="codeinlineobjectChar"/>
        </w:rPr>
        <w:t>DALY</w:t>
      </w:r>
      <w:r>
        <w:t xml:space="preserve">, </w:t>
      </w:r>
      <w:r w:rsidRPr="00233DE4">
        <w:rPr>
          <w:rStyle w:val="codeinlineobjectChar"/>
        </w:rPr>
        <w:t>YLD</w:t>
      </w:r>
      <w:r>
        <w:t xml:space="preserve">, </w:t>
      </w:r>
      <w:r w:rsidRPr="00233DE4">
        <w:rPr>
          <w:rStyle w:val="codeinlineobjectChar"/>
        </w:rPr>
        <w:t>YLL</w:t>
      </w:r>
      <w:r>
        <w:t xml:space="preserve">, </w:t>
      </w:r>
      <w:r w:rsidR="00EE5CCF" w:rsidRPr="00233DE4">
        <w:rPr>
          <w:rStyle w:val="codeinlineobjectChar"/>
        </w:rPr>
        <w:t>cases</w:t>
      </w:r>
      <w:r w:rsidR="00583D2B" w:rsidRPr="00583D2B">
        <w:t>,</w:t>
      </w:r>
      <w:r>
        <w:t xml:space="preserve"> </w:t>
      </w:r>
      <w:r w:rsidR="00EE5CCF" w:rsidRPr="00233DE4">
        <w:rPr>
          <w:rStyle w:val="codeinlineobjectChar"/>
        </w:rPr>
        <w:t>deaths</w:t>
      </w:r>
      <w:r>
        <w:t xml:space="preserve"> </w:t>
      </w:r>
      <w:r w:rsidR="00583D2B">
        <w:t xml:space="preserve">and the </w:t>
      </w:r>
      <w:r w:rsidR="00583D2B" w:rsidRPr="00233DE4">
        <w:rPr>
          <w:rStyle w:val="codeinlineobjectChar"/>
        </w:rPr>
        <w:t>input</w:t>
      </w:r>
      <w:r w:rsidR="00583D2B">
        <w:t xml:space="preserve"> elements</w:t>
      </w:r>
      <w:r>
        <w:t xml:space="preserve">, </w:t>
      </w:r>
      <w:r w:rsidR="006D03C8">
        <w:t xml:space="preserve">are, </w:t>
      </w:r>
      <w:r>
        <w:t xml:space="preserve">respectively, </w:t>
      </w:r>
      <w:r w:rsidRPr="006D03C8">
        <w:rPr>
          <w:i/>
        </w:rPr>
        <w:t>iteration</w:t>
      </w:r>
      <w:r>
        <w:t xml:space="preserve">, </w:t>
      </w:r>
      <w:r w:rsidRPr="006D03C8">
        <w:rPr>
          <w:i/>
        </w:rPr>
        <w:t>age group</w:t>
      </w:r>
      <w:r>
        <w:t xml:space="preserve">, and </w:t>
      </w:r>
      <w:r w:rsidRPr="006D03C8">
        <w:rPr>
          <w:i/>
        </w:rPr>
        <w:t>sex</w:t>
      </w:r>
      <w:r>
        <w:t>.</w:t>
      </w:r>
    </w:p>
    <w:p w:rsidR="00E85AF1" w:rsidRDefault="00E85AF1" w:rsidP="00014DEA"/>
    <w:p w:rsidR="00E85AF1" w:rsidRDefault="00E85AF1" w:rsidP="00014DEA">
      <w:r>
        <w:t xml:space="preserve">The </w:t>
      </w:r>
      <w:r w:rsidRPr="00AC51C8">
        <w:rPr>
          <w:rStyle w:val="codeinlineobjectChar"/>
        </w:rPr>
        <w:t>input</w:t>
      </w:r>
      <w:r>
        <w:t xml:space="preserve"> element is a list of eight arrays, named as follows:</w:t>
      </w:r>
    </w:p>
    <w:p w:rsidR="00E85AF1" w:rsidRDefault="00E85AF1" w:rsidP="00E85AF1">
      <w:pPr>
        <w:ind w:left="426" w:firstLine="11"/>
      </w:pPr>
      <w:proofErr w:type="spellStart"/>
      <w:r w:rsidRPr="00AC51C8">
        <w:rPr>
          <w:rStyle w:val="codeinlineobjectChar"/>
        </w:rPr>
        <w:t>inc</w:t>
      </w:r>
      <w:proofErr w:type="spellEnd"/>
      <w:r>
        <w:tab/>
        <w:t>incidence rate;</w:t>
      </w:r>
    </w:p>
    <w:p w:rsidR="00E85AF1" w:rsidRDefault="00E85AF1" w:rsidP="00E85AF1">
      <w:pPr>
        <w:ind w:left="426" w:firstLine="11"/>
      </w:pPr>
      <w:proofErr w:type="spellStart"/>
      <w:r w:rsidRPr="00AC51C8">
        <w:rPr>
          <w:rStyle w:val="codeinlineobjectChar"/>
        </w:rPr>
        <w:t>trt</w:t>
      </w:r>
      <w:proofErr w:type="spellEnd"/>
      <w:r>
        <w:tab/>
        <w:t>proportion treated;</w:t>
      </w:r>
    </w:p>
    <w:p w:rsidR="00E85AF1" w:rsidRDefault="00E85AF1" w:rsidP="00E85AF1">
      <w:pPr>
        <w:ind w:left="426" w:firstLine="11"/>
      </w:pPr>
      <w:proofErr w:type="spellStart"/>
      <w:r w:rsidRPr="00AC51C8">
        <w:rPr>
          <w:rStyle w:val="codeinlineobjectChar"/>
        </w:rPr>
        <w:t>ons</w:t>
      </w:r>
      <w:proofErr w:type="spellEnd"/>
      <w:r>
        <w:tab/>
        <w:t>age at disease onset;</w:t>
      </w:r>
    </w:p>
    <w:p w:rsidR="00E85AF1" w:rsidRDefault="00E85AF1" w:rsidP="00E85AF1">
      <w:pPr>
        <w:ind w:left="426" w:firstLine="11"/>
      </w:pPr>
      <w:proofErr w:type="spellStart"/>
      <w:r w:rsidRPr="00AC51C8">
        <w:rPr>
          <w:rStyle w:val="codeinlineobjectChar"/>
        </w:rPr>
        <w:t>dur</w:t>
      </w:r>
      <w:proofErr w:type="spellEnd"/>
      <w:r>
        <w:tab/>
        <w:t>disease duration;</w:t>
      </w:r>
    </w:p>
    <w:p w:rsidR="00E85AF1" w:rsidRDefault="00E85AF1" w:rsidP="00E85AF1">
      <w:pPr>
        <w:ind w:left="426" w:firstLine="11"/>
      </w:pPr>
      <w:proofErr w:type="spellStart"/>
      <w:r w:rsidRPr="00AC51C8">
        <w:rPr>
          <w:rStyle w:val="codeinlineobjectChar"/>
        </w:rPr>
        <w:t>DWt</w:t>
      </w:r>
      <w:proofErr w:type="spellEnd"/>
      <w:r>
        <w:tab/>
        <w:t>disability weight for treated cases;</w:t>
      </w:r>
    </w:p>
    <w:p w:rsidR="00E85AF1" w:rsidRDefault="00E85AF1" w:rsidP="00E85AF1">
      <w:pPr>
        <w:ind w:left="426" w:firstLine="11"/>
      </w:pPr>
      <w:proofErr w:type="spellStart"/>
      <w:r w:rsidRPr="00AC51C8">
        <w:rPr>
          <w:rStyle w:val="codeinlineobjectChar"/>
        </w:rPr>
        <w:t>DWn</w:t>
      </w:r>
      <w:proofErr w:type="spellEnd"/>
      <w:r>
        <w:tab/>
        <w:t>disability weight for non-treated cases;</w:t>
      </w:r>
    </w:p>
    <w:p w:rsidR="00E85AF1" w:rsidRDefault="00E85AF1" w:rsidP="00E85AF1">
      <w:pPr>
        <w:ind w:left="426" w:firstLine="11"/>
      </w:pPr>
      <w:proofErr w:type="spellStart"/>
      <w:r w:rsidRPr="00AC51C8">
        <w:rPr>
          <w:rStyle w:val="codeinlineobjectChar"/>
        </w:rPr>
        <w:t>mrt</w:t>
      </w:r>
      <w:proofErr w:type="spellEnd"/>
      <w:r>
        <w:tab/>
        <w:t>mortality rate;</w:t>
      </w:r>
    </w:p>
    <w:p w:rsidR="00E85AF1" w:rsidRDefault="00E85AF1" w:rsidP="00E85AF1">
      <w:pPr>
        <w:ind w:left="426" w:firstLine="11"/>
      </w:pPr>
      <w:proofErr w:type="spellStart"/>
      <w:r w:rsidRPr="00AC51C8">
        <w:rPr>
          <w:rStyle w:val="codeinlineobjectChar"/>
        </w:rPr>
        <w:t>dth</w:t>
      </w:r>
      <w:proofErr w:type="spellEnd"/>
      <w:r>
        <w:tab/>
        <w:t>age at death</w:t>
      </w:r>
      <w:r w:rsidR="00D01664">
        <w:t>.</w:t>
      </w:r>
    </w:p>
    <w:p w:rsidR="00E85AF1" w:rsidRDefault="00E85AF1" w:rsidP="00C32585"/>
    <w:p w:rsidR="00B77C2D" w:rsidRDefault="00B77C2D" w:rsidP="00014DEA">
      <w:r>
        <w:t xml:space="preserve">To view the structure of the returned object, </w:t>
      </w:r>
      <w:r w:rsidR="006D03C8">
        <w:t>one</w:t>
      </w:r>
      <w:r w:rsidR="00C32585">
        <w:t xml:space="preserve"> may </w:t>
      </w:r>
      <w:r>
        <w:t>call the following command:</w:t>
      </w:r>
    </w:p>
    <w:p w:rsidR="00B77C2D" w:rsidRDefault="00B77C2D" w:rsidP="00DC2AB1">
      <w:pPr>
        <w:pStyle w:val="code"/>
      </w:pPr>
      <w:proofErr w:type="spellStart"/>
      <w:r>
        <w:t>str</w:t>
      </w:r>
      <w:proofErr w:type="spellEnd"/>
      <w:r>
        <w:t>(x)</w:t>
      </w:r>
    </w:p>
    <w:p w:rsidR="00B77C2D" w:rsidRDefault="00B77C2D" w:rsidP="00014DEA"/>
    <w:p w:rsidR="006402D3" w:rsidRDefault="006402D3" w:rsidP="006402D3">
      <w:pPr>
        <w:pStyle w:val="Kop2"/>
      </w:pPr>
      <w:r>
        <w:t xml:space="preserve">5.2. Methods for objects of class </w:t>
      </w:r>
      <w:r w:rsidRPr="006402D3">
        <w:rPr>
          <w:rFonts w:ascii="Consolas" w:hAnsi="Consolas" w:cs="Consolas"/>
        </w:rPr>
        <w:t>'DALY'</w:t>
      </w:r>
    </w:p>
    <w:p w:rsidR="006402D3" w:rsidRDefault="006402D3" w:rsidP="00014DEA"/>
    <w:p w:rsidR="006402D3" w:rsidRDefault="008C4D41" w:rsidP="00014DEA">
      <w:r>
        <w:t>Six</w:t>
      </w:r>
      <w:r w:rsidR="006402D3">
        <w:t xml:space="preserve"> methods have been made available for the objects of class </w:t>
      </w:r>
      <w:r w:rsidR="006402D3" w:rsidRPr="00AC51C8">
        <w:rPr>
          <w:rStyle w:val="codeinlineobjectChar"/>
        </w:rPr>
        <w:t>'DALY'</w:t>
      </w:r>
      <w:r w:rsidR="003A1E81">
        <w:t>:</w:t>
      </w:r>
    </w:p>
    <w:p w:rsidR="003A1E81" w:rsidRDefault="003A1E81" w:rsidP="003A1E81"/>
    <w:p w:rsidR="003A1E81" w:rsidRDefault="003A1E81" w:rsidP="003A1E81">
      <w:pPr>
        <w:ind w:left="426"/>
      </w:pPr>
      <w:r w:rsidRPr="00AC51C8">
        <w:rPr>
          <w:rStyle w:val="codeinlinefunctionChar"/>
        </w:rPr>
        <w:t>print()</w:t>
      </w:r>
      <w:r>
        <w:tab/>
      </w:r>
      <w:r>
        <w:tab/>
        <w:t>print results, summed over age/sex classes;</w:t>
      </w:r>
    </w:p>
    <w:p w:rsidR="003A1E81" w:rsidRDefault="003A1E81" w:rsidP="003A1E81">
      <w:pPr>
        <w:ind w:left="426"/>
      </w:pPr>
      <w:r w:rsidRPr="00AC51C8">
        <w:rPr>
          <w:rStyle w:val="codeinlinefunctionChar"/>
        </w:rPr>
        <w:t>summary()</w:t>
      </w:r>
      <w:r>
        <w:tab/>
        <w:t>print results, per age/sex class;</w:t>
      </w:r>
    </w:p>
    <w:p w:rsidR="008C4D41" w:rsidRDefault="008C4D41" w:rsidP="008C4D41">
      <w:pPr>
        <w:ind w:left="426"/>
      </w:pPr>
      <w:r w:rsidRPr="00AC51C8">
        <w:rPr>
          <w:rStyle w:val="codeinlinefunctionChar"/>
        </w:rPr>
        <w:t>aggregate()</w:t>
      </w:r>
      <w:r>
        <w:tab/>
        <w:t>aggregate simulations by outcome, age/sex, or both;</w:t>
      </w:r>
    </w:p>
    <w:p w:rsidR="001E2ADC" w:rsidRDefault="001E2ADC" w:rsidP="001E2ADC">
      <w:pPr>
        <w:ind w:left="426"/>
      </w:pPr>
      <w:proofErr w:type="spellStart"/>
      <w:r w:rsidRPr="00AC51C8">
        <w:rPr>
          <w:rStyle w:val="codeinlinefunctionChar"/>
        </w:rPr>
        <w:t>hist</w:t>
      </w:r>
      <w:proofErr w:type="spellEnd"/>
      <w:r w:rsidRPr="00AC51C8">
        <w:rPr>
          <w:rStyle w:val="codeinlinefunctionChar"/>
        </w:rPr>
        <w:t>()</w:t>
      </w:r>
      <w:r>
        <w:tab/>
      </w:r>
      <w:r>
        <w:tab/>
        <w:t>histogram of total DALYs, YLDs, YLLs, cases or deaths;</w:t>
      </w:r>
    </w:p>
    <w:p w:rsidR="008C4D41" w:rsidRDefault="008C4D41" w:rsidP="008C4D41">
      <w:pPr>
        <w:ind w:left="426"/>
      </w:pPr>
      <w:r>
        <w:rPr>
          <w:rStyle w:val="codeinlinefunctionChar"/>
        </w:rPr>
        <w:t>plot</w:t>
      </w:r>
      <w:r w:rsidRPr="00AC51C8">
        <w:rPr>
          <w:rStyle w:val="codeinlinefunctionChar"/>
        </w:rPr>
        <w:t>()</w:t>
      </w:r>
      <w:r>
        <w:tab/>
      </w:r>
      <w:r>
        <w:tab/>
        <w:t>p</w:t>
      </w:r>
      <w:r w:rsidRPr="008C4D41">
        <w:t xml:space="preserve">lot a stacked </w:t>
      </w:r>
      <w:proofErr w:type="spellStart"/>
      <w:r w:rsidRPr="008C4D41">
        <w:t>barplot</w:t>
      </w:r>
      <w:proofErr w:type="spellEnd"/>
      <w:r w:rsidRPr="008C4D41">
        <w:t xml:space="preserve"> of Y</w:t>
      </w:r>
      <w:r>
        <w:t>LLs/YLDs with a DALY error bar;</w:t>
      </w:r>
    </w:p>
    <w:p w:rsidR="00475973" w:rsidRDefault="00475973" w:rsidP="00475973">
      <w:pPr>
        <w:ind w:left="426"/>
      </w:pPr>
      <w:r>
        <w:rPr>
          <w:rStyle w:val="codeinlinefunctionChar"/>
        </w:rPr>
        <w:t>scatterplot</w:t>
      </w:r>
      <w:r w:rsidRPr="00AC51C8">
        <w:rPr>
          <w:rStyle w:val="codeinlinefunctionChar"/>
        </w:rPr>
        <w:t>()</w:t>
      </w:r>
      <w:r>
        <w:tab/>
        <w:t>g</w:t>
      </w:r>
      <w:r w:rsidRPr="00475973">
        <w:t>enerate a scatterplot of population versus patient level burden.</w:t>
      </w:r>
    </w:p>
    <w:p w:rsidR="00475973" w:rsidRDefault="00475973" w:rsidP="003A1E81">
      <w:pPr>
        <w:ind w:left="426"/>
      </w:pPr>
    </w:p>
    <w:p w:rsidR="003A1E81" w:rsidRDefault="003A1E81" w:rsidP="00014DEA">
      <w:r>
        <w:lastRenderedPageBreak/>
        <w:t xml:space="preserve">In both the </w:t>
      </w:r>
      <w:r w:rsidRPr="00AC51C8">
        <w:rPr>
          <w:rStyle w:val="codeinlinefunctionChar"/>
        </w:rPr>
        <w:t>print</w:t>
      </w:r>
      <w:r w:rsidR="001E2ADC" w:rsidRPr="00AC51C8">
        <w:rPr>
          <w:rStyle w:val="codeinlinefunctionChar"/>
        </w:rPr>
        <w:t>()</w:t>
      </w:r>
      <w:r>
        <w:t xml:space="preserve"> and </w:t>
      </w:r>
      <w:r w:rsidRPr="00AC51C8">
        <w:rPr>
          <w:rStyle w:val="codeinlinefunctionChar"/>
        </w:rPr>
        <w:t>summary</w:t>
      </w:r>
      <w:r w:rsidR="001E2ADC" w:rsidRPr="00AC51C8">
        <w:rPr>
          <w:rStyle w:val="codeinlinefunctionChar"/>
        </w:rPr>
        <w:t>()</w:t>
      </w:r>
      <w:r w:rsidRPr="001E2ADC">
        <w:rPr>
          <w:sz w:val="22"/>
        </w:rPr>
        <w:t xml:space="preserve"> </w:t>
      </w:r>
      <w:r>
        <w:t xml:space="preserve">methods, the user can specify whether or not to print the results per outcome (argument </w:t>
      </w:r>
      <w:r w:rsidRPr="00AC51C8">
        <w:rPr>
          <w:rStyle w:val="codeinlineobjectChar"/>
        </w:rPr>
        <w:t>outcome</w:t>
      </w:r>
      <w:r>
        <w:t>), and whether or not to print the results relative to the population (</w:t>
      </w:r>
      <w:r w:rsidR="004E48DD">
        <w:t xml:space="preserve">i.e., </w:t>
      </w:r>
      <w:r w:rsidR="004E48DD" w:rsidRPr="004E48DD">
        <w:t>per 1000 population</w:t>
      </w:r>
      <w:r w:rsidR="004E48DD">
        <w:t xml:space="preserve">; </w:t>
      </w:r>
      <w:r>
        <w:t xml:space="preserve">argument </w:t>
      </w:r>
      <w:r w:rsidRPr="00AC51C8">
        <w:rPr>
          <w:rStyle w:val="codeinlineobjectChar"/>
        </w:rPr>
        <w:t>relative</w:t>
      </w:r>
      <w:r>
        <w:t xml:space="preserve">). By default, </w:t>
      </w:r>
      <w:r w:rsidRPr="00AC51C8">
        <w:rPr>
          <w:rStyle w:val="codeinlineobjectChar"/>
        </w:rPr>
        <w:t>outcome</w:t>
      </w:r>
      <w:r w:rsidRPr="003923AC">
        <w:rPr>
          <w:sz w:val="22"/>
        </w:rPr>
        <w:t xml:space="preserve"> </w:t>
      </w:r>
      <w:r>
        <w:t xml:space="preserve">and </w:t>
      </w:r>
      <w:r w:rsidRPr="00FC5DCF">
        <w:rPr>
          <w:rStyle w:val="codeinlineobjectChar"/>
        </w:rPr>
        <w:t>relative</w:t>
      </w:r>
      <w:r w:rsidRPr="003923AC">
        <w:rPr>
          <w:sz w:val="22"/>
        </w:rPr>
        <w:t xml:space="preserve"> </w:t>
      </w:r>
      <w:r>
        <w:t xml:space="preserve">are set </w:t>
      </w:r>
      <w:r w:rsidRPr="001E2ADC">
        <w:t xml:space="preserve">to </w:t>
      </w:r>
      <w:r w:rsidRPr="00AC51C8">
        <w:rPr>
          <w:rStyle w:val="codeinlineobjectChar"/>
        </w:rPr>
        <w:t>FALSE</w:t>
      </w:r>
      <w:r w:rsidRPr="001E2ADC">
        <w:t>.</w:t>
      </w:r>
    </w:p>
    <w:p w:rsidR="004E48DD" w:rsidRDefault="004E48DD" w:rsidP="00014DEA"/>
    <w:p w:rsidR="003A1E81" w:rsidRDefault="003A1E81" w:rsidP="00014DEA">
      <w:r>
        <w:t xml:space="preserve">The argument </w:t>
      </w:r>
      <w:r w:rsidRPr="00AC51C8">
        <w:rPr>
          <w:rStyle w:val="codeinlineobjectChar"/>
        </w:rPr>
        <w:t>digits</w:t>
      </w:r>
      <w:r w:rsidRPr="003923AC">
        <w:rPr>
          <w:sz w:val="22"/>
        </w:rPr>
        <w:t xml:space="preserve"> </w:t>
      </w:r>
      <w:r w:rsidR="001E2ADC">
        <w:t xml:space="preserve">of both the </w:t>
      </w:r>
      <w:r w:rsidR="001E2ADC" w:rsidRPr="00AC51C8">
        <w:rPr>
          <w:rStyle w:val="codeinlinefunctionChar"/>
        </w:rPr>
        <w:t>print()</w:t>
      </w:r>
      <w:r w:rsidR="001E2ADC" w:rsidRPr="003923AC">
        <w:rPr>
          <w:sz w:val="22"/>
        </w:rPr>
        <w:t xml:space="preserve"> </w:t>
      </w:r>
      <w:r w:rsidR="001E2ADC">
        <w:t xml:space="preserve">and </w:t>
      </w:r>
      <w:r w:rsidR="001E2ADC" w:rsidRPr="00AC51C8">
        <w:rPr>
          <w:rStyle w:val="codeinlinefunctionChar"/>
        </w:rPr>
        <w:t>summary()</w:t>
      </w:r>
      <w:r w:rsidR="001E2ADC" w:rsidRPr="003923AC">
        <w:rPr>
          <w:sz w:val="20"/>
        </w:rPr>
        <w:t xml:space="preserve"> </w:t>
      </w:r>
      <w:r w:rsidR="001E2ADC">
        <w:t xml:space="preserve">methods </w:t>
      </w:r>
      <w:r>
        <w:t xml:space="preserve">controls the number of decimal digits to be printed. By default, </w:t>
      </w:r>
      <w:r w:rsidR="001E2ADC" w:rsidRPr="00AC51C8">
        <w:rPr>
          <w:rStyle w:val="codeinlineobjectChar"/>
        </w:rPr>
        <w:t>digits</w:t>
      </w:r>
      <w:r w:rsidRPr="003923AC">
        <w:rPr>
          <w:sz w:val="22"/>
        </w:rPr>
        <w:t xml:space="preserve"> </w:t>
      </w:r>
      <w:r>
        <w:t>equals zero.</w:t>
      </w:r>
      <w:r w:rsidR="001E2ADC">
        <w:t xml:space="preserve"> </w:t>
      </w:r>
      <w:r>
        <w:t xml:space="preserve">The </w:t>
      </w:r>
      <w:r w:rsidR="001E2ADC">
        <w:t xml:space="preserve">argument </w:t>
      </w:r>
      <w:proofErr w:type="spellStart"/>
      <w:r w:rsidR="001E2ADC" w:rsidRPr="00AC51C8">
        <w:rPr>
          <w:rStyle w:val="codeinlineobjectChar"/>
        </w:rPr>
        <w:t>prob</w:t>
      </w:r>
      <w:proofErr w:type="spellEnd"/>
      <w:r w:rsidR="001E2ADC" w:rsidRPr="003923AC">
        <w:rPr>
          <w:sz w:val="22"/>
        </w:rPr>
        <w:t xml:space="preserve"> </w:t>
      </w:r>
      <w:r w:rsidR="001E2ADC">
        <w:t xml:space="preserve">of the </w:t>
      </w:r>
      <w:r w:rsidR="001E2ADC" w:rsidRPr="00AC51C8">
        <w:rPr>
          <w:rStyle w:val="codeinlinefunctionChar"/>
        </w:rPr>
        <w:t>print()</w:t>
      </w:r>
      <w:r w:rsidR="001E2ADC" w:rsidRPr="003923AC">
        <w:rPr>
          <w:sz w:val="22"/>
        </w:rPr>
        <w:t xml:space="preserve"> </w:t>
      </w:r>
      <w:r w:rsidR="001E2ADC">
        <w:t xml:space="preserve">method sets the range of the printed credibility interval. By default, </w:t>
      </w:r>
      <w:proofErr w:type="spellStart"/>
      <w:r w:rsidR="001E2ADC" w:rsidRPr="00AC51C8">
        <w:rPr>
          <w:rStyle w:val="codeinlineobjectChar"/>
        </w:rPr>
        <w:t>prob</w:t>
      </w:r>
      <w:proofErr w:type="spellEnd"/>
      <w:r w:rsidR="001E2ADC" w:rsidRPr="003923AC">
        <w:rPr>
          <w:sz w:val="22"/>
        </w:rPr>
        <w:t xml:space="preserve"> </w:t>
      </w:r>
      <w:r w:rsidR="00F41FC4">
        <w:t>=</w:t>
      </w:r>
      <w:r w:rsidR="001E2ADC">
        <w:t xml:space="preserve"> 0.95.</w:t>
      </w:r>
    </w:p>
    <w:p w:rsidR="001E2ADC" w:rsidRDefault="001E2ADC" w:rsidP="00014DEA"/>
    <w:p w:rsidR="001E2ADC" w:rsidRDefault="001E2ADC" w:rsidP="00014DEA">
      <w:r>
        <w:t xml:space="preserve">For example, if </w:t>
      </w:r>
      <w:r w:rsidR="00FC5DCF">
        <w:t>one wishes</w:t>
      </w:r>
      <w:r>
        <w:t xml:space="preserve"> to see the results of the Neurocysticercosis example expressed relative to the population</w:t>
      </w:r>
      <w:r w:rsidR="00A8346D">
        <w:t xml:space="preserve"> size</w:t>
      </w:r>
      <w:r>
        <w:t xml:space="preserve">, and </w:t>
      </w:r>
      <w:r w:rsidR="00A8346D">
        <w:t>with</w:t>
      </w:r>
      <w:r>
        <w:t xml:space="preserve"> 90% </w:t>
      </w:r>
      <w:r w:rsidR="009719CD">
        <w:t xml:space="preserve">credibility </w:t>
      </w:r>
      <w:r>
        <w:t xml:space="preserve">intervals, </w:t>
      </w:r>
      <w:r w:rsidR="00FC5DCF">
        <w:t>one</w:t>
      </w:r>
      <w:r>
        <w:t xml:space="preserve"> would call: </w:t>
      </w:r>
    </w:p>
    <w:p w:rsidR="001E2ADC" w:rsidRDefault="001E2ADC" w:rsidP="00DC2AB1">
      <w:pPr>
        <w:pStyle w:val="code"/>
      </w:pPr>
      <w:r>
        <w:t xml:space="preserve">&gt; print(x, relative = TRUE, </w:t>
      </w:r>
      <w:proofErr w:type="spellStart"/>
      <w:r>
        <w:t>prob</w:t>
      </w:r>
      <w:proofErr w:type="spellEnd"/>
      <w:r>
        <w:t xml:space="preserve"> = 0.90, digits = 2)</w:t>
      </w:r>
    </w:p>
    <w:p w:rsidR="001E2ADC" w:rsidRDefault="001E2ADC" w:rsidP="00DC2AB1">
      <w:pPr>
        <w:pStyle w:val="code"/>
      </w:pPr>
    </w:p>
    <w:p w:rsidR="001E2ADC" w:rsidRPr="001E2ADC" w:rsidRDefault="001E2ADC" w:rsidP="00DC2AB1">
      <w:pPr>
        <w:pStyle w:val="code"/>
      </w:pPr>
      <w:r w:rsidRPr="001E2ADC">
        <w:t xml:space="preserve">DALY Calculator:  Neurocysticercosis </w:t>
      </w:r>
    </w:p>
    <w:p w:rsidR="001E2ADC" w:rsidRPr="001E2ADC" w:rsidRDefault="001E2ADC" w:rsidP="00DC2AB1">
      <w:pPr>
        <w:pStyle w:val="code"/>
      </w:pPr>
    </w:p>
    <w:p w:rsidR="001E2ADC" w:rsidRPr="001E2ADC" w:rsidRDefault="001E2ADC" w:rsidP="00DC2AB1">
      <w:pPr>
        <w:pStyle w:val="code"/>
      </w:pPr>
      <w:r w:rsidRPr="001E2ADC">
        <w:t xml:space="preserve">Total population:  5065382 </w:t>
      </w:r>
    </w:p>
    <w:p w:rsidR="001E2ADC" w:rsidRPr="001E2ADC" w:rsidRDefault="001E2ADC" w:rsidP="00DC2AB1">
      <w:pPr>
        <w:pStyle w:val="code"/>
      </w:pPr>
    </w:p>
    <w:p w:rsidR="00F83643" w:rsidRDefault="00F83643" w:rsidP="00F83643">
      <w:pPr>
        <w:pStyle w:val="code"/>
      </w:pPr>
      <w:r>
        <w:t xml:space="preserve">       Mean Median   5%   95%</w:t>
      </w:r>
    </w:p>
    <w:p w:rsidR="00F83643" w:rsidRDefault="00F83643" w:rsidP="00F83643">
      <w:pPr>
        <w:pStyle w:val="code"/>
      </w:pPr>
      <w:r>
        <w:t>DALY   8.91   8.10 3.39 17.23</w:t>
      </w:r>
    </w:p>
    <w:p w:rsidR="00F83643" w:rsidRDefault="00F83643" w:rsidP="00F83643">
      <w:pPr>
        <w:pStyle w:val="code"/>
      </w:pPr>
      <w:r>
        <w:t>YLD    1.37   1.32 0.78  2.11</w:t>
      </w:r>
    </w:p>
    <w:p w:rsidR="00F83643" w:rsidRDefault="00F83643" w:rsidP="00F83643">
      <w:pPr>
        <w:pStyle w:val="code"/>
      </w:pPr>
      <w:r>
        <w:t>YLL    7.55   6.72 2.09 15.82</w:t>
      </w:r>
    </w:p>
    <w:p w:rsidR="00F83643" w:rsidRDefault="00F83643" w:rsidP="00F83643">
      <w:pPr>
        <w:pStyle w:val="code"/>
      </w:pPr>
      <w:r>
        <w:t>cases  3.60   3.60 3.29  3.92</w:t>
      </w:r>
    </w:p>
    <w:p w:rsidR="001E2ADC" w:rsidRDefault="00F83643" w:rsidP="00F83643">
      <w:pPr>
        <w:pStyle w:val="code"/>
      </w:pPr>
      <w:r>
        <w:t>deaths 0.25   0.22 0.07  0.52</w:t>
      </w:r>
    </w:p>
    <w:p w:rsidR="00F83643" w:rsidRPr="001E2ADC" w:rsidRDefault="00F83643" w:rsidP="00F83643">
      <w:pPr>
        <w:pStyle w:val="code"/>
      </w:pPr>
    </w:p>
    <w:p w:rsidR="001E2ADC" w:rsidRPr="001E2ADC" w:rsidRDefault="001E2ADC" w:rsidP="00DC2AB1">
      <w:pPr>
        <w:pStyle w:val="code"/>
      </w:pPr>
      <w:r w:rsidRPr="001E2ADC">
        <w:t>YLD/DALY = 19%</w:t>
      </w:r>
    </w:p>
    <w:p w:rsidR="001E2ADC" w:rsidRPr="001E2ADC" w:rsidRDefault="001E2ADC" w:rsidP="00DC2AB1">
      <w:pPr>
        <w:pStyle w:val="code"/>
      </w:pPr>
      <w:r w:rsidRPr="001E2ADC">
        <w:t>YLL/DALY = 81%</w:t>
      </w:r>
    </w:p>
    <w:p w:rsidR="003A1E81" w:rsidRDefault="003A1E81" w:rsidP="00014DEA"/>
    <w:p w:rsidR="001E2ADC" w:rsidRDefault="001E2ADC" w:rsidP="006402D3">
      <w:r>
        <w:t xml:space="preserve">The </w:t>
      </w:r>
      <w:proofErr w:type="spellStart"/>
      <w:r w:rsidRPr="00AC51C8">
        <w:rPr>
          <w:rStyle w:val="codeinlinefunctionChar"/>
        </w:rPr>
        <w:t>hist</w:t>
      </w:r>
      <w:proofErr w:type="spellEnd"/>
      <w:r w:rsidRPr="00AC51C8">
        <w:rPr>
          <w:rStyle w:val="codeinlinefunctionChar"/>
        </w:rPr>
        <w:t>()</w:t>
      </w:r>
      <w:r w:rsidRPr="003923AC">
        <w:rPr>
          <w:sz w:val="22"/>
        </w:rPr>
        <w:t xml:space="preserve"> </w:t>
      </w:r>
      <w:r>
        <w:t xml:space="preserve">method plots a standardized histogram of simulated results. By default, argument </w:t>
      </w:r>
      <w:proofErr w:type="spellStart"/>
      <w:r w:rsidRPr="00AC51C8">
        <w:rPr>
          <w:rStyle w:val="codeinlineobjectChar"/>
        </w:rPr>
        <w:t>xval</w:t>
      </w:r>
      <w:proofErr w:type="spellEnd"/>
      <w:r w:rsidRPr="003923AC">
        <w:rPr>
          <w:sz w:val="22"/>
        </w:rPr>
        <w:t xml:space="preserve"> </w:t>
      </w:r>
      <w:r>
        <w:t xml:space="preserve">is set to </w:t>
      </w:r>
      <w:r w:rsidRPr="00AC51C8">
        <w:rPr>
          <w:rStyle w:val="codeinlineobjectChar"/>
        </w:rPr>
        <w:t>"DALY"</w:t>
      </w:r>
      <w:r>
        <w:t xml:space="preserve">, argument </w:t>
      </w:r>
      <w:proofErr w:type="spellStart"/>
      <w:r w:rsidRPr="00AC51C8">
        <w:rPr>
          <w:rStyle w:val="codeinlineobjectChar"/>
        </w:rPr>
        <w:t>prob</w:t>
      </w:r>
      <w:proofErr w:type="spellEnd"/>
      <w:r w:rsidRPr="003923AC">
        <w:rPr>
          <w:sz w:val="22"/>
        </w:rPr>
        <w:t xml:space="preserve"> </w:t>
      </w:r>
      <w:r>
        <w:t xml:space="preserve">to 0.95, and argument </w:t>
      </w:r>
      <w:r w:rsidRPr="00AC51C8">
        <w:rPr>
          <w:rStyle w:val="codeinlineobjectChar"/>
        </w:rPr>
        <w:t>central</w:t>
      </w:r>
      <w:r w:rsidRPr="003923AC">
        <w:rPr>
          <w:sz w:val="22"/>
        </w:rPr>
        <w:t xml:space="preserve"> </w:t>
      </w:r>
      <w:r>
        <w:t xml:space="preserve">to </w:t>
      </w:r>
      <w:r w:rsidRPr="00AC51C8">
        <w:rPr>
          <w:rStyle w:val="codeinlineobjectChar"/>
        </w:rPr>
        <w:t>"mean"</w:t>
      </w:r>
      <w:r>
        <w:t>.</w:t>
      </w:r>
      <w:r w:rsidR="007514D3">
        <w:t xml:space="preserve"> The histogram shown in Figure 10 is a result of these default settings.</w:t>
      </w:r>
    </w:p>
    <w:p w:rsidR="007514D3" w:rsidRDefault="007514D3" w:rsidP="006402D3"/>
    <w:p w:rsidR="007514D3" w:rsidRDefault="007514D3" w:rsidP="006402D3">
      <w:r>
        <w:t xml:space="preserve">If </w:t>
      </w:r>
      <w:r w:rsidR="00360910">
        <w:t>one wishes</w:t>
      </w:r>
      <w:r>
        <w:t xml:space="preserve"> to see a histogram of, say, the number of deaths in the Neurocysticercosis example, with an indication of the median and a 90% credibility interval, </w:t>
      </w:r>
      <w:r w:rsidR="00360910">
        <w:t>one</w:t>
      </w:r>
      <w:r>
        <w:t xml:space="preserve"> would call:</w:t>
      </w:r>
    </w:p>
    <w:p w:rsidR="007514D3" w:rsidRDefault="007514D3" w:rsidP="00DC2AB1">
      <w:pPr>
        <w:pStyle w:val="code"/>
      </w:pPr>
      <w:proofErr w:type="spellStart"/>
      <w:r>
        <w:t>hist</w:t>
      </w:r>
      <w:proofErr w:type="spellEnd"/>
      <w:r>
        <w:t xml:space="preserve">(x, </w:t>
      </w:r>
      <w:proofErr w:type="spellStart"/>
      <w:r>
        <w:t>xval</w:t>
      </w:r>
      <w:proofErr w:type="spellEnd"/>
      <w:r>
        <w:t xml:space="preserve"> = "</w:t>
      </w:r>
      <w:r w:rsidR="00EE5CCF">
        <w:t>d</w:t>
      </w:r>
      <w:r>
        <w:t xml:space="preserve">eaths", </w:t>
      </w:r>
      <w:proofErr w:type="spellStart"/>
      <w:r>
        <w:t>prob</w:t>
      </w:r>
      <w:proofErr w:type="spellEnd"/>
      <w:r>
        <w:t xml:space="preserve"> = 0.90, central = "median")</w:t>
      </w:r>
    </w:p>
    <w:p w:rsidR="001E2ADC" w:rsidRDefault="001E2ADC" w:rsidP="006402D3"/>
    <w:p w:rsidR="007514D3" w:rsidRDefault="007514D3" w:rsidP="006402D3">
      <w:pPr>
        <w:rPr>
          <w:i/>
        </w:rPr>
      </w:pPr>
      <w:r w:rsidRPr="007514D3">
        <w:rPr>
          <w:i/>
        </w:rPr>
        <w:t xml:space="preserve">For more info on the available methods for class </w:t>
      </w:r>
      <w:r w:rsidRPr="00AC51C8">
        <w:rPr>
          <w:rStyle w:val="codeinlineobjectChar"/>
        </w:rPr>
        <w:t>'DALY'</w:t>
      </w:r>
      <w:r w:rsidRPr="007514D3">
        <w:rPr>
          <w:i/>
        </w:rPr>
        <w:t xml:space="preserve">, please visit the </w:t>
      </w:r>
      <w:r w:rsidRPr="007514D3">
        <w:rPr>
          <w:rStyle w:val="Zwaar"/>
          <w:i/>
        </w:rPr>
        <w:t>R</w:t>
      </w:r>
      <w:r w:rsidRPr="007514D3">
        <w:rPr>
          <w:i/>
        </w:rPr>
        <w:t xml:space="preserve"> help pages for the corresponding methods.</w:t>
      </w:r>
      <w:r w:rsidR="007B2392">
        <w:rPr>
          <w:i/>
        </w:rPr>
        <w:t xml:space="preserve"> To access the </w:t>
      </w:r>
      <w:r w:rsidR="007B2392" w:rsidRPr="007514D3">
        <w:rPr>
          <w:rStyle w:val="Zwaar"/>
          <w:i/>
        </w:rPr>
        <w:t>R</w:t>
      </w:r>
      <w:r w:rsidR="007B2392" w:rsidRPr="007514D3">
        <w:rPr>
          <w:i/>
        </w:rPr>
        <w:t xml:space="preserve"> help pag</w:t>
      </w:r>
      <w:r w:rsidR="007B2392">
        <w:rPr>
          <w:i/>
        </w:rPr>
        <w:t xml:space="preserve">e for, say, </w:t>
      </w:r>
      <w:proofErr w:type="spellStart"/>
      <w:r w:rsidR="007B2392" w:rsidRPr="00AC51C8">
        <w:rPr>
          <w:rStyle w:val="codeinlinefunctionChar"/>
        </w:rPr>
        <w:t>print.DALY</w:t>
      </w:r>
      <w:proofErr w:type="spellEnd"/>
      <w:r w:rsidR="007B2392" w:rsidRPr="00AC51C8">
        <w:rPr>
          <w:rStyle w:val="codeinlinefunctionChar"/>
        </w:rPr>
        <w:t>()</w:t>
      </w:r>
      <w:r w:rsidR="007B2392">
        <w:rPr>
          <w:i/>
        </w:rPr>
        <w:t xml:space="preserve">, call </w:t>
      </w:r>
      <w:r w:rsidR="007B2392" w:rsidRPr="00AC51C8">
        <w:rPr>
          <w:rStyle w:val="codeinlinefunctionChar"/>
        </w:rPr>
        <w:t>?</w:t>
      </w:r>
      <w:proofErr w:type="spellStart"/>
      <w:r w:rsidR="007B2392" w:rsidRPr="00AC51C8">
        <w:rPr>
          <w:rStyle w:val="codeinlinefunctionChar"/>
        </w:rPr>
        <w:t>print.DALY</w:t>
      </w:r>
      <w:proofErr w:type="spellEnd"/>
      <w:r w:rsidR="007B2392">
        <w:rPr>
          <w:i/>
        </w:rPr>
        <w:t>.</w:t>
      </w:r>
    </w:p>
    <w:p w:rsidR="00B77C2D" w:rsidRDefault="00B77C2D" w:rsidP="006402D3"/>
    <w:p w:rsidR="007514D3" w:rsidRDefault="007514D3" w:rsidP="007514D3">
      <w:pPr>
        <w:pStyle w:val="Kop2"/>
      </w:pPr>
      <w:r>
        <w:lastRenderedPageBreak/>
        <w:t xml:space="preserve">5.3. </w:t>
      </w:r>
      <w:r w:rsidR="00A8346D">
        <w:t>Handling</w:t>
      </w:r>
      <w:r>
        <w:t xml:space="preserve"> objects of class </w:t>
      </w:r>
      <w:r w:rsidRPr="006402D3">
        <w:rPr>
          <w:rFonts w:ascii="Consolas" w:hAnsi="Consolas" w:cs="Consolas"/>
        </w:rPr>
        <w:t>'DALY'</w:t>
      </w:r>
    </w:p>
    <w:p w:rsidR="007514D3" w:rsidRDefault="007514D3" w:rsidP="006402D3"/>
    <w:p w:rsidR="00A8346D" w:rsidRDefault="007514D3" w:rsidP="006402D3">
      <w:r>
        <w:t xml:space="preserve">The strength of the implementation of the </w:t>
      </w:r>
      <w:r w:rsidRPr="007514D3">
        <w:rPr>
          <w:i/>
        </w:rPr>
        <w:t>DALY Calculator</w:t>
      </w:r>
      <w:r>
        <w:t xml:space="preserve"> is that its results can be directly manipulated </w:t>
      </w:r>
      <w:r w:rsidR="00A8346D">
        <w:t>from with</w:t>
      </w:r>
      <w:r>
        <w:t xml:space="preserve">in the </w:t>
      </w:r>
      <w:r w:rsidRPr="007514D3">
        <w:rPr>
          <w:rStyle w:val="Zwaar"/>
        </w:rPr>
        <w:t>R</w:t>
      </w:r>
      <w:r>
        <w:t xml:space="preserve"> environment. This allows users to obtain virtually any possible numerical or graphical output they desire. Of course, this also requires a more advanced knowledge of the </w:t>
      </w:r>
      <w:r w:rsidRPr="007514D3">
        <w:rPr>
          <w:rStyle w:val="Zwaar"/>
        </w:rPr>
        <w:t>R</w:t>
      </w:r>
      <w:r>
        <w:t xml:space="preserve"> programming language. Some examples</w:t>
      </w:r>
      <w:r w:rsidR="00B77C2D">
        <w:t xml:space="preserve"> might</w:t>
      </w:r>
      <w:r w:rsidR="00383385">
        <w:t xml:space="preserve"> therefore be useful.</w:t>
      </w:r>
    </w:p>
    <w:p w:rsidR="00383385" w:rsidRDefault="00383385" w:rsidP="006402D3"/>
    <w:p w:rsidR="006402D3" w:rsidRDefault="006402D3" w:rsidP="006402D3">
      <w:r>
        <w:t xml:space="preserve">Each of the elements </w:t>
      </w:r>
      <w:r w:rsidR="007514D3">
        <w:t xml:space="preserve">from </w:t>
      </w:r>
      <w:r w:rsidR="007514D3" w:rsidRPr="00AC51C8">
        <w:rPr>
          <w:rStyle w:val="codeinlineobjectChar"/>
        </w:rPr>
        <w:t>x</w:t>
      </w:r>
      <w:r w:rsidR="007514D3">
        <w:t xml:space="preserve"> </w:t>
      </w:r>
      <w:r>
        <w:t xml:space="preserve">may be extracted using the </w:t>
      </w:r>
      <w:r w:rsidRPr="00AC51C8">
        <w:rPr>
          <w:rStyle w:val="codeinlinefunctionChar"/>
        </w:rPr>
        <w:t>[</w:t>
      </w:r>
      <w:r w:rsidR="00AC51C8">
        <w:rPr>
          <w:rStyle w:val="codeinlinefunctionChar"/>
        </w:rPr>
        <w:t>[</w:t>
      </w:r>
      <w:r w:rsidRPr="003923AC">
        <w:rPr>
          <w:sz w:val="22"/>
        </w:rPr>
        <w:t xml:space="preserve"> </w:t>
      </w:r>
      <w:r>
        <w:t xml:space="preserve">operator. </w:t>
      </w:r>
      <w:r w:rsidR="00B77C2D">
        <w:t xml:space="preserve">Named elements may also be extracted using the </w:t>
      </w:r>
      <w:r w:rsidR="00B77C2D" w:rsidRPr="00AC51C8">
        <w:rPr>
          <w:rStyle w:val="codeinlinefunctionChar"/>
        </w:rPr>
        <w:t>$</w:t>
      </w:r>
      <w:r w:rsidR="00B77C2D">
        <w:t xml:space="preserve"> operator. </w:t>
      </w:r>
      <w:r>
        <w:t>For example, we can view the population matrix of the Neurocysticercosis example as follows:</w:t>
      </w:r>
    </w:p>
    <w:p w:rsidR="006402D3" w:rsidRDefault="006402D3" w:rsidP="00DC2AB1">
      <w:pPr>
        <w:pStyle w:val="code"/>
      </w:pPr>
      <w:r>
        <w:t>&gt; x[["pop"]]</w:t>
      </w:r>
      <w:r w:rsidR="00B77C2D">
        <w:t xml:space="preserve">  </w:t>
      </w:r>
      <w:r w:rsidR="00B77C2D" w:rsidRPr="00422D84">
        <w:rPr>
          <w:color w:val="76923C" w:themeColor="accent3" w:themeShade="BF"/>
        </w:rPr>
        <w:t># equivalent to '</w:t>
      </w:r>
      <w:proofErr w:type="spellStart"/>
      <w:r w:rsidR="00B77C2D" w:rsidRPr="00422D84">
        <w:rPr>
          <w:color w:val="76923C" w:themeColor="accent3" w:themeShade="BF"/>
        </w:rPr>
        <w:t>x$pop</w:t>
      </w:r>
      <w:proofErr w:type="spellEnd"/>
      <w:r w:rsidR="00B77C2D" w:rsidRPr="00422D84">
        <w:rPr>
          <w:color w:val="76923C" w:themeColor="accent3" w:themeShade="BF"/>
        </w:rPr>
        <w:t>'</w:t>
      </w:r>
    </w:p>
    <w:p w:rsidR="006402D3" w:rsidRPr="00BB1F45" w:rsidRDefault="006402D3" w:rsidP="00DC2AB1">
      <w:pPr>
        <w:pStyle w:val="code"/>
      </w:pPr>
      <w:r w:rsidRPr="00BB1F45">
        <w:t xml:space="preserve">        [,1]    [,2]</w:t>
      </w:r>
    </w:p>
    <w:p w:rsidR="006402D3" w:rsidRPr="00BB1F45" w:rsidRDefault="006402D3" w:rsidP="00DC2AB1">
      <w:pPr>
        <w:pStyle w:val="code"/>
      </w:pPr>
      <w:r w:rsidRPr="00BB1F45">
        <w:t>[1,]  397229  408673</w:t>
      </w:r>
    </w:p>
    <w:p w:rsidR="006402D3" w:rsidRPr="00BB1F45" w:rsidRDefault="006402D3" w:rsidP="00DC2AB1">
      <w:pPr>
        <w:pStyle w:val="code"/>
      </w:pPr>
      <w:r w:rsidRPr="00BB1F45">
        <w:t>[2,]  686600  706380</w:t>
      </w:r>
    </w:p>
    <w:p w:rsidR="006402D3" w:rsidRPr="00BB1F45" w:rsidRDefault="006402D3" w:rsidP="00DC2AB1">
      <w:pPr>
        <w:pStyle w:val="code"/>
      </w:pPr>
      <w:r w:rsidRPr="00BB1F45">
        <w:t>[3,] 1073342 1104265</w:t>
      </w:r>
    </w:p>
    <w:p w:rsidR="006402D3" w:rsidRPr="00BB1F45" w:rsidRDefault="006402D3" w:rsidP="00DC2AB1">
      <w:pPr>
        <w:pStyle w:val="code"/>
      </w:pPr>
      <w:r w:rsidRPr="00BB1F45">
        <w:t>[4,]  210474  216538</w:t>
      </w:r>
    </w:p>
    <w:p w:rsidR="006402D3" w:rsidRPr="00BB1F45" w:rsidRDefault="006402D3" w:rsidP="00DC2AB1">
      <w:pPr>
        <w:pStyle w:val="code"/>
      </w:pPr>
      <w:r w:rsidRPr="00BB1F45">
        <w:t>[5,]  129081  132800</w:t>
      </w:r>
    </w:p>
    <w:p w:rsidR="006402D3" w:rsidRDefault="006402D3" w:rsidP="006402D3"/>
    <w:p w:rsidR="006402D3" w:rsidRDefault="007514D3" w:rsidP="00014DEA">
      <w:r>
        <w:t xml:space="preserve">Likewise, the simulated DALYs </w:t>
      </w:r>
      <w:r w:rsidR="00F74E8D">
        <w:t xml:space="preserve">due to </w:t>
      </w:r>
      <w:r>
        <w:t>epilepsy (i.e., outcome 1 of the Neurocysticercosis example)</w:t>
      </w:r>
      <w:r w:rsidR="00F74E8D">
        <w:t>, may be extracted as follows (note the double indexing):</w:t>
      </w:r>
    </w:p>
    <w:p w:rsidR="00F74E8D" w:rsidRDefault="00F74E8D" w:rsidP="00DC2AB1">
      <w:pPr>
        <w:pStyle w:val="code"/>
      </w:pPr>
      <w:r>
        <w:t>x[[1]][["DALY"]]</w:t>
      </w:r>
    </w:p>
    <w:p w:rsidR="006402D3" w:rsidRDefault="006402D3" w:rsidP="00014DEA"/>
    <w:p w:rsidR="006402D3" w:rsidRDefault="00F74E8D" w:rsidP="00014DEA">
      <w:r>
        <w:t xml:space="preserve">The </w:t>
      </w:r>
      <w:r w:rsidRPr="00AC51C8">
        <w:rPr>
          <w:rStyle w:val="codeinlinefunctionChar"/>
        </w:rPr>
        <w:t>aggregate()</w:t>
      </w:r>
      <w:r w:rsidRPr="003923AC">
        <w:rPr>
          <w:sz w:val="22"/>
        </w:rPr>
        <w:t xml:space="preserve"> </w:t>
      </w:r>
      <w:r>
        <w:t xml:space="preserve">method is a utility function used to sum up simulated results by outcome, age/sex, or both (controlled by argument </w:t>
      </w:r>
      <w:r w:rsidRPr="00AC51C8">
        <w:rPr>
          <w:rStyle w:val="codeinlineobjectChar"/>
        </w:rPr>
        <w:t>by</w:t>
      </w:r>
      <w:r>
        <w:t>). This method returns a list of aggregated DALYs, YLDs, YLLs, incident cases and deaths, as well as the population matrix and disease name.</w:t>
      </w:r>
    </w:p>
    <w:p w:rsidR="00F74E8D" w:rsidRDefault="00F74E8D" w:rsidP="00014DEA"/>
    <w:p w:rsidR="007B2392" w:rsidRPr="00422D84" w:rsidRDefault="007B2392" w:rsidP="00DC2AB1">
      <w:pPr>
        <w:pStyle w:val="code"/>
        <w:rPr>
          <w:color w:val="76923C" w:themeColor="accent3" w:themeShade="BF"/>
        </w:rPr>
      </w:pPr>
      <w:r>
        <w:t xml:space="preserve">aggregate(x, by = "outcome")  </w:t>
      </w:r>
      <w:r w:rsidRPr="00422D84">
        <w:rPr>
          <w:color w:val="76923C" w:themeColor="accent3" w:themeShade="BF"/>
        </w:rPr>
        <w:t># aggregate by outcome, sum over age/sex class</w:t>
      </w:r>
    </w:p>
    <w:p w:rsidR="007B2392" w:rsidRDefault="007B2392" w:rsidP="00DC2AB1">
      <w:pPr>
        <w:pStyle w:val="code"/>
      </w:pPr>
      <w:r>
        <w:t xml:space="preserve">aggregate(x, by = "class")    </w:t>
      </w:r>
      <w:r w:rsidRPr="00422D84">
        <w:rPr>
          <w:color w:val="76923C" w:themeColor="accent3" w:themeShade="BF"/>
        </w:rPr>
        <w:t># aggregate by age/sex class, sum over outcomes</w:t>
      </w:r>
    </w:p>
    <w:p w:rsidR="007B2392" w:rsidRPr="00422D84" w:rsidRDefault="007B2392" w:rsidP="00DC2AB1">
      <w:pPr>
        <w:pStyle w:val="code"/>
        <w:rPr>
          <w:color w:val="76923C" w:themeColor="accent3" w:themeShade="BF"/>
        </w:rPr>
      </w:pPr>
      <w:r>
        <w:t xml:space="preserve">aggregate(x, by = "total")    </w:t>
      </w:r>
      <w:r w:rsidRPr="00422D84">
        <w:rPr>
          <w:color w:val="76923C" w:themeColor="accent3" w:themeShade="BF"/>
        </w:rPr>
        <w:t># sum over outcomes and age/sex classes</w:t>
      </w:r>
    </w:p>
    <w:p w:rsidR="007B2392" w:rsidRDefault="007B2392" w:rsidP="00014DEA"/>
    <w:p w:rsidR="007B2392" w:rsidRDefault="007B2392" w:rsidP="00014DEA">
      <w:r>
        <w:t xml:space="preserve">For more information on the </w:t>
      </w:r>
      <w:r w:rsidRPr="00AC51C8">
        <w:rPr>
          <w:rStyle w:val="codeinlinefunctionChar"/>
        </w:rPr>
        <w:t>aggregate()</w:t>
      </w:r>
      <w:r>
        <w:t xml:space="preserve"> method, please visit its</w:t>
      </w:r>
      <w:r w:rsidRPr="007B2392">
        <w:t xml:space="preserve"> </w:t>
      </w:r>
      <w:r w:rsidRPr="007B2392">
        <w:rPr>
          <w:rStyle w:val="Zwaar"/>
        </w:rPr>
        <w:t>R</w:t>
      </w:r>
      <w:r w:rsidRPr="007B2392">
        <w:t xml:space="preserve"> help page:</w:t>
      </w:r>
    </w:p>
    <w:p w:rsidR="007B2392" w:rsidRPr="007B2392" w:rsidRDefault="007B2392" w:rsidP="00DC2AB1">
      <w:pPr>
        <w:pStyle w:val="code"/>
      </w:pPr>
      <w:r>
        <w:t>?</w:t>
      </w:r>
      <w:proofErr w:type="spellStart"/>
      <w:r>
        <w:t>aggregate.DALY</w:t>
      </w:r>
      <w:proofErr w:type="spellEnd"/>
    </w:p>
    <w:p w:rsidR="007B2392" w:rsidRDefault="007B2392" w:rsidP="00014DEA"/>
    <w:p w:rsidR="007B2392" w:rsidRDefault="007B2392" w:rsidP="00014DEA"/>
    <w:p w:rsidR="007B2392" w:rsidRDefault="007B2392" w:rsidP="00014DEA"/>
    <w:p w:rsidR="00F74E8D" w:rsidRDefault="007B2392" w:rsidP="00014DEA">
      <w:r>
        <w:lastRenderedPageBreak/>
        <w:t xml:space="preserve">As an example, suppose </w:t>
      </w:r>
      <w:r w:rsidR="00422D84">
        <w:t>one</w:t>
      </w:r>
      <w:r w:rsidR="00F74E8D">
        <w:t xml:space="preserve"> would like to have a boxplot of total YLDs, YLLs and DALYs </w:t>
      </w:r>
      <w:r w:rsidR="00B77C2D">
        <w:t>from</w:t>
      </w:r>
      <w:r w:rsidR="00F74E8D">
        <w:t xml:space="preserve"> the Neurocysticercosis example:</w:t>
      </w:r>
    </w:p>
    <w:p w:rsidR="00F74E8D" w:rsidRDefault="00F74E8D" w:rsidP="00DC2AB1">
      <w:pPr>
        <w:pStyle w:val="code"/>
      </w:pPr>
      <w:r>
        <w:t>y &lt;- aggregate(x, by = "total</w:t>
      </w:r>
      <w:r w:rsidR="00CC1406">
        <w:t>"</w:t>
      </w:r>
      <w:r>
        <w:t>)</w:t>
      </w:r>
    </w:p>
    <w:p w:rsidR="00F74E8D" w:rsidRDefault="008C4D41" w:rsidP="00DC2AB1">
      <w:pPr>
        <w:pStyle w:val="code"/>
      </w:pPr>
      <w:r>
        <w:t>boxplot(</w:t>
      </w:r>
      <w:proofErr w:type="spellStart"/>
      <w:r>
        <w:t>y</w:t>
      </w:r>
      <w:r w:rsidR="00B77C2D">
        <w:t>$</w:t>
      </w:r>
      <w:r w:rsidR="00F74E8D" w:rsidRPr="00F74E8D">
        <w:t>YLD</w:t>
      </w:r>
      <w:proofErr w:type="spellEnd"/>
      <w:r w:rsidR="00F74E8D" w:rsidRPr="00F74E8D">
        <w:t xml:space="preserve">, </w:t>
      </w:r>
      <w:proofErr w:type="spellStart"/>
      <w:r w:rsidR="00F74E8D" w:rsidRPr="00F74E8D">
        <w:t>y</w:t>
      </w:r>
      <w:r w:rsidR="00B77C2D">
        <w:t>$</w:t>
      </w:r>
      <w:r>
        <w:t>YLL</w:t>
      </w:r>
      <w:proofErr w:type="spellEnd"/>
      <w:r>
        <w:t xml:space="preserve">, </w:t>
      </w:r>
      <w:proofErr w:type="spellStart"/>
      <w:r>
        <w:t>y</w:t>
      </w:r>
      <w:r w:rsidR="00B77C2D">
        <w:t>$</w:t>
      </w:r>
      <w:r w:rsidR="00F74E8D" w:rsidRPr="00F74E8D">
        <w:t>DALY</w:t>
      </w:r>
      <w:proofErr w:type="spellEnd"/>
      <w:r w:rsidR="00F74E8D" w:rsidRPr="00F74E8D">
        <w:t>)</w:t>
      </w:r>
    </w:p>
    <w:p w:rsidR="00A8346D" w:rsidRDefault="00A8346D" w:rsidP="00DC2AB1">
      <w:pPr>
        <w:pStyle w:val="code"/>
      </w:pPr>
    </w:p>
    <w:p w:rsidR="00CC1406" w:rsidRDefault="00B77C2D" w:rsidP="00DC2AB1">
      <w:pPr>
        <w:pStyle w:val="code"/>
      </w:pPr>
      <w:r>
        <w:rPr>
          <w:noProof/>
        </w:rPr>
        <w:drawing>
          <wp:inline distT="0" distB="0" distL="0" distR="0" wp14:anchorId="51658631" wp14:editId="3ED9DCB8">
            <wp:extent cx="4827600" cy="2343600"/>
            <wp:effectExtent l="57150" t="57150" r="106680" b="1143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7600" cy="2343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406" w:rsidRDefault="00CC1406" w:rsidP="00DC2AB1">
      <w:pPr>
        <w:pStyle w:val="code"/>
      </w:pPr>
    </w:p>
    <w:p w:rsidR="00F74E8D" w:rsidRDefault="00F74E8D" w:rsidP="00014DEA"/>
    <w:p w:rsidR="0031284D" w:rsidRDefault="0031284D" w:rsidP="0031284D">
      <w:pPr>
        <w:pStyle w:val="Kop1"/>
      </w:pPr>
      <w:r>
        <w:t>6. Sensitivity analysis</w:t>
      </w:r>
    </w:p>
    <w:p w:rsidR="0031284D" w:rsidRDefault="0031284D" w:rsidP="0031284D"/>
    <w:p w:rsidR="00C71E41" w:rsidRDefault="00C71E41" w:rsidP="00C71E41">
      <w:r>
        <w:t>Sensitivity analysis studies how the uncertainty in the overall DALY estimate can be apportioned to the different sources of uncertainty in the input parameters</w:t>
      </w:r>
      <w:r w:rsidR="0050510D">
        <w:t xml:space="preserve"> (</w:t>
      </w:r>
      <w:proofErr w:type="spellStart"/>
      <w:r w:rsidR="006B37B5">
        <w:t>Vose</w:t>
      </w:r>
      <w:proofErr w:type="spellEnd"/>
      <w:r w:rsidR="0050510D">
        <w:t>, 2008)</w:t>
      </w:r>
      <w:r>
        <w:t>. These results can therefore help to identify those input parameters that cause significant uncertainty in the overall DALY estimate and that therefore may be the focus of further research if one wishes to reduce the uncertainty in the overall estimate.</w:t>
      </w:r>
    </w:p>
    <w:p w:rsidR="00C71E41" w:rsidRDefault="00C71E41" w:rsidP="0031284D"/>
    <w:p w:rsidR="00DE7A8A" w:rsidRDefault="003229C2" w:rsidP="0031284D">
      <w:r>
        <w:t xml:space="preserve">The </w:t>
      </w:r>
      <w:r w:rsidRPr="00AC51C8">
        <w:rPr>
          <w:rStyle w:val="codeinlinefunctionChar"/>
        </w:rPr>
        <w:t>sensitivity()</w:t>
      </w:r>
      <w:r>
        <w:t xml:space="preserve"> function implements a probabilistic global sensitivity analysis </w:t>
      </w:r>
      <w:r w:rsidRPr="00643925">
        <w:t>of the overall DALY estimate</w:t>
      </w:r>
      <w:r>
        <w:t xml:space="preserve">, in which the analysis is conducted over the full range of plausible input values (hence </w:t>
      </w:r>
      <w:r w:rsidRPr="003229C2">
        <w:rPr>
          <w:i/>
        </w:rPr>
        <w:t>global</w:t>
      </w:r>
      <w:r>
        <w:t xml:space="preserve">), determined by the specified uncertainty distributions (hence </w:t>
      </w:r>
      <w:r w:rsidRPr="003229C2">
        <w:rPr>
          <w:i/>
        </w:rPr>
        <w:t>probabilistic</w:t>
      </w:r>
      <w:r>
        <w:t>).</w:t>
      </w:r>
      <w:r w:rsidR="00643925" w:rsidRPr="00643925">
        <w:t xml:space="preserve"> </w:t>
      </w:r>
      <w:r w:rsidR="006269CD">
        <w:t>Two general</w:t>
      </w:r>
      <w:r w:rsidR="00643925" w:rsidRPr="00643925">
        <w:t xml:space="preserve"> methods are available, i.e., based on </w:t>
      </w:r>
      <w:r w:rsidR="006269CD">
        <w:t xml:space="preserve">(standardized) </w:t>
      </w:r>
      <w:r w:rsidR="00643925" w:rsidRPr="00643925">
        <w:t xml:space="preserve">regression coefficients </w:t>
      </w:r>
      <w:r w:rsidR="006269CD">
        <w:t>(</w:t>
      </w:r>
      <w:r w:rsidR="006269CD" w:rsidRPr="006269CD">
        <w:rPr>
          <w:rStyle w:val="codeinlineobjectChar"/>
        </w:rPr>
        <w:t>method = "</w:t>
      </w:r>
      <w:proofErr w:type="spellStart"/>
      <w:r w:rsidR="006269CD" w:rsidRPr="006269CD">
        <w:rPr>
          <w:rStyle w:val="codeinlineobjectChar"/>
        </w:rPr>
        <w:t>src</w:t>
      </w:r>
      <w:proofErr w:type="spellEnd"/>
      <w:r w:rsidR="006269CD" w:rsidRPr="006269CD">
        <w:rPr>
          <w:rStyle w:val="codeinlineobjectChar"/>
        </w:rPr>
        <w:t>"</w:t>
      </w:r>
      <w:r w:rsidR="006269CD">
        <w:t>) or</w:t>
      </w:r>
      <w:r w:rsidR="00643925" w:rsidRPr="00643925">
        <w:t xml:space="preserve"> </w:t>
      </w:r>
      <w:r w:rsidR="006269CD">
        <w:t>on partial correlation coefficients (</w:t>
      </w:r>
      <w:r w:rsidR="006269CD" w:rsidRPr="006269CD">
        <w:rPr>
          <w:rStyle w:val="codeinlineobjectChar"/>
        </w:rPr>
        <w:t>method = "</w:t>
      </w:r>
      <w:proofErr w:type="spellStart"/>
      <w:r w:rsidR="006269CD" w:rsidRPr="006269CD">
        <w:rPr>
          <w:rStyle w:val="codeinlineobjectChar"/>
        </w:rPr>
        <w:t>pcc</w:t>
      </w:r>
      <w:proofErr w:type="spellEnd"/>
      <w:r w:rsidR="006269CD" w:rsidRPr="006269CD">
        <w:rPr>
          <w:rStyle w:val="codeinlineobjectChar"/>
        </w:rPr>
        <w:t>"</w:t>
      </w:r>
      <w:r w:rsidR="006269CD">
        <w:t>)</w:t>
      </w:r>
      <w:r w:rsidR="006225DC">
        <w:t xml:space="preserve">. The </w:t>
      </w:r>
      <w:r w:rsidR="006225DC" w:rsidRPr="00AC51C8">
        <w:rPr>
          <w:rStyle w:val="codeinlinefunctionChar"/>
        </w:rPr>
        <w:t>sensitivity()</w:t>
      </w:r>
      <w:r w:rsidR="006225DC">
        <w:t xml:space="preserve"> function is defined as follows:</w:t>
      </w:r>
    </w:p>
    <w:p w:rsidR="00643925" w:rsidRDefault="00643925" w:rsidP="006269CD">
      <w:pPr>
        <w:pStyle w:val="code"/>
      </w:pPr>
      <w:r>
        <w:t>sensitivity(x, method = c("</w:t>
      </w:r>
      <w:proofErr w:type="spellStart"/>
      <w:r w:rsidR="006269CD">
        <w:t>src</w:t>
      </w:r>
      <w:proofErr w:type="spellEnd"/>
      <w:r>
        <w:t>", "</w:t>
      </w:r>
      <w:proofErr w:type="spellStart"/>
      <w:r w:rsidR="006269CD">
        <w:t>pcc</w:t>
      </w:r>
      <w:proofErr w:type="spellEnd"/>
      <w:r>
        <w:t xml:space="preserve">"), </w:t>
      </w:r>
      <w:r w:rsidR="006269CD">
        <w:t xml:space="preserve">rank = FALSE, </w:t>
      </w:r>
      <w:r>
        <w:t>mapped = TRUE</w:t>
      </w:r>
      <w:r w:rsidR="006269CD">
        <w:t>)</w:t>
      </w:r>
    </w:p>
    <w:p w:rsidR="00422D84" w:rsidRDefault="00422D84" w:rsidP="00643925"/>
    <w:p w:rsidR="006269CD" w:rsidRDefault="006269CD" w:rsidP="006269CD">
      <w:r>
        <w:t xml:space="preserve">Specifying </w:t>
      </w:r>
      <w:r w:rsidRPr="006269CD">
        <w:rPr>
          <w:rStyle w:val="codeinlineobjectChar"/>
        </w:rPr>
        <w:t>method = "</w:t>
      </w:r>
      <w:proofErr w:type="spellStart"/>
      <w:r w:rsidRPr="006269CD">
        <w:rPr>
          <w:rStyle w:val="codeinlineobjectChar"/>
        </w:rPr>
        <w:t>src</w:t>
      </w:r>
      <w:proofErr w:type="spellEnd"/>
      <w:r w:rsidRPr="006269CD">
        <w:rPr>
          <w:rStyle w:val="codeinlineobjectChar"/>
        </w:rPr>
        <w:t>"</w:t>
      </w:r>
      <w:r>
        <w:t xml:space="preserve"> will perform a linear regression-based sensitivity analysis. Here, the simulated overall DALY estimates will be regressed against the simulated values for the </w:t>
      </w:r>
      <w:r>
        <w:lastRenderedPageBreak/>
        <w:t xml:space="preserve">stochastic input parameters (using </w:t>
      </w:r>
      <w:r w:rsidRPr="006269CD">
        <w:rPr>
          <w:rStyle w:val="codeinlinefunctionChar"/>
        </w:rPr>
        <w:t>lm()</w:t>
      </w:r>
      <w:r>
        <w:t xml:space="preserve">). To facilitate comparison, the independent terms are standardized such that they are normally distributed with mean zero and standard deviation one (using </w:t>
      </w:r>
      <w:r w:rsidRPr="006269CD">
        <w:rPr>
          <w:rStyle w:val="codeinlinefunctionChar"/>
        </w:rPr>
        <w:t>scale()</w:t>
      </w:r>
      <w:r>
        <w:t xml:space="preserve">). The resulting regression coefficients are therefore referred to as </w:t>
      </w:r>
      <w:r w:rsidRPr="006269CD">
        <w:rPr>
          <w:i/>
        </w:rPr>
        <w:t>standardized</w:t>
      </w:r>
      <w:r>
        <w:t xml:space="preserve"> regression coefficients.</w:t>
      </w:r>
    </w:p>
    <w:p w:rsidR="006269CD" w:rsidRDefault="006269CD" w:rsidP="006269CD">
      <w:r>
        <w:tab/>
        <w:t xml:space="preserve">Argument </w:t>
      </w:r>
      <w:r w:rsidRPr="006269CD">
        <w:rPr>
          <w:rStyle w:val="codeinlineobjectChar"/>
        </w:rPr>
        <w:t>rank</w:t>
      </w:r>
      <w:r>
        <w:t xml:space="preserve"> specifies whether the regression should be performed on the actual values (</w:t>
      </w:r>
      <w:r w:rsidRPr="006269CD">
        <w:rPr>
          <w:rStyle w:val="codeinlineobjectChar"/>
        </w:rPr>
        <w:t>rank = FALSE</w:t>
      </w:r>
      <w:r>
        <w:t>; default) or on the ranked values (</w:t>
      </w:r>
      <w:r w:rsidRPr="006269CD">
        <w:rPr>
          <w:rStyle w:val="codeinlineobjectChar"/>
        </w:rPr>
        <w:t>rank = TRUE</w:t>
      </w:r>
      <w:r>
        <w:t>). Rank-based regression may be preferred when the relation between output and inputs is non-linear. R^2 values smaller than 0.60 may be indicative of a poor fit of the default linear regression model.</w:t>
      </w:r>
    </w:p>
    <w:p w:rsidR="006269CD" w:rsidRDefault="006269CD" w:rsidP="006269CD">
      <w:r>
        <w:tab/>
        <w:t xml:space="preserve">If </w:t>
      </w:r>
      <w:r w:rsidRPr="006269CD">
        <w:rPr>
          <w:rStyle w:val="codeinlineobjectChar"/>
        </w:rPr>
        <w:t>mapped = TRUE</w:t>
      </w:r>
      <w:r>
        <w:t xml:space="preserve">, the dependent term is not standardized, such that the resulting </w:t>
      </w:r>
      <w:r w:rsidRPr="006269CD">
        <w:rPr>
          <w:i/>
        </w:rPr>
        <w:t>mapped</w:t>
      </w:r>
      <w:r>
        <w:t xml:space="preserve"> regression coefficients correspond to the change in overall DALY given one standard deviation change in the corresponding input parameter. If </w:t>
      </w:r>
      <w:r w:rsidRPr="006269CD">
        <w:rPr>
          <w:rStyle w:val="codeinlineobjectChar"/>
        </w:rPr>
        <w:t>mapped = FALSE</w:t>
      </w:r>
      <w:r>
        <w:t xml:space="preserve">, the dependent term is standardized, such that the resulting </w:t>
      </w:r>
      <w:r w:rsidRPr="006269CD">
        <w:rPr>
          <w:i/>
        </w:rPr>
        <w:t>standardized</w:t>
      </w:r>
      <w:r>
        <w:t xml:space="preserve"> regression coefficients correspond to the number of standard deviations change in overall DALY given one standard deviation change in the corresponding input parameter.</w:t>
      </w:r>
    </w:p>
    <w:p w:rsidR="006269CD" w:rsidRDefault="006269CD" w:rsidP="006269CD"/>
    <w:p w:rsidR="006269CD" w:rsidRDefault="006269CD" w:rsidP="006269CD">
      <w:r>
        <w:t xml:space="preserve">Specifying </w:t>
      </w:r>
      <w:r w:rsidRPr="006269CD">
        <w:rPr>
          <w:rStyle w:val="codeinlineobjectChar"/>
        </w:rPr>
        <w:t>method = "</w:t>
      </w:r>
      <w:proofErr w:type="spellStart"/>
      <w:r w:rsidRPr="006269CD">
        <w:rPr>
          <w:rStyle w:val="codeinlineobjectChar"/>
        </w:rPr>
        <w:t>pcc</w:t>
      </w:r>
      <w:proofErr w:type="spellEnd"/>
      <w:r w:rsidRPr="006269CD">
        <w:rPr>
          <w:rStyle w:val="codeinlineobjectChar"/>
        </w:rPr>
        <w:t>"</w:t>
      </w:r>
      <w:r>
        <w:t xml:space="preserve"> will calculate partial correlation coefficients for each of the input variables. Partial correlation coefficients represent the correlation between two variables when adjusting for other variables. In the presence of important interactions between input variables, partial correlation coefficients may be preferred over standardized regression coefficients.</w:t>
      </w:r>
    </w:p>
    <w:p w:rsidR="00796C2E" w:rsidRDefault="006269CD" w:rsidP="006269CD">
      <w:r>
        <w:tab/>
        <w:t xml:space="preserve">Argument </w:t>
      </w:r>
      <w:r w:rsidRPr="006269CD">
        <w:rPr>
          <w:rStyle w:val="codeinlineobjectChar"/>
        </w:rPr>
        <w:t>rank</w:t>
      </w:r>
      <w:r>
        <w:t xml:space="preserve"> specifies whether the correlation should be calculated between the actual values (</w:t>
      </w:r>
      <w:r w:rsidRPr="006269CD">
        <w:rPr>
          <w:rStyle w:val="codeinlineobjectChar"/>
        </w:rPr>
        <w:t>rank = FALSE</w:t>
      </w:r>
      <w:r>
        <w:t>; default) or between the ranked values (</w:t>
      </w:r>
      <w:r w:rsidRPr="006269CD">
        <w:rPr>
          <w:rStyle w:val="codeinlineobjectChar"/>
        </w:rPr>
        <w:t>rank = TRUE</w:t>
      </w:r>
      <w:r>
        <w:t>).</w:t>
      </w:r>
    </w:p>
    <w:p w:rsidR="006269CD" w:rsidRDefault="006269CD" w:rsidP="006269CD"/>
    <w:p w:rsidR="006269CD" w:rsidRDefault="006269CD">
      <w:pPr>
        <w:spacing w:line="240" w:lineRule="auto"/>
        <w:jc w:val="left"/>
      </w:pPr>
      <w:r>
        <w:t xml:space="preserve">The </w:t>
      </w:r>
      <w:r w:rsidRPr="00AC51C8">
        <w:rPr>
          <w:rStyle w:val="codeinlinefunctionChar"/>
        </w:rPr>
        <w:t>sensitivity()</w:t>
      </w:r>
      <w:r>
        <w:t xml:space="preserve"> function returns an object of class </w:t>
      </w:r>
      <w:r w:rsidR="00F11890">
        <w:rPr>
          <w:rStyle w:val="codeinlineobjectChar"/>
        </w:rPr>
        <w:t>'</w:t>
      </w:r>
      <w:proofErr w:type="spellStart"/>
      <w:r w:rsidRPr="00FE5B97">
        <w:rPr>
          <w:rStyle w:val="codeinlineobjectChar"/>
        </w:rPr>
        <w:t>DALY_sensitivity</w:t>
      </w:r>
      <w:proofErr w:type="spellEnd"/>
      <w:r w:rsidR="00F11890">
        <w:rPr>
          <w:rStyle w:val="codeinlineobjectChar"/>
        </w:rPr>
        <w:t>'</w:t>
      </w:r>
      <w:r>
        <w:t xml:space="preserve">. </w:t>
      </w:r>
      <w:r w:rsidR="00FE5B97">
        <w:t xml:space="preserve">Both a </w:t>
      </w:r>
      <w:r w:rsidR="00FE5B97" w:rsidRPr="00FE5B97">
        <w:rPr>
          <w:rStyle w:val="codeinlinefunctionChar"/>
        </w:rPr>
        <w:t>print()</w:t>
      </w:r>
      <w:r w:rsidR="00FE5B97">
        <w:t xml:space="preserve"> and </w:t>
      </w:r>
      <w:r w:rsidR="00FE5B97" w:rsidRPr="00FE5B97">
        <w:rPr>
          <w:rStyle w:val="codeinlinefunctionChar"/>
        </w:rPr>
        <w:t>plot()</w:t>
      </w:r>
      <w:r w:rsidR="00FE5B97">
        <w:t xml:space="preserve"> method are available for this class, the latter generating a tornado plot of the regression or partial correlation coefficients.</w:t>
      </w:r>
      <w:r>
        <w:br w:type="page"/>
      </w:r>
    </w:p>
    <w:p w:rsidR="00796C2E" w:rsidRDefault="00796C2E" w:rsidP="00796C2E">
      <w:r>
        <w:lastRenderedPageBreak/>
        <w:t xml:space="preserve">For example, a sensitivity analysis of the Neurocysticercosis model, based on mapped regression coefficients, could be performed as follows: </w:t>
      </w:r>
    </w:p>
    <w:p w:rsidR="00796C2E" w:rsidRPr="004533CF" w:rsidRDefault="00796C2E" w:rsidP="00DC2AB1">
      <w:pPr>
        <w:pStyle w:val="code"/>
        <w:rPr>
          <w:szCs w:val="20"/>
        </w:rPr>
      </w:pPr>
      <w:proofErr w:type="spellStart"/>
      <w:r w:rsidRPr="004533CF">
        <w:rPr>
          <w:szCs w:val="20"/>
        </w:rPr>
        <w:t>set.seed</w:t>
      </w:r>
      <w:proofErr w:type="spellEnd"/>
      <w:r w:rsidRPr="004533CF">
        <w:rPr>
          <w:szCs w:val="20"/>
        </w:rPr>
        <w:t>(123)</w:t>
      </w:r>
    </w:p>
    <w:p w:rsidR="00796C2E" w:rsidRPr="004533CF" w:rsidRDefault="00796C2E" w:rsidP="00DC2AB1">
      <w:pPr>
        <w:pStyle w:val="code"/>
        <w:rPr>
          <w:szCs w:val="20"/>
        </w:rPr>
      </w:pPr>
      <w:r w:rsidRPr="004533CF">
        <w:rPr>
          <w:szCs w:val="20"/>
        </w:rPr>
        <w:t xml:space="preserve">x &lt;- </w:t>
      </w:r>
      <w:proofErr w:type="spellStart"/>
      <w:r w:rsidRPr="004533CF">
        <w:rPr>
          <w:szCs w:val="20"/>
        </w:rPr>
        <w:t>getDALY</w:t>
      </w:r>
      <w:proofErr w:type="spellEnd"/>
      <w:r w:rsidRPr="004533CF">
        <w:rPr>
          <w:szCs w:val="20"/>
        </w:rPr>
        <w:t xml:space="preserve">(aw = TRUE, </w:t>
      </w:r>
      <w:proofErr w:type="spellStart"/>
      <w:r w:rsidRPr="004533CF">
        <w:rPr>
          <w:szCs w:val="20"/>
        </w:rPr>
        <w:t>dr</w:t>
      </w:r>
      <w:proofErr w:type="spellEnd"/>
      <w:r w:rsidRPr="004533CF">
        <w:rPr>
          <w:szCs w:val="20"/>
        </w:rPr>
        <w:t xml:space="preserve"> = 0.03)</w:t>
      </w:r>
    </w:p>
    <w:p w:rsidR="00796C2E" w:rsidRDefault="004533CF" w:rsidP="00DC2AB1">
      <w:pPr>
        <w:pStyle w:val="code"/>
        <w:rPr>
          <w:szCs w:val="20"/>
        </w:rPr>
      </w:pPr>
      <w:proofErr w:type="spellStart"/>
      <w:r w:rsidRPr="004533CF">
        <w:rPr>
          <w:szCs w:val="20"/>
        </w:rPr>
        <w:t>sa</w:t>
      </w:r>
      <w:proofErr w:type="spellEnd"/>
      <w:r w:rsidRPr="004533CF">
        <w:rPr>
          <w:szCs w:val="20"/>
        </w:rPr>
        <w:t xml:space="preserve"> &lt;- </w:t>
      </w:r>
      <w:r w:rsidR="00796C2E" w:rsidRPr="004533CF">
        <w:rPr>
          <w:szCs w:val="20"/>
        </w:rPr>
        <w:t>sensitivity(x, method = "</w:t>
      </w:r>
      <w:proofErr w:type="spellStart"/>
      <w:r w:rsidRPr="004533CF">
        <w:rPr>
          <w:szCs w:val="20"/>
        </w:rPr>
        <w:t>src</w:t>
      </w:r>
      <w:proofErr w:type="spellEnd"/>
      <w:r w:rsidR="00796C2E" w:rsidRPr="004533CF">
        <w:rPr>
          <w:szCs w:val="20"/>
        </w:rPr>
        <w:t>", mapped = TRUE)</w:t>
      </w:r>
    </w:p>
    <w:p w:rsidR="004533CF" w:rsidRDefault="004533CF" w:rsidP="00DC2AB1">
      <w:pPr>
        <w:pStyle w:val="code"/>
        <w:rPr>
          <w:szCs w:val="20"/>
        </w:rPr>
      </w:pPr>
    </w:p>
    <w:p w:rsidR="004533CF" w:rsidRPr="004533CF" w:rsidRDefault="004533CF" w:rsidP="00DC2AB1">
      <w:pPr>
        <w:pStyle w:val="code"/>
        <w:rPr>
          <w:color w:val="76923C" w:themeColor="accent3" w:themeShade="BF"/>
          <w:szCs w:val="20"/>
        </w:rPr>
      </w:pPr>
      <w:r w:rsidRPr="004533CF">
        <w:rPr>
          <w:color w:val="76923C" w:themeColor="accent3" w:themeShade="BF"/>
          <w:szCs w:val="20"/>
        </w:rPr>
        <w:t>## show results of sensitivity analysis</w:t>
      </w:r>
    </w:p>
    <w:p w:rsidR="004533CF" w:rsidRPr="004533CF" w:rsidRDefault="00FB04D6" w:rsidP="00DC2AB1">
      <w:pPr>
        <w:pStyle w:val="code"/>
        <w:rPr>
          <w:szCs w:val="20"/>
        </w:rPr>
      </w:pPr>
      <w:r>
        <w:rPr>
          <w:szCs w:val="20"/>
        </w:rPr>
        <w:t>print(</w:t>
      </w:r>
      <w:proofErr w:type="spellStart"/>
      <w:r w:rsidR="004533CF" w:rsidRPr="004533CF">
        <w:rPr>
          <w:szCs w:val="20"/>
        </w:rPr>
        <w:t>sa</w:t>
      </w:r>
      <w:proofErr w:type="spellEnd"/>
      <w:r>
        <w:rPr>
          <w:szCs w:val="20"/>
        </w:rPr>
        <w:t>)</w:t>
      </w:r>
    </w:p>
    <w:p w:rsidR="00796C2E" w:rsidRPr="004533CF" w:rsidRDefault="00796C2E" w:rsidP="00DC2AB1">
      <w:pPr>
        <w:pStyle w:val="code"/>
        <w:rPr>
          <w:szCs w:val="20"/>
        </w:rPr>
      </w:pPr>
    </w:p>
    <w:p w:rsidR="004533CF" w:rsidRPr="004533CF" w:rsidRDefault="004533CF" w:rsidP="004533CF">
      <w:pPr>
        <w:pStyle w:val="code"/>
        <w:rPr>
          <w:szCs w:val="20"/>
        </w:rPr>
      </w:pPr>
      <w:r w:rsidRPr="004533CF">
        <w:rPr>
          <w:szCs w:val="20"/>
        </w:rPr>
        <w:t xml:space="preserve">Mapped standardized regression coefficients: </w:t>
      </w:r>
    </w:p>
    <w:p w:rsidR="00F83643" w:rsidRPr="00F83643" w:rsidRDefault="00F83643" w:rsidP="00F83643">
      <w:pPr>
        <w:pStyle w:val="code"/>
        <w:rPr>
          <w:szCs w:val="20"/>
        </w:rPr>
      </w:pPr>
      <w:r w:rsidRPr="00F83643">
        <w:rPr>
          <w:szCs w:val="20"/>
        </w:rPr>
        <w:t xml:space="preserve">          Estimate Std. Error   t value  </w:t>
      </w:r>
      <w:proofErr w:type="spellStart"/>
      <w:r w:rsidRPr="00F83643">
        <w:rPr>
          <w:szCs w:val="20"/>
        </w:rPr>
        <w:t>Pr</w:t>
      </w:r>
      <w:proofErr w:type="spellEnd"/>
      <w:r w:rsidRPr="00F83643">
        <w:rPr>
          <w:szCs w:val="20"/>
        </w:rPr>
        <w:t xml:space="preserve">(&gt;|t|)    </w:t>
      </w:r>
    </w:p>
    <w:p w:rsidR="00F83643" w:rsidRPr="00F83643" w:rsidRDefault="00F83643" w:rsidP="00F83643">
      <w:pPr>
        <w:pStyle w:val="code"/>
        <w:rPr>
          <w:szCs w:val="20"/>
        </w:rPr>
      </w:pPr>
      <w:r w:rsidRPr="00F83643">
        <w:rPr>
          <w:szCs w:val="20"/>
        </w:rPr>
        <w:t>mrt1     21897.942      1.505 14549.977         0 ***</w:t>
      </w:r>
    </w:p>
    <w:p w:rsidR="00F83643" w:rsidRPr="00F83643" w:rsidRDefault="00F83643" w:rsidP="00F83643">
      <w:pPr>
        <w:pStyle w:val="code"/>
        <w:rPr>
          <w:szCs w:val="20"/>
        </w:rPr>
      </w:pPr>
      <w:r w:rsidRPr="00F83643">
        <w:rPr>
          <w:szCs w:val="20"/>
        </w:rPr>
        <w:t>DWn1.3    1725.126      1.505  1146.392         0 ***</w:t>
      </w:r>
    </w:p>
    <w:p w:rsidR="00F83643" w:rsidRPr="00F83643" w:rsidRDefault="00F83643" w:rsidP="00F83643">
      <w:pPr>
        <w:pStyle w:val="code"/>
        <w:rPr>
          <w:szCs w:val="20"/>
        </w:rPr>
      </w:pPr>
      <w:r w:rsidRPr="00F83643">
        <w:rPr>
          <w:szCs w:val="20"/>
        </w:rPr>
        <w:t>DWn1.2     901.396      1.505   598.937         0 ***</w:t>
      </w:r>
    </w:p>
    <w:p w:rsidR="00F83643" w:rsidRPr="00F83643" w:rsidRDefault="00F83643" w:rsidP="00F83643">
      <w:pPr>
        <w:pStyle w:val="code"/>
        <w:rPr>
          <w:szCs w:val="20"/>
        </w:rPr>
      </w:pPr>
      <w:r w:rsidRPr="00F83643">
        <w:rPr>
          <w:szCs w:val="20"/>
        </w:rPr>
        <w:t>DWt1.3     410.693      1.505   272.862         0 ***</w:t>
      </w:r>
    </w:p>
    <w:p w:rsidR="00F83643" w:rsidRPr="00F83643" w:rsidRDefault="00F83643" w:rsidP="00F83643">
      <w:pPr>
        <w:pStyle w:val="code"/>
        <w:rPr>
          <w:szCs w:val="20"/>
        </w:rPr>
      </w:pPr>
      <w:r w:rsidRPr="00F83643">
        <w:rPr>
          <w:szCs w:val="20"/>
        </w:rPr>
        <w:t>inc1.M.3   284.638      1.505   189.112         0 ***</w:t>
      </w:r>
    </w:p>
    <w:p w:rsidR="00F83643" w:rsidRPr="00F83643" w:rsidRDefault="00F83643" w:rsidP="00F83643">
      <w:pPr>
        <w:pStyle w:val="code"/>
        <w:rPr>
          <w:szCs w:val="20"/>
        </w:rPr>
      </w:pPr>
      <w:r w:rsidRPr="00F83643">
        <w:rPr>
          <w:szCs w:val="20"/>
        </w:rPr>
        <w:t>inc1.F.3   280.846      1.505   186.619         0 ***</w:t>
      </w:r>
    </w:p>
    <w:p w:rsidR="00F83643" w:rsidRPr="00F83643" w:rsidRDefault="00F83643" w:rsidP="00F83643">
      <w:pPr>
        <w:pStyle w:val="code"/>
        <w:rPr>
          <w:szCs w:val="20"/>
        </w:rPr>
      </w:pPr>
      <w:r w:rsidRPr="00F83643">
        <w:rPr>
          <w:szCs w:val="20"/>
        </w:rPr>
        <w:t>DWn1.4     237.095      1.505   157.515         0 ***</w:t>
      </w:r>
    </w:p>
    <w:p w:rsidR="00F83643" w:rsidRPr="00F83643" w:rsidRDefault="00F83643" w:rsidP="00F83643">
      <w:pPr>
        <w:pStyle w:val="code"/>
        <w:rPr>
          <w:szCs w:val="20"/>
        </w:rPr>
      </w:pPr>
      <w:r w:rsidRPr="00F83643">
        <w:rPr>
          <w:szCs w:val="20"/>
        </w:rPr>
        <w:t>DWt1.2     213.054      1.505   141.567         0 ***</w:t>
      </w:r>
    </w:p>
    <w:p w:rsidR="00F83643" w:rsidRPr="00F83643" w:rsidRDefault="00F83643" w:rsidP="00F83643">
      <w:pPr>
        <w:pStyle w:val="code"/>
        <w:rPr>
          <w:szCs w:val="20"/>
        </w:rPr>
      </w:pPr>
      <w:r w:rsidRPr="00F83643">
        <w:rPr>
          <w:szCs w:val="20"/>
        </w:rPr>
        <w:t>inc1.F.2   149.741      1.505    99.507         0 ***</w:t>
      </w:r>
    </w:p>
    <w:p w:rsidR="00F83643" w:rsidRPr="00F83643" w:rsidRDefault="00F83643" w:rsidP="00F83643">
      <w:pPr>
        <w:pStyle w:val="code"/>
        <w:rPr>
          <w:szCs w:val="20"/>
        </w:rPr>
      </w:pPr>
      <w:r w:rsidRPr="00F83643">
        <w:rPr>
          <w:szCs w:val="20"/>
        </w:rPr>
        <w:t>DWn1.1     146.834      1.505    97.586         0 ***</w:t>
      </w:r>
    </w:p>
    <w:p w:rsidR="00F83643" w:rsidRPr="00F83643" w:rsidRDefault="00F83643" w:rsidP="00F83643">
      <w:pPr>
        <w:pStyle w:val="code"/>
        <w:rPr>
          <w:szCs w:val="20"/>
        </w:rPr>
      </w:pPr>
      <w:r w:rsidRPr="00F83643">
        <w:rPr>
          <w:szCs w:val="20"/>
        </w:rPr>
        <w:t>inc1.M.2   143.994      1.505    95.687         0 ***</w:t>
      </w:r>
    </w:p>
    <w:p w:rsidR="00F83643" w:rsidRPr="00F83643" w:rsidRDefault="00F83643" w:rsidP="00F83643">
      <w:pPr>
        <w:pStyle w:val="code"/>
        <w:rPr>
          <w:szCs w:val="20"/>
        </w:rPr>
      </w:pPr>
      <w:r w:rsidRPr="00F83643">
        <w:rPr>
          <w:szCs w:val="20"/>
        </w:rPr>
        <w:t>DWn1.5      90.457      1.505    60.115         0 ***</w:t>
      </w:r>
    </w:p>
    <w:p w:rsidR="00F83643" w:rsidRPr="00F83643" w:rsidRDefault="00F83643" w:rsidP="00F83643">
      <w:pPr>
        <w:pStyle w:val="code"/>
        <w:rPr>
          <w:szCs w:val="20"/>
        </w:rPr>
      </w:pPr>
      <w:r w:rsidRPr="00F83643">
        <w:rPr>
          <w:szCs w:val="20"/>
        </w:rPr>
        <w:t>trt1       -61.807      1.505   -41.077         0 ***</w:t>
      </w:r>
    </w:p>
    <w:p w:rsidR="00F83643" w:rsidRPr="00F83643" w:rsidRDefault="00F83643" w:rsidP="00F83643">
      <w:pPr>
        <w:pStyle w:val="code"/>
        <w:rPr>
          <w:szCs w:val="20"/>
        </w:rPr>
      </w:pPr>
      <w:r w:rsidRPr="00F83643">
        <w:rPr>
          <w:szCs w:val="20"/>
        </w:rPr>
        <w:t>DWt1.4      54.818      1.505    36.429 2.24e-281 ***</w:t>
      </w:r>
    </w:p>
    <w:p w:rsidR="00F83643" w:rsidRPr="00F83643" w:rsidRDefault="00F83643" w:rsidP="00F83643">
      <w:pPr>
        <w:pStyle w:val="code"/>
        <w:rPr>
          <w:szCs w:val="20"/>
        </w:rPr>
      </w:pPr>
      <w:r w:rsidRPr="00F83643">
        <w:rPr>
          <w:szCs w:val="20"/>
        </w:rPr>
        <w:t>inc1.M.4    41.145      1.505    27.338  1.4e-161 ***</w:t>
      </w:r>
    </w:p>
    <w:p w:rsidR="00F83643" w:rsidRPr="00F83643" w:rsidRDefault="00F83643" w:rsidP="00F83643">
      <w:pPr>
        <w:pStyle w:val="code"/>
        <w:rPr>
          <w:szCs w:val="20"/>
        </w:rPr>
      </w:pPr>
      <w:r w:rsidRPr="00F83643">
        <w:rPr>
          <w:szCs w:val="20"/>
        </w:rPr>
        <w:t>inc1.F.4    37.730      1.505    25.069 1.38e-136 ***</w:t>
      </w:r>
    </w:p>
    <w:p w:rsidR="00F83643" w:rsidRPr="00F83643" w:rsidRDefault="00F83643" w:rsidP="00F83643">
      <w:pPr>
        <w:pStyle w:val="code"/>
        <w:rPr>
          <w:szCs w:val="20"/>
        </w:rPr>
      </w:pPr>
      <w:r w:rsidRPr="00F83643">
        <w:rPr>
          <w:szCs w:val="20"/>
        </w:rPr>
        <w:t>DWt1.1      31.732      1.505    21.087  1.22e-97 ***</w:t>
      </w:r>
    </w:p>
    <w:p w:rsidR="00F83643" w:rsidRPr="00F83643" w:rsidRDefault="00F83643" w:rsidP="00F83643">
      <w:pPr>
        <w:pStyle w:val="code"/>
        <w:rPr>
          <w:szCs w:val="20"/>
        </w:rPr>
      </w:pPr>
      <w:r w:rsidRPr="00F83643">
        <w:rPr>
          <w:szCs w:val="20"/>
        </w:rPr>
        <w:t>inc1.F.1    25.253      1.505    16.781  8.98e-63 ***</w:t>
      </w:r>
    </w:p>
    <w:p w:rsidR="00F83643" w:rsidRPr="00F83643" w:rsidRDefault="00F83643" w:rsidP="00F83643">
      <w:pPr>
        <w:pStyle w:val="code"/>
        <w:rPr>
          <w:szCs w:val="20"/>
        </w:rPr>
      </w:pPr>
      <w:r w:rsidRPr="00F83643">
        <w:rPr>
          <w:szCs w:val="20"/>
        </w:rPr>
        <w:t>DWt1.5      23.401      1.505    15.548  3.43e-54 ***</w:t>
      </w:r>
    </w:p>
    <w:p w:rsidR="00F83643" w:rsidRPr="00F83643" w:rsidRDefault="00F83643" w:rsidP="00F83643">
      <w:pPr>
        <w:pStyle w:val="code"/>
        <w:rPr>
          <w:szCs w:val="20"/>
        </w:rPr>
      </w:pPr>
      <w:r w:rsidRPr="00F83643">
        <w:rPr>
          <w:szCs w:val="20"/>
        </w:rPr>
        <w:t>inc1.M.1    20.817      1.505    13.833  2.54e-43 ***</w:t>
      </w:r>
    </w:p>
    <w:p w:rsidR="00F83643" w:rsidRPr="00F83643" w:rsidRDefault="00F83643" w:rsidP="00F83643">
      <w:pPr>
        <w:pStyle w:val="code"/>
        <w:rPr>
          <w:szCs w:val="20"/>
        </w:rPr>
      </w:pPr>
      <w:r w:rsidRPr="00F83643">
        <w:rPr>
          <w:szCs w:val="20"/>
        </w:rPr>
        <w:t>inc1.M.5    14.897      1.505     9.899  4.77e-23 ***</w:t>
      </w:r>
    </w:p>
    <w:p w:rsidR="00F83643" w:rsidRDefault="00F83643" w:rsidP="00F83643">
      <w:pPr>
        <w:pStyle w:val="code"/>
        <w:rPr>
          <w:szCs w:val="20"/>
        </w:rPr>
      </w:pPr>
      <w:r w:rsidRPr="00F83643">
        <w:rPr>
          <w:szCs w:val="20"/>
        </w:rPr>
        <w:t>inc1.F.5    13.275      1.505     8.822  1.21e-18 ***</w:t>
      </w:r>
    </w:p>
    <w:p w:rsidR="004533CF" w:rsidRPr="004533CF" w:rsidRDefault="004533CF" w:rsidP="00F83643">
      <w:pPr>
        <w:pStyle w:val="code"/>
        <w:rPr>
          <w:szCs w:val="20"/>
        </w:rPr>
      </w:pPr>
      <w:r w:rsidRPr="004533CF">
        <w:rPr>
          <w:szCs w:val="20"/>
        </w:rPr>
        <w:t>---</w:t>
      </w:r>
    </w:p>
    <w:p w:rsidR="004533CF" w:rsidRPr="004533CF" w:rsidRDefault="004533CF" w:rsidP="004533CF">
      <w:pPr>
        <w:pStyle w:val="code"/>
        <w:rPr>
          <w:szCs w:val="20"/>
        </w:rPr>
      </w:pPr>
      <w:proofErr w:type="spellStart"/>
      <w:r w:rsidRPr="004533CF">
        <w:rPr>
          <w:szCs w:val="20"/>
        </w:rPr>
        <w:t>Signif</w:t>
      </w:r>
      <w:proofErr w:type="spellEnd"/>
      <w:r w:rsidRPr="004533CF">
        <w:rPr>
          <w:szCs w:val="20"/>
        </w:rPr>
        <w:t>. codes:  0 ‘***’ 0.001 ‘**’ 0.01 ‘*’ 0.05 ‘.’ 0.1 ‘ ’ 1</w:t>
      </w:r>
    </w:p>
    <w:p w:rsidR="004533CF" w:rsidRPr="004533CF" w:rsidRDefault="004533CF" w:rsidP="004533CF">
      <w:pPr>
        <w:pStyle w:val="code"/>
        <w:rPr>
          <w:szCs w:val="20"/>
        </w:rPr>
      </w:pPr>
    </w:p>
    <w:p w:rsidR="00796C2E" w:rsidRPr="004533CF" w:rsidRDefault="004533CF" w:rsidP="004533CF">
      <w:pPr>
        <w:pStyle w:val="code"/>
        <w:rPr>
          <w:szCs w:val="20"/>
        </w:rPr>
      </w:pPr>
      <w:r w:rsidRPr="004533CF">
        <w:rPr>
          <w:szCs w:val="20"/>
        </w:rPr>
        <w:t>Adjusted R-squared: 0.997</w:t>
      </w:r>
    </w:p>
    <w:p w:rsidR="00796C2E" w:rsidRDefault="00796C2E" w:rsidP="00DC2AB1">
      <w:pPr>
        <w:pStyle w:val="code"/>
      </w:pPr>
    </w:p>
    <w:p w:rsidR="00796C2E" w:rsidRDefault="00796C2E" w:rsidP="00796C2E">
      <w:pPr>
        <w:jc w:val="center"/>
      </w:pPr>
    </w:p>
    <w:p w:rsidR="004533CF" w:rsidRDefault="004533CF">
      <w:pPr>
        <w:spacing w:line="240" w:lineRule="auto"/>
        <w:jc w:val="left"/>
      </w:pPr>
      <w:r>
        <w:br w:type="page"/>
      </w:r>
    </w:p>
    <w:p w:rsidR="004533CF" w:rsidRPr="004533CF" w:rsidRDefault="004533CF" w:rsidP="004533CF">
      <w:pPr>
        <w:pStyle w:val="code"/>
        <w:rPr>
          <w:color w:val="76923C" w:themeColor="accent3" w:themeShade="BF"/>
        </w:rPr>
      </w:pPr>
      <w:r w:rsidRPr="004533CF">
        <w:rPr>
          <w:color w:val="76923C" w:themeColor="accent3" w:themeShade="BF"/>
        </w:rPr>
        <w:lastRenderedPageBreak/>
        <w:t>## plot tornado graph</w:t>
      </w:r>
    </w:p>
    <w:p w:rsidR="004533CF" w:rsidRDefault="004533CF" w:rsidP="004533CF">
      <w:pPr>
        <w:pStyle w:val="code"/>
      </w:pPr>
      <w:r>
        <w:t>plot(</w:t>
      </w:r>
      <w:proofErr w:type="spellStart"/>
      <w:r>
        <w:t>sa</w:t>
      </w:r>
      <w:proofErr w:type="spellEnd"/>
      <w:r>
        <w:t>)</w:t>
      </w:r>
    </w:p>
    <w:p w:rsidR="00FB04D6" w:rsidRDefault="00FB04D6" w:rsidP="004533CF">
      <w:pPr>
        <w:pStyle w:val="code"/>
      </w:pPr>
    </w:p>
    <w:p w:rsidR="004533CF" w:rsidRDefault="00FB04D6" w:rsidP="004533CF">
      <w:pPr>
        <w:pStyle w:val="code"/>
      </w:pPr>
      <w:r>
        <w:rPr>
          <w:noProof/>
        </w:rPr>
        <w:drawing>
          <wp:inline distT="0" distB="0" distL="0" distR="0" wp14:anchorId="4C543E90" wp14:editId="74D34DD6">
            <wp:extent cx="5353050" cy="4810125"/>
            <wp:effectExtent l="57150" t="57150" r="114300" b="1238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53050" cy="48101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33CF" w:rsidRDefault="004533CF" w:rsidP="004533CF">
      <w:pPr>
        <w:pStyle w:val="code"/>
      </w:pPr>
    </w:p>
    <w:p w:rsidR="004533CF" w:rsidRDefault="004533CF" w:rsidP="0031284D"/>
    <w:p w:rsidR="00422D84" w:rsidRDefault="00422D84" w:rsidP="0031284D">
      <w:r>
        <w:t xml:space="preserve">From the above results, we learn that the uncertainty in mortality rate has the highest influence </w:t>
      </w:r>
      <w:r w:rsidR="003B5146">
        <w:t>on the overall uncertainty. Indeed, o</w:t>
      </w:r>
      <w:r>
        <w:t xml:space="preserve">ne standard deviation change in mortality rate would lead to a difference of more than 20,000 DALYs in the </w:t>
      </w:r>
      <w:r w:rsidR="003B5146">
        <w:t>overall DALY estimate.</w:t>
      </w:r>
    </w:p>
    <w:p w:rsidR="000C61BA" w:rsidRDefault="000C61BA" w:rsidP="0031284D"/>
    <w:p w:rsidR="00422D84" w:rsidRDefault="003B5146" w:rsidP="003B5146">
      <w:pPr>
        <w:rPr>
          <w:b/>
          <w:color w:val="548DD4" w:themeColor="text2" w:themeTint="99"/>
          <w:sz w:val="28"/>
        </w:rPr>
      </w:pPr>
      <w:r>
        <w:t>Further note that the names of the different input parameters are constructed as a combination of the input element (see 5.1), the sex (in case of sex stratification), and the age group (in case of age stratification).</w:t>
      </w:r>
      <w:r w:rsidR="00422D84">
        <w:br w:type="page"/>
      </w:r>
    </w:p>
    <w:p w:rsidR="002B5A1A" w:rsidRDefault="002B5A1A" w:rsidP="002B5A1A">
      <w:pPr>
        <w:pStyle w:val="Kop1"/>
      </w:pPr>
      <w:r>
        <w:lastRenderedPageBreak/>
        <w:t>7. Scenario analysis</w:t>
      </w:r>
    </w:p>
    <w:p w:rsidR="002B5A1A" w:rsidRDefault="002B5A1A" w:rsidP="002B5A1A"/>
    <w:p w:rsidR="00C74A15" w:rsidRDefault="00C74A15" w:rsidP="002B5A1A">
      <w:r>
        <w:t>To assess the impact of methodological choices, such as the application of age weighting or the choice of the discount rate, different scenarios can be run and the results compared. Likewise, scenario analyses can be performed to assess model uncertainty.</w:t>
      </w:r>
    </w:p>
    <w:p w:rsidR="00C74A15" w:rsidRDefault="00C74A15" w:rsidP="002B5A1A"/>
    <w:p w:rsidR="00C74A15" w:rsidRDefault="00C74A15" w:rsidP="002B5A1A">
      <w:r>
        <w:t xml:space="preserve">The </w:t>
      </w:r>
      <w:proofErr w:type="spellStart"/>
      <w:r w:rsidRPr="00C74A15">
        <w:rPr>
          <w:rStyle w:val="codeinlinefunctionChar"/>
        </w:rPr>
        <w:t>DALY_list</w:t>
      </w:r>
      <w:proofErr w:type="spellEnd"/>
      <w:r w:rsidRPr="00C74A15">
        <w:rPr>
          <w:rStyle w:val="codeinlinefunctionChar"/>
        </w:rPr>
        <w:t>()</w:t>
      </w:r>
      <w:r>
        <w:t xml:space="preserve"> function combines multiple </w:t>
      </w:r>
      <w:r w:rsidR="00F11890">
        <w:rPr>
          <w:rStyle w:val="codeinlineobjectChar"/>
        </w:rPr>
        <w:t>'</w:t>
      </w:r>
      <w:r w:rsidRPr="00C74A15">
        <w:rPr>
          <w:rStyle w:val="codeinlineobjectChar"/>
        </w:rPr>
        <w:t>DALY</w:t>
      </w:r>
      <w:r w:rsidR="00F11890">
        <w:rPr>
          <w:rStyle w:val="codeinlineobjectChar"/>
        </w:rPr>
        <w:t>'</w:t>
      </w:r>
      <w:r>
        <w:t xml:space="preserve"> objects into an object of class </w:t>
      </w:r>
      <w:r w:rsidR="00F11890">
        <w:rPr>
          <w:rStyle w:val="codeinlineobjectChar"/>
        </w:rPr>
        <w:t>'</w:t>
      </w:r>
      <w:proofErr w:type="spellStart"/>
      <w:r w:rsidRPr="00C74A15">
        <w:rPr>
          <w:rStyle w:val="codeinlineobjectChar"/>
        </w:rPr>
        <w:t>DALY_list</w:t>
      </w:r>
      <w:proofErr w:type="spellEnd"/>
      <w:r w:rsidR="00F11890">
        <w:rPr>
          <w:rStyle w:val="codeinlineobjectChar"/>
        </w:rPr>
        <w:t>'</w:t>
      </w:r>
      <w:r>
        <w:t xml:space="preserve">. Methods exist to print the different scenario results and for producing comparative stacked </w:t>
      </w:r>
      <w:proofErr w:type="spellStart"/>
      <w:r>
        <w:t>barplots</w:t>
      </w:r>
      <w:proofErr w:type="spellEnd"/>
      <w:r>
        <w:t xml:space="preserve"> and scatterplots.</w:t>
      </w:r>
    </w:p>
    <w:p w:rsidR="00C74A15" w:rsidRDefault="00C74A15" w:rsidP="002B5A1A"/>
    <w:p w:rsidR="00C74A15" w:rsidRDefault="00C74A15" w:rsidP="002B5A1A">
      <w:r>
        <w:t>As an example, we will calculate DALYs for the neurocysticercosis example based on three different social weighting scenarios, i.e., no age weighting or time discounting (DALY[0,0]), no age weighting but 3% time discounting (DALY[0,0.03]), and age weighting and 3% time discounting (DALY[1,0.03]).</w:t>
      </w:r>
    </w:p>
    <w:p w:rsidR="00C74A15" w:rsidRDefault="00C74A15" w:rsidP="002B5A1A"/>
    <w:p w:rsidR="00C74A15" w:rsidRPr="0057266F" w:rsidRDefault="00C74A15" w:rsidP="00C74A15">
      <w:pPr>
        <w:pStyle w:val="code"/>
        <w:rPr>
          <w:color w:val="76923C" w:themeColor="accent3" w:themeShade="BF"/>
        </w:rPr>
      </w:pPr>
      <w:r w:rsidRPr="0057266F">
        <w:rPr>
          <w:color w:val="76923C" w:themeColor="accent3" w:themeShade="BF"/>
        </w:rPr>
        <w:t>## load NCC example</w:t>
      </w:r>
    </w:p>
    <w:p w:rsidR="00C74A15" w:rsidRPr="00C74A15" w:rsidRDefault="00C74A15" w:rsidP="00C74A15">
      <w:pPr>
        <w:pStyle w:val="code"/>
      </w:pPr>
      <w:proofErr w:type="spellStart"/>
      <w:r w:rsidRPr="00C74A15">
        <w:t>setDALYexample</w:t>
      </w:r>
      <w:proofErr w:type="spellEnd"/>
      <w:r w:rsidRPr="00C74A15">
        <w:t>(1)</w:t>
      </w:r>
    </w:p>
    <w:p w:rsidR="00C74A15" w:rsidRPr="00C74A15" w:rsidRDefault="00C74A15" w:rsidP="00C74A15">
      <w:pPr>
        <w:pStyle w:val="code"/>
      </w:pPr>
    </w:p>
    <w:p w:rsidR="00C74A15" w:rsidRPr="0057266F" w:rsidRDefault="00C74A15" w:rsidP="00C74A15">
      <w:pPr>
        <w:pStyle w:val="code"/>
        <w:rPr>
          <w:color w:val="76923C" w:themeColor="accent3" w:themeShade="BF"/>
        </w:rPr>
      </w:pPr>
      <w:r w:rsidRPr="0057266F">
        <w:rPr>
          <w:color w:val="76923C" w:themeColor="accent3" w:themeShade="BF"/>
        </w:rPr>
        <w:t>## calculate DALYs under different scenarios</w:t>
      </w:r>
    </w:p>
    <w:p w:rsidR="00C74A15" w:rsidRPr="00C74A15" w:rsidRDefault="00C74A15" w:rsidP="00C74A15">
      <w:pPr>
        <w:pStyle w:val="code"/>
      </w:pPr>
      <w:r w:rsidRPr="00C74A15">
        <w:t xml:space="preserve">ncc_00 &lt;- </w:t>
      </w:r>
      <w:proofErr w:type="spellStart"/>
      <w:r w:rsidRPr="00C74A15">
        <w:t>getDALY</w:t>
      </w:r>
      <w:proofErr w:type="spellEnd"/>
      <w:r w:rsidRPr="00C74A15">
        <w:t xml:space="preserve">(aw = FALSE, </w:t>
      </w:r>
      <w:proofErr w:type="spellStart"/>
      <w:r w:rsidRPr="00C74A15">
        <w:t>dr</w:t>
      </w:r>
      <w:proofErr w:type="spellEnd"/>
      <w:r w:rsidRPr="00C74A15">
        <w:t xml:space="preserve"> = 0)</w:t>
      </w:r>
    </w:p>
    <w:p w:rsidR="00C74A15" w:rsidRPr="00C74A15" w:rsidRDefault="00C74A15" w:rsidP="00C74A15">
      <w:pPr>
        <w:pStyle w:val="code"/>
      </w:pPr>
      <w:r w:rsidRPr="00C74A15">
        <w:t xml:space="preserve">ncc_03 &lt;- </w:t>
      </w:r>
      <w:proofErr w:type="spellStart"/>
      <w:r w:rsidRPr="00C74A15">
        <w:t>getDALY</w:t>
      </w:r>
      <w:proofErr w:type="spellEnd"/>
      <w:r w:rsidRPr="00C74A15">
        <w:t xml:space="preserve">(aw = FALSE, </w:t>
      </w:r>
      <w:proofErr w:type="spellStart"/>
      <w:r w:rsidRPr="00C74A15">
        <w:t>dr</w:t>
      </w:r>
      <w:proofErr w:type="spellEnd"/>
      <w:r w:rsidRPr="00C74A15">
        <w:t xml:space="preserve"> = 0.03)</w:t>
      </w:r>
    </w:p>
    <w:p w:rsidR="00C74A15" w:rsidRPr="00C74A15" w:rsidRDefault="00C74A15" w:rsidP="00C74A15">
      <w:pPr>
        <w:pStyle w:val="code"/>
      </w:pPr>
      <w:r w:rsidRPr="00C74A15">
        <w:t xml:space="preserve">ncc_13 &lt;- </w:t>
      </w:r>
      <w:proofErr w:type="spellStart"/>
      <w:r w:rsidRPr="00C74A15">
        <w:t>getDALY</w:t>
      </w:r>
      <w:proofErr w:type="spellEnd"/>
      <w:r w:rsidRPr="00C74A15">
        <w:t xml:space="preserve">(aw = TRUE,  </w:t>
      </w:r>
      <w:proofErr w:type="spellStart"/>
      <w:r w:rsidRPr="00C74A15">
        <w:t>dr</w:t>
      </w:r>
      <w:proofErr w:type="spellEnd"/>
      <w:r w:rsidRPr="00C74A15">
        <w:t xml:space="preserve"> = 0.03)</w:t>
      </w:r>
    </w:p>
    <w:p w:rsidR="00C74A15" w:rsidRPr="00C74A15" w:rsidRDefault="00C74A15" w:rsidP="00C74A15">
      <w:pPr>
        <w:pStyle w:val="code"/>
      </w:pPr>
    </w:p>
    <w:p w:rsidR="0057266F" w:rsidRDefault="00C74A15" w:rsidP="00C74A15">
      <w:pPr>
        <w:pStyle w:val="code"/>
        <w:rPr>
          <w:color w:val="76923C" w:themeColor="accent3" w:themeShade="BF"/>
        </w:rPr>
      </w:pPr>
      <w:r w:rsidRPr="0057266F">
        <w:rPr>
          <w:color w:val="76923C" w:themeColor="accent3" w:themeShade="BF"/>
        </w:rPr>
        <w:t>##</w:t>
      </w:r>
      <w:r w:rsidR="0057266F">
        <w:rPr>
          <w:color w:val="76923C" w:themeColor="accent3" w:themeShade="BF"/>
        </w:rPr>
        <w:t xml:space="preserve"> save</w:t>
      </w:r>
      <w:r w:rsidRPr="0057266F">
        <w:rPr>
          <w:color w:val="76923C" w:themeColor="accent3" w:themeShade="BF"/>
        </w:rPr>
        <w:t xml:space="preserve"> results as '</w:t>
      </w:r>
      <w:proofErr w:type="spellStart"/>
      <w:r w:rsidRPr="0057266F">
        <w:rPr>
          <w:color w:val="76923C" w:themeColor="accent3" w:themeShade="BF"/>
        </w:rPr>
        <w:t>DALY_list</w:t>
      </w:r>
      <w:proofErr w:type="spellEnd"/>
      <w:r w:rsidRPr="0057266F">
        <w:rPr>
          <w:color w:val="76923C" w:themeColor="accent3" w:themeShade="BF"/>
        </w:rPr>
        <w:t>'</w:t>
      </w:r>
    </w:p>
    <w:p w:rsidR="00C74A15" w:rsidRPr="00C74A15" w:rsidRDefault="00C74A15" w:rsidP="00C74A15">
      <w:pPr>
        <w:pStyle w:val="code"/>
      </w:pPr>
      <w:proofErr w:type="spellStart"/>
      <w:r w:rsidRPr="00C74A15">
        <w:t>ncc</w:t>
      </w:r>
      <w:proofErr w:type="spellEnd"/>
      <w:r w:rsidRPr="00C74A15">
        <w:t xml:space="preserve"> &lt;- </w:t>
      </w:r>
      <w:proofErr w:type="spellStart"/>
      <w:r w:rsidRPr="00C74A15">
        <w:t>DALY_list</w:t>
      </w:r>
      <w:proofErr w:type="spellEnd"/>
      <w:r w:rsidRPr="00C74A15">
        <w:t>(ncc_00, ncc_03, ncc_13)</w:t>
      </w:r>
    </w:p>
    <w:p w:rsidR="00C74A15" w:rsidRPr="00C74A15" w:rsidRDefault="00C74A15" w:rsidP="00C74A15">
      <w:pPr>
        <w:pStyle w:val="code"/>
      </w:pPr>
    </w:p>
    <w:p w:rsidR="0057266F" w:rsidRPr="0057266F" w:rsidRDefault="0057266F" w:rsidP="00C74A15">
      <w:pPr>
        <w:pStyle w:val="code"/>
        <w:rPr>
          <w:color w:val="76923C" w:themeColor="accent3" w:themeShade="BF"/>
        </w:rPr>
      </w:pPr>
      <w:r w:rsidRPr="0057266F">
        <w:rPr>
          <w:color w:val="76923C" w:themeColor="accent3" w:themeShade="BF"/>
        </w:rPr>
        <w:t>##</w:t>
      </w:r>
      <w:r w:rsidR="00C74A15" w:rsidRPr="0057266F">
        <w:rPr>
          <w:color w:val="76923C" w:themeColor="accent3" w:themeShade="BF"/>
        </w:rPr>
        <w:t xml:space="preserve"> </w:t>
      </w:r>
      <w:proofErr w:type="spellStart"/>
      <w:r w:rsidR="00C74A15" w:rsidRPr="0057266F">
        <w:rPr>
          <w:color w:val="76923C" w:themeColor="accent3" w:themeShade="BF"/>
        </w:rPr>
        <w:t>barplot</w:t>
      </w:r>
      <w:proofErr w:type="spellEnd"/>
      <w:r w:rsidR="00C74A15" w:rsidRPr="0057266F">
        <w:rPr>
          <w:color w:val="76923C" w:themeColor="accent3" w:themeShade="BF"/>
        </w:rPr>
        <w:t xml:space="preserve"> of different scenarios</w:t>
      </w:r>
    </w:p>
    <w:p w:rsidR="00C74A15" w:rsidRDefault="00C74A15" w:rsidP="00C74A15">
      <w:pPr>
        <w:pStyle w:val="code"/>
      </w:pPr>
      <w:r w:rsidRPr="00C74A15">
        <w:t>plot(</w:t>
      </w:r>
      <w:proofErr w:type="spellStart"/>
      <w:r w:rsidRPr="00C74A15">
        <w:t>ncc</w:t>
      </w:r>
      <w:proofErr w:type="spellEnd"/>
      <w:r w:rsidRPr="00C74A15">
        <w:t>, names = c("DALY[0,0]", "DALY[0,0.03]", "DALY[1,0.03]"))</w:t>
      </w:r>
    </w:p>
    <w:p w:rsidR="00C347C3" w:rsidRDefault="00C347C3" w:rsidP="00C74A15">
      <w:pPr>
        <w:pStyle w:val="code"/>
      </w:pPr>
    </w:p>
    <w:p w:rsidR="0057266F" w:rsidRPr="00C74A15" w:rsidRDefault="00DB35F9" w:rsidP="00C74A15">
      <w:pPr>
        <w:pStyle w:val="code"/>
      </w:pPr>
      <w:r>
        <w:rPr>
          <w:noProof/>
        </w:rPr>
        <w:drawing>
          <wp:inline distT="0" distB="0" distL="0" distR="0" wp14:anchorId="7336CE1F" wp14:editId="2E42C90C">
            <wp:extent cx="4962525" cy="1981200"/>
            <wp:effectExtent l="57150" t="57150" r="123825" b="114300"/>
            <wp:docPr id="320" name="Afbeelding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62525" cy="19812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5A1A" w:rsidRPr="00A6158F" w:rsidRDefault="002B5A1A" w:rsidP="002B5A1A">
      <w:pPr>
        <w:pStyle w:val="Kop1"/>
      </w:pPr>
      <w:r>
        <w:lastRenderedPageBreak/>
        <w:t xml:space="preserve">8. </w:t>
      </w:r>
      <w:r w:rsidRPr="00A6158F">
        <w:t>Built-in examples</w:t>
      </w:r>
    </w:p>
    <w:p w:rsidR="00E5368B" w:rsidRPr="00E5368B" w:rsidRDefault="00E5368B" w:rsidP="00014DEA"/>
    <w:p w:rsidR="00FB619D" w:rsidRDefault="00E5368B" w:rsidP="00014DEA">
      <w:r w:rsidRPr="00E5368B">
        <w:t>To de</w:t>
      </w:r>
      <w:r>
        <w:t xml:space="preserve">monstrate the </w:t>
      </w:r>
      <w:r w:rsidR="006E335F">
        <w:t xml:space="preserve">calculation process of the </w:t>
      </w:r>
      <w:r w:rsidR="006E335F" w:rsidRPr="006E335F">
        <w:rPr>
          <w:i/>
        </w:rPr>
        <w:t>DALY Calculator</w:t>
      </w:r>
      <w:r>
        <w:t xml:space="preserve">, two </w:t>
      </w:r>
      <w:r w:rsidR="006E335F">
        <w:t xml:space="preserve">DALY calculation </w:t>
      </w:r>
      <w:r>
        <w:t>examples</w:t>
      </w:r>
      <w:r w:rsidR="006E335F">
        <w:t xml:space="preserve"> are derived from the </w:t>
      </w:r>
      <w:r w:rsidR="00FB619D">
        <w:t>foodborne disease</w:t>
      </w:r>
      <w:r w:rsidR="006E335F">
        <w:t xml:space="preserve"> literature, and</w:t>
      </w:r>
      <w:r>
        <w:t xml:space="preserve"> are built</w:t>
      </w:r>
      <w:r w:rsidR="006E335F">
        <w:t>-in</w:t>
      </w:r>
      <w:r>
        <w:t xml:space="preserve"> </w:t>
      </w:r>
      <w:r w:rsidR="006E335F">
        <w:t xml:space="preserve">to the </w:t>
      </w:r>
      <w:r w:rsidR="006E335F" w:rsidRPr="006E335F">
        <w:rPr>
          <w:i/>
        </w:rPr>
        <w:t>DALY Calculator</w:t>
      </w:r>
      <w:r w:rsidR="00FB619D">
        <w:t>:</w:t>
      </w:r>
    </w:p>
    <w:p w:rsidR="00FB619D" w:rsidRDefault="00FB619D" w:rsidP="00014DEA">
      <w:pPr>
        <w:pStyle w:val="Lijstalinea"/>
        <w:numPr>
          <w:ilvl w:val="0"/>
          <w:numId w:val="13"/>
        </w:numPr>
      </w:pPr>
      <w:r>
        <w:t>"T</w:t>
      </w:r>
      <w:r w:rsidR="006E335F">
        <w:t xml:space="preserve">he </w:t>
      </w:r>
      <w:r>
        <w:t>burden of</w:t>
      </w:r>
      <w:r w:rsidR="008D78CF" w:rsidRPr="008D78CF">
        <w:t xml:space="preserve"> </w:t>
      </w:r>
      <w:r w:rsidR="008D78CF" w:rsidRPr="00FB619D">
        <w:rPr>
          <w:i/>
        </w:rPr>
        <w:t xml:space="preserve">Taenia solium </w:t>
      </w:r>
      <w:r w:rsidR="006E335F">
        <w:t xml:space="preserve">cysticercosis in </w:t>
      </w:r>
      <w:r w:rsidR="00E5368B">
        <w:t>Cameroon</w:t>
      </w:r>
      <w:r>
        <w:t>"</w:t>
      </w:r>
      <w:r w:rsidR="006E335F">
        <w:t xml:space="preserve"> (Praet et al., 2009)</w:t>
      </w:r>
      <w:r>
        <w:t>;</w:t>
      </w:r>
      <w:r w:rsidR="00E5368B">
        <w:t xml:space="preserve"> </w:t>
      </w:r>
      <w:r w:rsidR="006E335F">
        <w:t>and</w:t>
      </w:r>
    </w:p>
    <w:p w:rsidR="00FB619D" w:rsidRDefault="00FB619D" w:rsidP="00014DEA">
      <w:pPr>
        <w:pStyle w:val="Lijstalinea"/>
        <w:numPr>
          <w:ilvl w:val="0"/>
          <w:numId w:val="13"/>
        </w:numPr>
      </w:pPr>
      <w:r>
        <w:t>"C</w:t>
      </w:r>
      <w:r w:rsidR="006E335F">
        <w:t>ongenital toxoplasmosis</w:t>
      </w:r>
      <w:r>
        <w:t xml:space="preserve"> and DALYs</w:t>
      </w:r>
      <w:r w:rsidR="00E5368B">
        <w:t xml:space="preserve"> in the Netherlands</w:t>
      </w:r>
      <w:r>
        <w:t>"</w:t>
      </w:r>
      <w:r w:rsidR="006E335F">
        <w:t xml:space="preserve"> (</w:t>
      </w:r>
      <w:proofErr w:type="spellStart"/>
      <w:r w:rsidR="006E335F">
        <w:t>Kortbeek</w:t>
      </w:r>
      <w:proofErr w:type="spellEnd"/>
      <w:r w:rsidR="006E335F">
        <w:t xml:space="preserve"> et al., 2009)</w:t>
      </w:r>
      <w:r w:rsidR="00E5368B">
        <w:t>.</w:t>
      </w:r>
    </w:p>
    <w:p w:rsidR="00EA027C" w:rsidRDefault="00EA027C" w:rsidP="00014DEA">
      <w:r>
        <w:t>These examples can be loaded by accessing the 'Help' menu, selecting 'Load examples'</w:t>
      </w:r>
      <w:r w:rsidR="00E41ECB">
        <w:t>, and selecting the required examples</w:t>
      </w:r>
      <w:r w:rsidR="00401974">
        <w:t xml:space="preserve"> (Figure 2.3)</w:t>
      </w:r>
      <w:r>
        <w:t>:</w:t>
      </w:r>
    </w:p>
    <w:p w:rsidR="00EA027C" w:rsidRDefault="00EA027C" w:rsidP="00507E87">
      <w:pPr>
        <w:pStyle w:val="menu"/>
      </w:pPr>
      <w:r>
        <w:t>Help</w:t>
      </w:r>
      <w:r w:rsidRPr="000426BF">
        <w:t xml:space="preserve"> &gt; </w:t>
      </w:r>
      <w:r>
        <w:t>Load examples &gt; Neurocysticercosis, Cameroon (Praet et al., 2009)</w:t>
      </w:r>
    </w:p>
    <w:p w:rsidR="00EA027C" w:rsidRPr="000426BF" w:rsidRDefault="00EA027C" w:rsidP="00507E87">
      <w:pPr>
        <w:pStyle w:val="menu"/>
      </w:pPr>
      <w:r>
        <w:t>Help</w:t>
      </w:r>
      <w:r w:rsidRPr="000426BF">
        <w:t xml:space="preserve"> &gt; </w:t>
      </w:r>
      <w:r>
        <w:t>Load examples &gt; Toxoplasmosis, the Netherlands (</w:t>
      </w:r>
      <w:proofErr w:type="spellStart"/>
      <w:r>
        <w:t>Kortbeek</w:t>
      </w:r>
      <w:proofErr w:type="spellEnd"/>
      <w:r>
        <w:t xml:space="preserve"> et al., 2009)</w:t>
      </w:r>
    </w:p>
    <w:p w:rsidR="00BD6574" w:rsidRDefault="00BD6574" w:rsidP="00014DEA"/>
    <w:p w:rsidR="00BD6574" w:rsidRPr="00014DEA" w:rsidRDefault="002B5A1A" w:rsidP="00014DEA">
      <w:pPr>
        <w:pStyle w:val="Kop2"/>
      </w:pPr>
      <w:r>
        <w:t>8</w:t>
      </w:r>
      <w:r w:rsidR="00014DEA" w:rsidRPr="00014DEA">
        <w:t xml:space="preserve">.1. </w:t>
      </w:r>
      <w:r w:rsidR="00BD6574" w:rsidRPr="00014DEA">
        <w:t xml:space="preserve">The burden of </w:t>
      </w:r>
      <w:r w:rsidR="00FB619D" w:rsidRPr="00014DEA">
        <w:rPr>
          <w:i/>
        </w:rPr>
        <w:t>Taenia solium</w:t>
      </w:r>
      <w:r w:rsidR="00FB619D" w:rsidRPr="00014DEA">
        <w:t xml:space="preserve"> cysticercosis</w:t>
      </w:r>
      <w:r w:rsidR="00BD6574" w:rsidRPr="00014DEA">
        <w:t xml:space="preserve"> in Cameroon</w:t>
      </w:r>
    </w:p>
    <w:p w:rsidR="00BD6574" w:rsidRDefault="00BD6574" w:rsidP="00014DEA"/>
    <w:p w:rsidR="00EB694E" w:rsidRDefault="008D78CF" w:rsidP="00014DEA">
      <w:r>
        <w:t xml:space="preserve">Praet and colleagues (2009) estimated the health impact of </w:t>
      </w:r>
      <w:r w:rsidR="00FB619D" w:rsidRPr="00FB619D">
        <w:rPr>
          <w:i/>
        </w:rPr>
        <w:t>T. solium</w:t>
      </w:r>
      <w:r w:rsidR="00FB619D">
        <w:t xml:space="preserve"> </w:t>
      </w:r>
      <w:r w:rsidR="002B5A1A">
        <w:t xml:space="preserve">by calculating the DALYs </w:t>
      </w:r>
      <w:r>
        <w:t xml:space="preserve">due to </w:t>
      </w:r>
      <w:r w:rsidR="00FB619D">
        <w:t>neurocysticercosis (NCC)</w:t>
      </w:r>
      <w:r>
        <w:t xml:space="preserve">-associated epilepsy, as this is the main health outcome of NCC. Non-uniform age weights and a 3% discount rate were selected as DALY parameters, and YLLs were calculated based on the </w:t>
      </w:r>
      <w:r w:rsidR="00F41FC4">
        <w:t xml:space="preserve">GBD1990 </w:t>
      </w:r>
      <w:r>
        <w:t xml:space="preserve">standard life expectancy. </w:t>
      </w:r>
      <w:r w:rsidR="003004AE">
        <w:t xml:space="preserve">The authors presented the </w:t>
      </w:r>
      <w:r w:rsidR="00EB694E">
        <w:t xml:space="preserve">following </w:t>
      </w:r>
      <w:r w:rsidR="003004AE">
        <w:t>results</w:t>
      </w:r>
      <w:r w:rsidR="00EB694E">
        <w:t>:</w:t>
      </w:r>
    </w:p>
    <w:p w:rsidR="00EE5C11" w:rsidRPr="004E48DD" w:rsidRDefault="00F83643" w:rsidP="00DC2AB1">
      <w:pPr>
        <w:pStyle w:val="code"/>
      </w:pPr>
      <w:r>
        <w:t xml:space="preserve">       </w:t>
      </w:r>
      <w:r w:rsidR="00EE5C11" w:rsidRPr="004E48DD">
        <w:t>Mean</w:t>
      </w:r>
      <w:r w:rsidR="00EE5C11" w:rsidRPr="004E48DD">
        <w:tab/>
        <w:t xml:space="preserve">  </w:t>
      </w:r>
      <w:r>
        <w:t xml:space="preserve"> </w:t>
      </w:r>
      <w:r w:rsidR="00EE5C11" w:rsidRPr="004E48DD">
        <w:t>2.5%    97.5%</w:t>
      </w:r>
      <w:r w:rsidR="00EE5C11" w:rsidRPr="004E48DD">
        <w:tab/>
        <w:t xml:space="preserve"> % of total DALYs</w:t>
      </w:r>
    </w:p>
    <w:p w:rsidR="00EE5C11" w:rsidRPr="004E48DD" w:rsidRDefault="00EE5C11" w:rsidP="00DC2AB1">
      <w:pPr>
        <w:pStyle w:val="code"/>
      </w:pPr>
      <w:r w:rsidRPr="004E48DD">
        <w:rPr>
          <w:b/>
        </w:rPr>
        <w:t>DALY</w:t>
      </w:r>
      <w:r w:rsidRPr="004E48DD">
        <w:tab/>
        <w:t>45838</w:t>
      </w:r>
      <w:r w:rsidRPr="004E48DD">
        <w:tab/>
        <w:t xml:space="preserve">  14108   103469   </w:t>
      </w:r>
      <w:r w:rsidR="00F83643">
        <w:t xml:space="preserve">             </w:t>
      </w:r>
      <w:r w:rsidR="00BA73CE" w:rsidRPr="004E48DD">
        <w:t>100</w:t>
      </w:r>
    </w:p>
    <w:p w:rsidR="00EB694E" w:rsidRPr="004E48DD" w:rsidRDefault="00EE5C11" w:rsidP="00DC2AB1">
      <w:pPr>
        <w:pStyle w:val="code"/>
      </w:pPr>
      <w:r w:rsidRPr="004E48DD">
        <w:rPr>
          <w:b/>
        </w:rPr>
        <w:t>YLD</w:t>
      </w:r>
      <w:r w:rsidRPr="004E48DD">
        <w:tab/>
      </w:r>
      <w:r w:rsidR="00F83643">
        <w:t xml:space="preserve"> </w:t>
      </w:r>
      <w:r w:rsidRPr="004E48DD">
        <w:t>6821</w:t>
      </w:r>
      <w:r w:rsidRPr="004E48DD">
        <w:tab/>
        <w:t xml:space="preserve"> </w:t>
      </w:r>
      <w:r w:rsidR="00F83643">
        <w:t xml:space="preserve"> </w:t>
      </w:r>
      <w:r w:rsidRPr="004E48DD">
        <w:t xml:space="preserve"> 2765    12878    </w:t>
      </w:r>
      <w:r w:rsidR="00F83643">
        <w:t xml:space="preserve">             </w:t>
      </w:r>
      <w:r w:rsidRPr="004E48DD">
        <w:t>15</w:t>
      </w:r>
    </w:p>
    <w:p w:rsidR="00EE5C11" w:rsidRPr="004E48DD" w:rsidRDefault="00EE5C11" w:rsidP="00DC2AB1">
      <w:pPr>
        <w:pStyle w:val="code"/>
      </w:pPr>
      <w:r w:rsidRPr="004E48DD">
        <w:rPr>
          <w:b/>
        </w:rPr>
        <w:t>YLL</w:t>
      </w:r>
      <w:r w:rsidRPr="004E48DD">
        <w:tab/>
        <w:t>39017</w:t>
      </w:r>
      <w:r w:rsidRPr="004E48DD">
        <w:tab/>
        <w:t xml:space="preserve"> </w:t>
      </w:r>
      <w:r w:rsidR="00F83643">
        <w:t xml:space="preserve"> </w:t>
      </w:r>
      <w:r w:rsidRPr="004E48DD">
        <w:t xml:space="preserve"> 8196    95513    </w:t>
      </w:r>
      <w:r w:rsidR="00F83643">
        <w:t xml:space="preserve">             </w:t>
      </w:r>
      <w:r w:rsidRPr="004E48DD">
        <w:t>85</w:t>
      </w:r>
    </w:p>
    <w:p w:rsidR="00EB694E" w:rsidRDefault="00EB694E" w:rsidP="00014DEA"/>
    <w:p w:rsidR="00373C50" w:rsidRDefault="008D78CF" w:rsidP="00014DEA">
      <w:r>
        <w:t>The authors did not directly provide probability distributions for the incidence and mortality of NCC-associated epilepsy, but estimated these values through the following formulas:</w:t>
      </w:r>
    </w:p>
    <w:p w:rsidR="008D78CF" w:rsidRDefault="008D78CF" w:rsidP="00014DEA"/>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907EF2" w:rsidTr="00426E54">
        <w:tc>
          <w:tcPr>
            <w:tcW w:w="5812" w:type="dxa"/>
          </w:tcPr>
          <w:p w:rsidR="00907EF2" w:rsidRPr="008C26DF" w:rsidRDefault="00907EF2" w:rsidP="00014DEA">
            <m:oMathPara>
              <m:oMathParaPr>
                <m:jc m:val="left"/>
              </m:oMathParaP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f>
                  <m:fPr>
                    <m:type m:val="lin"/>
                    <m:ctrlPr>
                      <w:rPr>
                        <w:rFonts w:ascii="Cambria Math" w:hAnsi="Cambria Math"/>
                      </w:rPr>
                    </m:ctrlPr>
                  </m:fPr>
                  <m:num>
                    <m:r>
                      <w:rPr>
                        <w:rFonts w:ascii="Cambria Math" w:hAnsi="Cambria Math"/>
                      </w:rPr>
                      <m:t>N</m:t>
                    </m:r>
                  </m:num>
                  <m:den>
                    <m:r>
                      <w:rPr>
                        <w:rFonts w:ascii="Cambria Math" w:hAnsi="Cambria Math"/>
                      </w:rPr>
                      <m:t>D</m:t>
                    </m:r>
                  </m:den>
                </m:f>
              </m:oMath>
            </m:oMathPara>
          </w:p>
        </w:tc>
        <w:tc>
          <w:tcPr>
            <w:tcW w:w="2993" w:type="dxa"/>
            <w:vAlign w:val="center"/>
          </w:tcPr>
          <w:p w:rsidR="00907EF2" w:rsidRDefault="00907EF2" w:rsidP="004E48DD">
            <w:pPr>
              <w:jc w:val="right"/>
            </w:pPr>
            <w:r>
              <w:t>(</w:t>
            </w:r>
            <w:r w:rsidR="004E48DD">
              <w:t>1</w:t>
            </w:r>
            <w:r>
              <w:t>)</w:t>
            </w:r>
          </w:p>
        </w:tc>
      </w:tr>
      <w:tr w:rsidR="00907EF2" w:rsidTr="00426E54">
        <w:tc>
          <w:tcPr>
            <w:tcW w:w="5812" w:type="dxa"/>
          </w:tcPr>
          <w:p w:rsidR="00907EF2" w:rsidRPr="00907EF2" w:rsidRDefault="00907EF2" w:rsidP="00014DEA">
            <w:pPr>
              <w:rPr>
                <w:rFonts w:ascii="Calibri" w:eastAsia="Calibri" w:hAnsi="Calibri"/>
              </w:rPr>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oMath>
            </m:oMathPara>
          </w:p>
        </w:tc>
        <w:tc>
          <w:tcPr>
            <w:tcW w:w="2993" w:type="dxa"/>
            <w:vAlign w:val="center"/>
          </w:tcPr>
          <w:p w:rsidR="00907EF2" w:rsidRDefault="004E48DD" w:rsidP="004E48DD">
            <w:pPr>
              <w:jc w:val="right"/>
            </w:pPr>
            <w:r>
              <w:t>(2</w:t>
            </w:r>
            <w:r w:rsidR="00907EF2">
              <w:t>)</w:t>
            </w:r>
          </w:p>
        </w:tc>
      </w:tr>
    </w:tbl>
    <w:p w:rsidR="00170665" w:rsidRDefault="00170665" w:rsidP="00014DEA"/>
    <w:p w:rsidR="00F45DA7" w:rsidRDefault="00F45DA7" w:rsidP="00170665">
      <w:pPr>
        <w:spacing w:after="120"/>
      </w:pPr>
      <w:r>
        <w:t>Where,</w:t>
      </w:r>
    </w:p>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25"/>
      </w:tblGrid>
      <w:tr w:rsidR="00326B6F" w:rsidTr="00326B6F">
        <w:tc>
          <w:tcPr>
            <w:tcW w:w="8080" w:type="dxa"/>
          </w:tcPr>
          <w:p w:rsidR="00326B6F" w:rsidRDefault="00326B6F" w:rsidP="00014DEA">
            <w:r w:rsidRPr="004E48DD">
              <w:rPr>
                <w:rStyle w:val="mathChar"/>
              </w:rPr>
              <w:t>I</w:t>
            </w:r>
            <w:r>
              <w:t xml:space="preserve">  = Incidence of NCC-associated epilepsy</w:t>
            </w:r>
            <w:r>
              <w:rPr>
                <w:rFonts w:cstheme="minorHAnsi"/>
              </w:rPr>
              <w:t>;</w:t>
            </w:r>
          </w:p>
        </w:tc>
        <w:tc>
          <w:tcPr>
            <w:tcW w:w="725" w:type="dxa"/>
          </w:tcPr>
          <w:p w:rsidR="00326B6F" w:rsidRDefault="00326B6F" w:rsidP="00014DEA"/>
        </w:tc>
      </w:tr>
      <w:tr w:rsidR="00C9738B" w:rsidTr="007459C9">
        <w:tc>
          <w:tcPr>
            <w:tcW w:w="8080" w:type="dxa"/>
          </w:tcPr>
          <w:p w:rsidR="00C9738B" w:rsidRDefault="00C9738B" w:rsidP="00014DEA">
            <w:r w:rsidRPr="004E48DD">
              <w:rPr>
                <w:rStyle w:val="mathChar"/>
              </w:rPr>
              <w:t>P</w:t>
            </w:r>
            <w:r>
              <w:rPr>
                <w:rFonts w:ascii="Times New Roman" w:hAnsi="Times New Roman" w:cs="Times New Roman"/>
                <w:i/>
              </w:rPr>
              <w:t xml:space="preserve"> </w:t>
            </w:r>
            <w:r>
              <w:t xml:space="preserve"> = Prevalence of epilepsy; </w:t>
            </w:r>
            <w:r w:rsidRPr="004E48DD">
              <w:rPr>
                <w:rStyle w:val="mathChar"/>
              </w:rPr>
              <w:t>P</w:t>
            </w:r>
            <w:r w:rsidRPr="000F6251">
              <w:rPr>
                <w:rFonts w:ascii="Times New Roman" w:hAnsi="Times New Roman" w:cs="Times New Roman"/>
                <w:i/>
              </w:rPr>
              <w:t xml:space="preserve"> </w:t>
            </w:r>
            <m:oMath>
              <m:r>
                <w:rPr>
                  <w:rFonts w:ascii="Cambria Math" w:hAnsi="Cambria Math" w:cs="Times New Roman"/>
                </w:rPr>
                <m:t>~</m:t>
              </m:r>
            </m:oMath>
            <w:r w:rsidRPr="000F6251">
              <w:rPr>
                <w:rFonts w:ascii="Times New Roman" w:hAnsi="Times New Roman" w:cs="Times New Roman"/>
              </w:rPr>
              <w:t xml:space="preserve"> Beta(67, 1791)</w:t>
            </w:r>
            <w:r>
              <w:t>;</w:t>
            </w:r>
          </w:p>
        </w:tc>
        <w:tc>
          <w:tcPr>
            <w:tcW w:w="725" w:type="dxa"/>
          </w:tcPr>
          <w:p w:rsidR="00C9738B" w:rsidRDefault="00C9738B" w:rsidP="00014DEA"/>
        </w:tc>
      </w:tr>
      <w:tr w:rsidR="00C9738B" w:rsidTr="007459C9">
        <w:tc>
          <w:tcPr>
            <w:tcW w:w="8080" w:type="dxa"/>
          </w:tcPr>
          <w:p w:rsidR="00C9738B" w:rsidRDefault="00C9738B" w:rsidP="00014DEA">
            <w:r w:rsidRPr="004E48DD">
              <w:rPr>
                <w:rStyle w:val="mathChar"/>
              </w:rPr>
              <w:t>N</w:t>
            </w:r>
            <w:r>
              <w:rPr>
                <w:rFonts w:ascii="Times New Roman" w:hAnsi="Times New Roman" w:cs="Times New Roman"/>
                <w:i/>
              </w:rPr>
              <w:t xml:space="preserve"> </w:t>
            </w:r>
            <w:r>
              <w:t xml:space="preserve"> = Proportion NCC-associated epilepsy cases; </w:t>
            </w:r>
            <w:r w:rsidRPr="004E48DD">
              <w:rPr>
                <w:rStyle w:val="mathChar"/>
              </w:rPr>
              <w:t>N</w:t>
            </w:r>
            <w:r w:rsidRPr="000F6251">
              <w:rPr>
                <w:rFonts w:ascii="Times New Roman" w:hAnsi="Times New Roman" w:cs="Times New Roman"/>
              </w:rPr>
              <w:t xml:space="preserve"> </w:t>
            </w:r>
            <m:oMath>
              <m:r>
                <w:rPr>
                  <w:rFonts w:ascii="Cambria Math" w:hAnsi="Cambria Math" w:cs="Times New Roman"/>
                </w:rPr>
                <m:t>~</m:t>
              </m:r>
            </m:oMath>
            <w:r w:rsidRPr="000F6251">
              <w:rPr>
                <w:rFonts w:ascii="Times New Roman" w:eastAsiaTheme="minorEastAsia" w:hAnsi="Times New Roman" w:cs="Times New Roman"/>
              </w:rPr>
              <w:t xml:space="preserve"> </w:t>
            </w:r>
            <w:r w:rsidRPr="000F6251">
              <w:rPr>
                <w:rFonts w:ascii="Times New Roman" w:hAnsi="Times New Roman" w:cs="Times New Roman"/>
              </w:rPr>
              <w:t>Uniform(0.236, 0.315)</w:t>
            </w:r>
            <w:r>
              <w:t>;</w:t>
            </w:r>
          </w:p>
        </w:tc>
        <w:tc>
          <w:tcPr>
            <w:tcW w:w="725" w:type="dxa"/>
          </w:tcPr>
          <w:p w:rsidR="00C9738B" w:rsidRDefault="00C9738B" w:rsidP="00014DEA"/>
        </w:tc>
      </w:tr>
      <w:tr w:rsidR="00C9738B" w:rsidTr="007459C9">
        <w:trPr>
          <w:trHeight w:val="296"/>
        </w:trPr>
        <w:tc>
          <w:tcPr>
            <w:tcW w:w="8080" w:type="dxa"/>
          </w:tcPr>
          <w:p w:rsidR="00C9738B" w:rsidRDefault="00C9738B" w:rsidP="00014DEA">
            <w:r w:rsidRPr="004E48DD">
              <w:rPr>
                <w:rStyle w:val="mathChar"/>
              </w:rPr>
              <w:t>D</w:t>
            </w:r>
            <w:r>
              <w:rPr>
                <w:rFonts w:ascii="Times New Roman" w:hAnsi="Times New Roman" w:cs="Times New Roman"/>
                <w:i/>
              </w:rPr>
              <w:t xml:space="preserve"> </w:t>
            </w:r>
            <w:r>
              <w:t xml:space="preserve"> = Duration of epilepsy; </w:t>
            </w:r>
            <w:r w:rsidRPr="004E48DD">
              <w:rPr>
                <w:rStyle w:val="mathChar"/>
              </w:rPr>
              <w:t>D</w:t>
            </w:r>
            <w:r w:rsidRPr="000F6251">
              <w:rPr>
                <w:rFonts w:ascii="Times New Roman" w:hAnsi="Times New Roman" w:cs="Times New Roman"/>
              </w:rPr>
              <w:t xml:space="preserve"> </w:t>
            </w:r>
            <m:oMath>
              <m:r>
                <w:rPr>
                  <w:rFonts w:ascii="Cambria Math" w:hAnsi="Cambria Math" w:cs="Times New Roman"/>
                </w:rPr>
                <m:t>~</m:t>
              </m:r>
            </m:oMath>
            <w:r w:rsidRPr="000F6251">
              <w:rPr>
                <w:rFonts w:ascii="Times New Roman" w:eastAsiaTheme="minorEastAsia" w:hAnsi="Times New Roman" w:cs="Times New Roman"/>
              </w:rPr>
              <w:t xml:space="preserve"> </w:t>
            </w:r>
            <w:r w:rsidRPr="000F6251">
              <w:rPr>
                <w:rFonts w:ascii="Times New Roman" w:hAnsi="Times New Roman" w:cs="Times New Roman"/>
              </w:rPr>
              <w:t>Fixed</w:t>
            </w:r>
            <w:r w:rsidRPr="00F45DA7">
              <w:t>, differs by sex and age group</w:t>
            </w:r>
            <w:r>
              <w:t>;</w:t>
            </w:r>
          </w:p>
        </w:tc>
        <w:tc>
          <w:tcPr>
            <w:tcW w:w="725" w:type="dxa"/>
          </w:tcPr>
          <w:p w:rsidR="00C9738B" w:rsidRDefault="00C9738B" w:rsidP="00014DEA"/>
        </w:tc>
      </w:tr>
      <w:tr w:rsidR="00326B6F" w:rsidTr="00326B6F">
        <w:tc>
          <w:tcPr>
            <w:tcW w:w="8080" w:type="dxa"/>
          </w:tcPr>
          <w:p w:rsidR="00326B6F" w:rsidRDefault="00326B6F" w:rsidP="00014DEA">
            <w:r w:rsidRPr="004E48DD">
              <w:rPr>
                <w:rStyle w:val="mathChar"/>
              </w:rPr>
              <w:t>M</w:t>
            </w:r>
            <w:r>
              <w:rPr>
                <w:rFonts w:ascii="Cambria Math" w:hAnsi="Cambria Math" w:cs="Times New Roman"/>
                <w:i/>
              </w:rPr>
              <w:t xml:space="preserve"> </w:t>
            </w:r>
            <w:r>
              <w:t xml:space="preserve"> = Mortality due to NCC-associated epilepsy;</w:t>
            </w:r>
          </w:p>
        </w:tc>
        <w:tc>
          <w:tcPr>
            <w:tcW w:w="725" w:type="dxa"/>
          </w:tcPr>
          <w:p w:rsidR="00326B6F" w:rsidRDefault="00326B6F" w:rsidP="00014DEA"/>
        </w:tc>
      </w:tr>
      <w:tr w:rsidR="00C9738B" w:rsidTr="007459C9">
        <w:tc>
          <w:tcPr>
            <w:tcW w:w="8080" w:type="dxa"/>
          </w:tcPr>
          <w:p w:rsidR="00C9738B" w:rsidRDefault="00C9738B" w:rsidP="00014DEA">
            <w:r w:rsidRPr="004E48DD">
              <w:rPr>
                <w:rStyle w:val="mathChar"/>
              </w:rPr>
              <w:t>C</w:t>
            </w:r>
            <w:r>
              <w:t xml:space="preserve">  = Case-fatality ratio of epilepsy;</w:t>
            </w:r>
            <w:r w:rsidRPr="00B936CD">
              <w:rPr>
                <w:rFonts w:cstheme="minorHAnsi"/>
              </w:rPr>
              <w:t xml:space="preserve"> </w:t>
            </w:r>
            <w:r w:rsidRPr="004E48DD">
              <w:rPr>
                <w:rStyle w:val="mathChar"/>
              </w:rPr>
              <w:t>C</w:t>
            </w:r>
            <w:r w:rsidRPr="000F6251">
              <w:rPr>
                <w:rFonts w:ascii="Times New Roman" w:hAnsi="Times New Roman" w:cs="Times New Roman"/>
                <w:i/>
              </w:rPr>
              <w:t xml:space="preserve"> </w:t>
            </w:r>
            <m:oMath>
              <m:r>
                <w:rPr>
                  <w:rFonts w:ascii="Cambria Math" w:hAnsi="Cambria Math" w:cs="Times New Roman"/>
                </w:rPr>
                <m:t>~</m:t>
              </m:r>
            </m:oMath>
            <w:r w:rsidRPr="000F6251">
              <w:rPr>
                <w:rFonts w:ascii="Times New Roman" w:hAnsi="Times New Roman" w:cs="Times New Roman"/>
              </w:rPr>
              <w:t xml:space="preserve"> Beta(3.2, 124.8)</w:t>
            </w:r>
            <w:r>
              <w:t>.</w:t>
            </w:r>
          </w:p>
        </w:tc>
        <w:tc>
          <w:tcPr>
            <w:tcW w:w="725" w:type="dxa"/>
          </w:tcPr>
          <w:p w:rsidR="00C9738B" w:rsidRDefault="00C9738B" w:rsidP="00014DEA"/>
        </w:tc>
      </w:tr>
    </w:tbl>
    <w:p w:rsidR="00FB619D" w:rsidRDefault="00FF5766" w:rsidP="00014DEA">
      <w:r>
        <w:lastRenderedPageBreak/>
        <w:t>Since both incidence and mortality are examples of count data, an underlying gamma distribution was presumed. Monte Carlo simulations we</w:t>
      </w:r>
      <w:r w:rsidR="00882A56">
        <w:t>re used to generate a compiled distribution</w:t>
      </w:r>
      <w:r w:rsidR="0062639A">
        <w:t xml:space="preserve"> of incidence and mortality</w:t>
      </w:r>
      <w:r w:rsidR="004E48DD">
        <w:t>, based on equations (1</w:t>
      </w:r>
      <w:r>
        <w:t>) and (</w:t>
      </w:r>
      <w:r w:rsidR="004E48DD">
        <w:t>2</w:t>
      </w:r>
      <w:r>
        <w:t>)</w:t>
      </w:r>
      <w:r w:rsidR="00907EF2">
        <w:t xml:space="preserve">. </w:t>
      </w:r>
      <w:r>
        <w:t>These</w:t>
      </w:r>
      <w:r w:rsidR="00907EF2">
        <w:t xml:space="preserve"> compiled distributions</w:t>
      </w:r>
      <w:r>
        <w:t xml:space="preserve"> were then used to estimate the parameters of the gamma distributions</w:t>
      </w:r>
      <w:r w:rsidR="00907EF2">
        <w:t xml:space="preserve">, </w:t>
      </w:r>
      <w:r>
        <w:t xml:space="preserve">based on </w:t>
      </w:r>
      <w:r w:rsidR="00907EF2">
        <w:t xml:space="preserve">maximum likelihood. This was done using the </w:t>
      </w:r>
      <w:proofErr w:type="spellStart"/>
      <w:r w:rsidR="00907EF2" w:rsidRPr="00AC51C8">
        <w:rPr>
          <w:rStyle w:val="codeinlinefunctionChar"/>
        </w:rPr>
        <w:t>fitdistr</w:t>
      </w:r>
      <w:proofErr w:type="spellEnd"/>
      <w:r w:rsidR="00907EF2" w:rsidRPr="00AC51C8">
        <w:rPr>
          <w:rStyle w:val="codeinlinefunctionChar"/>
        </w:rPr>
        <w:t>()</w:t>
      </w:r>
      <w:r w:rsidR="00907EF2">
        <w:t xml:space="preserve"> function, available in the </w:t>
      </w:r>
      <w:r w:rsidR="00907EF2" w:rsidRPr="00EC58E1">
        <w:rPr>
          <w:rStyle w:val="pkgChar"/>
        </w:rPr>
        <w:t>MASS</w:t>
      </w:r>
      <w:r w:rsidR="00907EF2">
        <w:t xml:space="preserve"> package</w:t>
      </w:r>
      <w:r w:rsidR="00E41ECB">
        <w:t xml:space="preserve"> (</w:t>
      </w:r>
      <w:proofErr w:type="spellStart"/>
      <w:r w:rsidR="003004AE">
        <w:t>Venables</w:t>
      </w:r>
      <w:proofErr w:type="spellEnd"/>
      <w:r w:rsidR="003004AE">
        <w:t xml:space="preserve"> and Ripley, 2002</w:t>
      </w:r>
      <w:r w:rsidR="00E41ECB">
        <w:t>)</w:t>
      </w:r>
      <w:r w:rsidR="00907EF2">
        <w:t xml:space="preserve">. </w:t>
      </w:r>
      <w:r w:rsidR="00FB619D">
        <w:t xml:space="preserve">The results of this process are presented in Figure </w:t>
      </w:r>
      <w:r w:rsidR="00BA73CE">
        <w:t>8</w:t>
      </w:r>
      <w:r w:rsidR="00FB619D">
        <w:t>.</w:t>
      </w:r>
    </w:p>
    <w:p w:rsidR="00170665" w:rsidRDefault="00170665" w:rsidP="00014DEA"/>
    <w:p w:rsidR="001B0580" w:rsidRDefault="005E1A39" w:rsidP="00014DEA">
      <w:r>
        <w:t xml:space="preserve">As the </w:t>
      </w:r>
      <w:r w:rsidR="00FB619D">
        <w:t xml:space="preserve">mortality </w:t>
      </w:r>
      <w:r>
        <w:t>rate presen</w:t>
      </w:r>
      <w:r w:rsidR="00FB619D">
        <w:t>ted by Praet et al. (2009) applied</w:t>
      </w:r>
      <w:r>
        <w:t xml:space="preserve"> to the entire study population, </w:t>
      </w:r>
      <w:r w:rsidR="00FB619D">
        <w:t>the stratification level was set accordingly (i.e., "None").</w:t>
      </w:r>
      <w:r>
        <w:t xml:space="preserve"> Likewise</w:t>
      </w:r>
      <w:r w:rsidR="00FB619D">
        <w:t>, the "Age" stratification level was selected</w:t>
      </w:r>
      <w:r w:rsidR="00FB619D" w:rsidRPr="00FB619D">
        <w:t xml:space="preserve"> </w:t>
      </w:r>
      <w:r w:rsidR="00FB619D">
        <w:t>for the disability weights</w:t>
      </w:r>
      <w:r>
        <w:t>, as the</w:t>
      </w:r>
      <w:r w:rsidR="00FB619D">
        <w:t>y were</w:t>
      </w:r>
      <w:r>
        <w:t xml:space="preserve"> </w:t>
      </w:r>
      <w:r w:rsidR="00FB619D">
        <w:t xml:space="preserve">only stratified by age category (Figure </w:t>
      </w:r>
      <w:r w:rsidR="00BA73CE">
        <w:t>8</w:t>
      </w:r>
      <w:r w:rsidR="00FB619D">
        <w:t>)</w:t>
      </w:r>
      <w:r>
        <w:t>.</w:t>
      </w:r>
      <w:r w:rsidR="00FB619D">
        <w:t xml:space="preserve"> </w:t>
      </w:r>
    </w:p>
    <w:p w:rsidR="00170665" w:rsidRDefault="00170665" w:rsidP="00014DEA"/>
    <w:p w:rsidR="005C6835" w:rsidRDefault="00B77759" w:rsidP="00014DEA">
      <w:r>
        <w:t>A</w:t>
      </w:r>
      <w:r w:rsidR="00ED551F">
        <w:t>fter entering all required data</w:t>
      </w:r>
      <w:r>
        <w:t xml:space="preserve"> in</w:t>
      </w:r>
      <w:r w:rsidRPr="00B77759">
        <w:t xml:space="preserve"> </w:t>
      </w:r>
      <w:r>
        <w:t xml:space="preserve">the </w:t>
      </w:r>
      <w:r w:rsidRPr="005C6835">
        <w:rPr>
          <w:i/>
        </w:rPr>
        <w:t>DALY Calculator</w:t>
      </w:r>
      <w:r w:rsidR="00ED551F">
        <w:t>, t</w:t>
      </w:r>
      <w:r w:rsidR="005C6835">
        <w:t xml:space="preserve">he following results </w:t>
      </w:r>
      <w:r w:rsidR="00ED551F">
        <w:t>were</w:t>
      </w:r>
      <w:r w:rsidR="005C6835">
        <w:t xml:space="preserve"> </w:t>
      </w:r>
      <w:r>
        <w:t>obtained</w:t>
      </w:r>
      <w:r w:rsidR="005C6835">
        <w:t xml:space="preserve"> </w:t>
      </w:r>
      <w:r w:rsidR="00EA027C" w:rsidRPr="00EA027C">
        <w:t>(</w:t>
      </w:r>
      <w:r w:rsidR="00965009">
        <w:t>taken from Figure</w:t>
      </w:r>
      <w:r w:rsidR="00EA027C" w:rsidRPr="00EA027C">
        <w:t xml:space="preserve"> </w:t>
      </w:r>
      <w:r w:rsidR="00BA73CE">
        <w:t>10</w:t>
      </w:r>
      <w:r w:rsidR="00EA027C" w:rsidRPr="00EA027C">
        <w:t>)</w:t>
      </w:r>
      <w:r w:rsidR="005C6835">
        <w:t>:</w:t>
      </w:r>
    </w:p>
    <w:p w:rsidR="00BA73CE" w:rsidRPr="00170665" w:rsidRDefault="00F83643" w:rsidP="00DC2AB1">
      <w:pPr>
        <w:pStyle w:val="code"/>
      </w:pPr>
      <w:r>
        <w:t xml:space="preserve">       </w:t>
      </w:r>
      <w:r w:rsidR="00BA73CE" w:rsidRPr="00170665">
        <w:t>Mean</w:t>
      </w:r>
      <w:r w:rsidR="00BA73CE" w:rsidRPr="00170665">
        <w:tab/>
        <w:t xml:space="preserve">  </w:t>
      </w:r>
      <w:r>
        <w:t xml:space="preserve"> 2.5%   </w:t>
      </w:r>
      <w:r w:rsidR="00BA73CE" w:rsidRPr="00170665">
        <w:t>97.5%</w:t>
      </w:r>
      <w:r w:rsidR="00BA73CE" w:rsidRPr="00170665">
        <w:tab/>
        <w:t>% of total DALYs</w:t>
      </w:r>
    </w:p>
    <w:p w:rsidR="00BA73CE" w:rsidRPr="00170665" w:rsidRDefault="00BA73CE" w:rsidP="00DC2AB1">
      <w:pPr>
        <w:pStyle w:val="code"/>
      </w:pPr>
      <w:r w:rsidRPr="00170665">
        <w:rPr>
          <w:b/>
        </w:rPr>
        <w:t>DALY</w:t>
      </w:r>
      <w:r w:rsidRPr="00170665">
        <w:tab/>
        <w:t>451</w:t>
      </w:r>
      <w:r w:rsidR="00F83643">
        <w:t>41</w:t>
      </w:r>
      <w:r w:rsidRPr="00170665">
        <w:t xml:space="preserve">   </w:t>
      </w:r>
      <w:r w:rsidR="00F83643" w:rsidRPr="00F83643">
        <w:t>14476</w:t>
      </w:r>
      <w:r w:rsidRPr="00170665">
        <w:t xml:space="preserve">   </w:t>
      </w:r>
      <w:r w:rsidR="00F83643" w:rsidRPr="00F83643">
        <w:t>98913</w:t>
      </w:r>
      <w:r w:rsidRPr="00170665">
        <w:t xml:space="preserve">   </w:t>
      </w:r>
      <w:r w:rsidR="00F83643">
        <w:t xml:space="preserve">             </w:t>
      </w:r>
      <w:r w:rsidRPr="00170665">
        <w:t>100</w:t>
      </w:r>
    </w:p>
    <w:p w:rsidR="00BA73CE" w:rsidRPr="00170665" w:rsidRDefault="00BA73CE" w:rsidP="00DC2AB1">
      <w:pPr>
        <w:pStyle w:val="code"/>
      </w:pPr>
      <w:r w:rsidRPr="00170665">
        <w:rPr>
          <w:b/>
        </w:rPr>
        <w:t>YLD</w:t>
      </w:r>
      <w:r w:rsidRPr="00170665">
        <w:tab/>
        <w:t xml:space="preserve"> 6915    355</w:t>
      </w:r>
      <w:r w:rsidR="00F83643">
        <w:t>3</w:t>
      </w:r>
      <w:r w:rsidRPr="00170665">
        <w:t xml:space="preserve">   11570    </w:t>
      </w:r>
      <w:r w:rsidR="00F83643">
        <w:t xml:space="preserve">             </w:t>
      </w:r>
      <w:r w:rsidRPr="00170665">
        <w:t>19</w:t>
      </w:r>
    </w:p>
    <w:p w:rsidR="0031155F" w:rsidRPr="00170665" w:rsidRDefault="00BA73CE" w:rsidP="00DC2AB1">
      <w:pPr>
        <w:pStyle w:val="code"/>
      </w:pPr>
      <w:r w:rsidRPr="00170665">
        <w:rPr>
          <w:b/>
        </w:rPr>
        <w:t>YLL</w:t>
      </w:r>
      <w:r w:rsidRPr="00170665">
        <w:tab/>
        <w:t>382</w:t>
      </w:r>
      <w:r w:rsidR="00F83643">
        <w:t>26</w:t>
      </w:r>
      <w:r w:rsidRPr="00170665">
        <w:t xml:space="preserve">    79</w:t>
      </w:r>
      <w:r w:rsidR="00F83643">
        <w:t>96</w:t>
      </w:r>
      <w:r w:rsidRPr="00170665">
        <w:t xml:space="preserve">   </w:t>
      </w:r>
      <w:r w:rsidR="00F83643" w:rsidRPr="00F83643">
        <w:t>91867</w:t>
      </w:r>
      <w:r w:rsidRPr="00170665">
        <w:t xml:space="preserve">   </w:t>
      </w:r>
      <w:r w:rsidR="00F83643">
        <w:t xml:space="preserve">             </w:t>
      </w:r>
      <w:r w:rsidRPr="00170665">
        <w:t xml:space="preserve"> 81</w:t>
      </w:r>
    </w:p>
    <w:p w:rsidR="00207559" w:rsidRDefault="0031155F" w:rsidP="00014DEA">
      <w:r>
        <w:t>These results</w:t>
      </w:r>
      <w:r w:rsidR="00401974">
        <w:t xml:space="preserve"> and the</w:t>
      </w:r>
      <w:r w:rsidR="00FB619D">
        <w:t>ir</w:t>
      </w:r>
      <w:r w:rsidR="00401974">
        <w:t xml:space="preserve"> c</w:t>
      </w:r>
      <w:r w:rsidR="00207559">
        <w:t xml:space="preserve">orresponding </w:t>
      </w:r>
      <w:r w:rsidR="009719CD">
        <w:t xml:space="preserve">credibility </w:t>
      </w:r>
      <w:r w:rsidR="00207559">
        <w:t>intervals</w:t>
      </w:r>
      <w:r>
        <w:t xml:space="preserve"> </w:t>
      </w:r>
      <w:r w:rsidR="00401974">
        <w:t>resemble</w:t>
      </w:r>
      <w:r>
        <w:t xml:space="preserve"> the values obtained </w:t>
      </w:r>
      <w:r w:rsidR="00401974">
        <w:t>by Praet and colleagues (2009).</w:t>
      </w:r>
      <w:r w:rsidR="00207559">
        <w:t xml:space="preserve"> The difference in percentage of DALYs attributed to YLDs versus YLLs, is due to the fact that the </w:t>
      </w:r>
      <w:r w:rsidR="00207559" w:rsidRPr="00207559">
        <w:rPr>
          <w:i/>
        </w:rPr>
        <w:t>DALY Calculator</w:t>
      </w:r>
      <w:r w:rsidR="00207559">
        <w:t xml:space="preserve"> presents the means of the proportions, whereas the authors presented the proportion of the means:</w:t>
      </w:r>
    </w:p>
    <w:p w:rsidR="0031155F" w:rsidRPr="00170665" w:rsidRDefault="00207559" w:rsidP="00DC2AB1">
      <w:pPr>
        <w:pStyle w:val="code"/>
      </w:pPr>
      <w:r w:rsidRPr="00170665">
        <w:t>6915 / 45133 = 0.15</w:t>
      </w:r>
    </w:p>
    <w:p w:rsidR="00207559" w:rsidRPr="00170665" w:rsidRDefault="00207559" w:rsidP="00DC2AB1">
      <w:pPr>
        <w:pStyle w:val="code"/>
      </w:pPr>
      <w:r w:rsidRPr="00170665">
        <w:t>38218 / 45133 = 0.85</w:t>
      </w:r>
    </w:p>
    <w:p w:rsidR="0031155F" w:rsidRDefault="0031155F" w:rsidP="00014DEA"/>
    <w:p w:rsidR="0031155F" w:rsidRPr="00BD6574" w:rsidRDefault="002B5A1A" w:rsidP="00014DEA">
      <w:pPr>
        <w:pStyle w:val="Kop2"/>
      </w:pPr>
      <w:r>
        <w:t>8</w:t>
      </w:r>
      <w:r w:rsidR="00014DEA">
        <w:t xml:space="preserve">.2. </w:t>
      </w:r>
      <w:r w:rsidR="00FB619D">
        <w:t>C</w:t>
      </w:r>
      <w:r w:rsidR="00BD6574">
        <w:t>ongenital toxoplasmosis</w:t>
      </w:r>
      <w:r w:rsidR="00BD6574" w:rsidRPr="00BD6574">
        <w:t xml:space="preserve"> </w:t>
      </w:r>
      <w:r w:rsidR="00FB619D">
        <w:t xml:space="preserve">and DALYs </w:t>
      </w:r>
      <w:r w:rsidR="00BD6574" w:rsidRPr="00BD6574">
        <w:t xml:space="preserve">in </w:t>
      </w:r>
      <w:r w:rsidR="00BD6574">
        <w:t>the Netherlands</w:t>
      </w:r>
    </w:p>
    <w:p w:rsidR="00965009" w:rsidRDefault="00965009" w:rsidP="00014DEA"/>
    <w:p w:rsidR="00785C9B" w:rsidRDefault="00426797" w:rsidP="00014DEA">
      <w:r>
        <w:t xml:space="preserve">The second </w:t>
      </w:r>
      <w:r w:rsidR="000F7E50">
        <w:t xml:space="preserve">built-in </w:t>
      </w:r>
      <w:r>
        <w:t>example</w:t>
      </w:r>
      <w:r w:rsidR="000F7E50">
        <w:t xml:space="preserve"> </w:t>
      </w:r>
      <w:r w:rsidR="00643025">
        <w:t>computes</w:t>
      </w:r>
      <w:r w:rsidR="000F7E50">
        <w:t xml:space="preserve"> the </w:t>
      </w:r>
      <w:r w:rsidR="00643025">
        <w:t>burden of</w:t>
      </w:r>
      <w:r>
        <w:t xml:space="preserve"> congenital toxoplasmosis in the Netherlands, </w:t>
      </w:r>
      <w:r w:rsidR="000F7E50">
        <w:t xml:space="preserve">as </w:t>
      </w:r>
      <w:r w:rsidR="00643025">
        <w:t xml:space="preserve">presented </w:t>
      </w:r>
      <w:r w:rsidR="000F7E50">
        <w:t xml:space="preserve">by </w:t>
      </w:r>
      <w:proofErr w:type="spellStart"/>
      <w:r w:rsidR="000F7E50">
        <w:t>Kortbeek</w:t>
      </w:r>
      <w:proofErr w:type="spellEnd"/>
      <w:r w:rsidR="000F7E50">
        <w:t xml:space="preserve"> </w:t>
      </w:r>
      <w:r w:rsidR="00643025">
        <w:t>et al.</w:t>
      </w:r>
      <w:r w:rsidR="000F7E50">
        <w:t xml:space="preserve"> (2009)</w:t>
      </w:r>
      <w:r>
        <w:t>. The</w:t>
      </w:r>
      <w:r w:rsidR="000F7E50">
        <w:t>se</w:t>
      </w:r>
      <w:r>
        <w:t xml:space="preserve"> authors </w:t>
      </w:r>
      <w:r w:rsidR="000F7E50">
        <w:t>applied</w:t>
      </w:r>
      <w:r>
        <w:t xml:space="preserve"> uniform age weighting and no time discounting</w:t>
      </w:r>
      <w:r w:rsidR="000F7E50">
        <w:t>, and used the Dutch life expectancy table, which has a</w:t>
      </w:r>
      <w:r w:rsidR="00785C9B">
        <w:t>n average</w:t>
      </w:r>
      <w:r w:rsidR="000F7E50">
        <w:t xml:space="preserve"> life expectancy at birth of </w:t>
      </w:r>
      <w:r w:rsidR="00785C9B">
        <w:t>79</w:t>
      </w:r>
      <w:r>
        <w:t xml:space="preserve">. </w:t>
      </w:r>
      <w:r w:rsidR="00785C9B">
        <w:t>DALYs were calculated for the seven most important health outcomes of congenital toxoplasmosis:</w:t>
      </w:r>
    </w:p>
    <w:p w:rsidR="00965009" w:rsidRDefault="00965009" w:rsidP="00014DEA"/>
    <w:p w:rsidR="00785C9B" w:rsidRDefault="00785C9B" w:rsidP="00014DEA">
      <w:pPr>
        <w:pStyle w:val="Lijstalinea"/>
        <w:numPr>
          <w:ilvl w:val="0"/>
          <w:numId w:val="9"/>
        </w:numPr>
      </w:pPr>
      <w:r>
        <w:t>Fetal loss (</w:t>
      </w:r>
      <w:r>
        <w:rPr>
          <w:rFonts w:cstheme="minorHAnsi"/>
        </w:rPr>
        <w:t xml:space="preserve">≥ </w:t>
      </w:r>
      <w:r>
        <w:t>24 weeks)</w:t>
      </w:r>
    </w:p>
    <w:p w:rsidR="00785C9B" w:rsidRDefault="00785C9B" w:rsidP="00014DEA">
      <w:pPr>
        <w:pStyle w:val="Lijstalinea"/>
        <w:numPr>
          <w:ilvl w:val="0"/>
          <w:numId w:val="9"/>
        </w:numPr>
      </w:pPr>
      <w:r>
        <w:t>Clinical symptoms in first year of life:</w:t>
      </w:r>
    </w:p>
    <w:p w:rsidR="00785C9B" w:rsidRPr="00785C9B" w:rsidRDefault="00785C9B" w:rsidP="00014DEA">
      <w:pPr>
        <w:pStyle w:val="Lijstalinea"/>
        <w:numPr>
          <w:ilvl w:val="1"/>
          <w:numId w:val="9"/>
        </w:numPr>
      </w:pPr>
      <w:r w:rsidRPr="00785C9B">
        <w:t>Chorioretinitis</w:t>
      </w:r>
    </w:p>
    <w:p w:rsidR="00785C9B" w:rsidRPr="00785C9B" w:rsidRDefault="00785C9B" w:rsidP="00014DEA">
      <w:pPr>
        <w:pStyle w:val="Lijstalinea"/>
        <w:numPr>
          <w:ilvl w:val="1"/>
          <w:numId w:val="9"/>
        </w:numPr>
      </w:pPr>
      <w:r w:rsidRPr="00785C9B">
        <w:t>Intracranial calcification</w:t>
      </w:r>
    </w:p>
    <w:p w:rsidR="00785C9B" w:rsidRPr="00785C9B" w:rsidRDefault="00785C9B" w:rsidP="00014DEA">
      <w:pPr>
        <w:pStyle w:val="Lijstalinea"/>
        <w:numPr>
          <w:ilvl w:val="1"/>
          <w:numId w:val="9"/>
        </w:numPr>
      </w:pPr>
      <w:r w:rsidRPr="00785C9B">
        <w:t>Hydrocephalus</w:t>
      </w:r>
    </w:p>
    <w:p w:rsidR="00785C9B" w:rsidRPr="00785C9B" w:rsidRDefault="00785C9B" w:rsidP="00014DEA">
      <w:pPr>
        <w:pStyle w:val="Lijstalinea"/>
        <w:numPr>
          <w:ilvl w:val="1"/>
          <w:numId w:val="9"/>
        </w:numPr>
      </w:pPr>
      <w:r w:rsidRPr="00785C9B">
        <w:lastRenderedPageBreak/>
        <w:t>C</w:t>
      </w:r>
      <w:r>
        <w:t>entral nerve system</w:t>
      </w:r>
      <w:r w:rsidRPr="00785C9B">
        <w:t xml:space="preserve"> abnormalities</w:t>
      </w:r>
    </w:p>
    <w:p w:rsidR="00785C9B" w:rsidRPr="00785C9B" w:rsidRDefault="00785C9B" w:rsidP="00014DEA">
      <w:pPr>
        <w:pStyle w:val="Lijstalinea"/>
        <w:numPr>
          <w:ilvl w:val="1"/>
          <w:numId w:val="9"/>
        </w:numPr>
      </w:pPr>
      <w:r w:rsidRPr="00785C9B">
        <w:t>Neonatal death</w:t>
      </w:r>
    </w:p>
    <w:p w:rsidR="00785C9B" w:rsidRPr="00785C9B" w:rsidRDefault="00785C9B" w:rsidP="00014DEA">
      <w:pPr>
        <w:pStyle w:val="Lijstalinea"/>
        <w:numPr>
          <w:ilvl w:val="0"/>
          <w:numId w:val="9"/>
        </w:numPr>
      </w:pPr>
      <w:r w:rsidRPr="00785C9B">
        <w:t>Asymptomatic at birth</w:t>
      </w:r>
      <w:r w:rsidR="00862282">
        <w:t>:</w:t>
      </w:r>
    </w:p>
    <w:p w:rsidR="00785C9B" w:rsidRDefault="00785C9B" w:rsidP="00014DEA">
      <w:pPr>
        <w:pStyle w:val="Lijstalinea"/>
        <w:numPr>
          <w:ilvl w:val="1"/>
          <w:numId w:val="9"/>
        </w:numPr>
      </w:pPr>
      <w:r w:rsidRPr="00785C9B">
        <w:t>Chorioretinitis later in life</w:t>
      </w:r>
    </w:p>
    <w:p w:rsidR="00785C9B" w:rsidRDefault="00785C9B" w:rsidP="00014DEA"/>
    <w:p w:rsidR="00785C9B" w:rsidRDefault="00862282" w:rsidP="00014DEA">
      <w:proofErr w:type="spellStart"/>
      <w:r>
        <w:t>Kortbeek</w:t>
      </w:r>
      <w:proofErr w:type="spellEnd"/>
      <w:r>
        <w:t xml:space="preserve"> et al. (2009) estimated the most likely burden of congenital toxoplasmosis to be 2,303 DALYs</w:t>
      </w:r>
      <w:r w:rsidR="005A6308">
        <w:t>. By adding up the minimum and maximum estimates of the different outcomes</w:t>
      </w:r>
      <w:r>
        <w:t xml:space="preserve">, </w:t>
      </w:r>
      <w:r w:rsidR="005A6308">
        <w:t>a</w:t>
      </w:r>
      <w:r>
        <w:t xml:space="preserve"> </w:t>
      </w:r>
      <w:r w:rsidR="005A6308">
        <w:t xml:space="preserve">lower bound of </w:t>
      </w:r>
      <w:r>
        <w:t xml:space="preserve">818 </w:t>
      </w:r>
      <w:r w:rsidR="005A6308">
        <w:t>and an upper bound of</w:t>
      </w:r>
      <w:r>
        <w:t xml:space="preserve"> 6,713</w:t>
      </w:r>
      <w:r w:rsidR="005A6308">
        <w:t xml:space="preserve"> DALYs</w:t>
      </w:r>
      <w:r>
        <w:t xml:space="preserve"> </w:t>
      </w:r>
      <w:r w:rsidR="005A6308">
        <w:t>was obtained</w:t>
      </w:r>
      <w:r>
        <w:t xml:space="preserve">. </w:t>
      </w:r>
      <w:r w:rsidR="005A6308">
        <w:t xml:space="preserve">This range represents the possible extremes of the DALYs due to congenital toxoplasmosis, but should not be interpreted as a </w:t>
      </w:r>
      <w:r w:rsidR="009719CD">
        <w:t xml:space="preserve">credibility </w:t>
      </w:r>
      <w:r w:rsidR="005A6308">
        <w:t>interval.</w:t>
      </w:r>
    </w:p>
    <w:p w:rsidR="00862282" w:rsidRDefault="00862282" w:rsidP="00014DEA"/>
    <w:p w:rsidR="005A6308" w:rsidRDefault="005A6308" w:rsidP="00014DEA">
      <w:r>
        <w:t>The only source</w:t>
      </w:r>
      <w:r w:rsidR="008E3344">
        <w:t>s</w:t>
      </w:r>
      <w:r>
        <w:t xml:space="preserve"> of uncertainty included </w:t>
      </w:r>
      <w:r w:rsidR="00E950DE">
        <w:t>in the author</w:t>
      </w:r>
      <w:r w:rsidR="008E3344">
        <w:t>s</w:t>
      </w:r>
      <w:r w:rsidR="005D0642">
        <w:t>' calculation model</w:t>
      </w:r>
      <w:r w:rsidR="00E950DE">
        <w:t xml:space="preserve"> </w:t>
      </w:r>
      <w:r w:rsidR="005D0642">
        <w:t>we</w:t>
      </w:r>
      <w:r w:rsidR="008E3344">
        <w:t>re</w:t>
      </w:r>
      <w:r>
        <w:t xml:space="preserve"> the incidence and mortality</w:t>
      </w:r>
      <w:r w:rsidR="008E3344">
        <w:t xml:space="preserve"> </w:t>
      </w:r>
      <w:r w:rsidR="005D0642">
        <w:t xml:space="preserve">rates </w:t>
      </w:r>
      <w:r w:rsidR="008E3344">
        <w:t>of the various outcomes</w:t>
      </w:r>
      <w:r>
        <w:t xml:space="preserve">, for which </w:t>
      </w:r>
      <w:r w:rsidR="00E950DE">
        <w:t>most likely, low and high estimate</w:t>
      </w:r>
      <w:r w:rsidR="008E3344">
        <w:t>s</w:t>
      </w:r>
      <w:r w:rsidR="00E950DE">
        <w:t xml:space="preserve"> </w:t>
      </w:r>
      <w:r w:rsidR="005D0642">
        <w:t>we</w:t>
      </w:r>
      <w:r w:rsidR="008E3344">
        <w:t>re</w:t>
      </w:r>
      <w:r w:rsidR="00E950DE">
        <w:t xml:space="preserve"> presented</w:t>
      </w:r>
      <w:r>
        <w:t xml:space="preserve">. </w:t>
      </w:r>
      <w:r w:rsidR="00E950DE">
        <w:t>In our example, we used a Beta-Pert distribution to represent this uncertainty</w:t>
      </w:r>
      <w:r>
        <w:t xml:space="preserve">, </w:t>
      </w:r>
      <w:r w:rsidR="00E950DE">
        <w:t>and interpreted the "most likely" values as the mean values of the Beta-Pert</w:t>
      </w:r>
      <w:r>
        <w:t>:</w:t>
      </w:r>
    </w:p>
    <w:p w:rsidR="005A6308" w:rsidRDefault="005A6308" w:rsidP="00014DEA"/>
    <w:p w:rsidR="00524E98" w:rsidRDefault="00524E98" w:rsidP="00014DEA"/>
    <w:p w:rsidR="00E950DE" w:rsidRDefault="00E950DE" w:rsidP="00014DEA">
      <w:pPr>
        <w:rPr>
          <w:rFonts w:eastAsiaTheme="minorEastAsia"/>
          <w:lang w:val="nl-NL"/>
        </w:rPr>
      </w:pPr>
      <w:r>
        <w:tab/>
      </w:r>
      <m:oMath>
        <m:acc>
          <m:accPr>
            <m:chr m:val="̅"/>
            <m:ctrlPr>
              <w:rPr>
                <w:rFonts w:ascii="Cambria Math" w:hAnsi="Cambria Math"/>
                <w:i/>
              </w:rPr>
            </m:ctrlPr>
          </m:accPr>
          <m:e>
            <m:r>
              <w:rPr>
                <w:rFonts w:ascii="Cambria Math" w:hAnsi="Cambria Math"/>
              </w:rPr>
              <m:t>x</m:t>
            </m:r>
          </m:e>
        </m:acc>
        <m:r>
          <w:rPr>
            <w:rFonts w:ascii="Cambria Math" w:hAnsi="Cambria Math"/>
            <w:lang w:val="nl-NL"/>
          </w:rPr>
          <m:t>="</m:t>
        </m:r>
        <m:r>
          <m:rPr>
            <m:nor/>
          </m:rPr>
          <w:rPr>
            <w:lang w:val="nl-NL"/>
          </w:rPr>
          <m:t>most likely"</m:t>
        </m:r>
      </m:oMath>
    </w:p>
    <w:p w:rsidR="00213C36" w:rsidRDefault="00213C36" w:rsidP="00014DEA">
      <w:pPr>
        <w:rPr>
          <w:lang w:val="nl-NL"/>
        </w:rPr>
      </w:pPr>
    </w:p>
    <w:p w:rsidR="00213C36" w:rsidRPr="00E950DE" w:rsidRDefault="00213C36" w:rsidP="00014DEA">
      <w:pPr>
        <w:rPr>
          <w:rFonts w:eastAsiaTheme="minorEastAsia"/>
          <w:lang w:val="nl-NL"/>
        </w:rPr>
      </w:pPr>
      <w:r>
        <w:rPr>
          <w:rFonts w:eastAsiaTheme="minorEastAsia"/>
          <w:lang w:val="nl-NL"/>
        </w:rPr>
        <w:tab/>
      </w:r>
      <m:oMath>
        <m:r>
          <w:rPr>
            <w:rFonts w:ascii="Cambria Math" w:eastAsiaTheme="minorEastAsia" w:hAnsi="Cambria Math"/>
            <w:lang w:val="nl-NL"/>
          </w:rPr>
          <m:t>m</m:t>
        </m:r>
        <m:r>
          <m:rPr>
            <m:sty m:val="p"/>
          </m:rPr>
          <w:rPr>
            <w:rFonts w:ascii="Cambria Math" w:eastAsiaTheme="minorEastAsia" w:hAnsi="Cambria Math"/>
            <w:lang w:val="nl-NL"/>
          </w:rPr>
          <m:t>=(6</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min</m:t>
        </m:r>
        <m:r>
          <m:rPr>
            <m:sty m:val="p"/>
          </m:rPr>
          <w:rPr>
            <w:rFonts w:ascii="Cambria Math" w:hAnsi="Cambria Math"/>
          </w:rPr>
          <m:t>)/4</m:t>
        </m:r>
      </m:oMath>
    </w:p>
    <w:p w:rsidR="00E950DE" w:rsidRPr="00E950DE" w:rsidRDefault="00E950DE" w:rsidP="00014DEA">
      <w:pPr>
        <w:rPr>
          <w:lang w:val="nl-NL"/>
        </w:rPr>
      </w:pPr>
    </w:p>
    <w:p w:rsidR="00E950DE" w:rsidRPr="00E950DE" w:rsidRDefault="00E950DE" w:rsidP="00170665">
      <w:pPr>
        <w:ind w:left="720" w:firstLine="720"/>
      </w:pPr>
      <m:oMathPara>
        <m:oMathParaPr>
          <m:jc m:val="left"/>
        </m:oMathParaPr>
        <m:oMath>
          <m:r>
            <w:rPr>
              <w:rFonts w:ascii="Cambria Math" w:hAnsi="Cambria Math"/>
            </w:rPr>
            <m:t>s</m:t>
          </m:r>
          <m:r>
            <m:rPr>
              <m:sty m:val="p"/>
            </m:rPr>
            <w:rPr>
              <w:rFonts w:ascii="Cambria Math" w:hAnsi="Cambria Math"/>
              <w:lang w:val="nl-NL"/>
            </w:rPr>
            <m:t>=</m:t>
          </m:r>
          <m:f>
            <m:fPr>
              <m:ctrlPr>
                <w:rPr>
                  <w:rFonts w:ascii="Cambria Math" w:hAnsi="Cambria Math"/>
                </w:rPr>
              </m:ctrlPr>
            </m:fPr>
            <m:num>
              <m:r>
                <w:rPr>
                  <w:rFonts w:ascii="Cambria Math" w:hAnsi="Cambria Math"/>
                </w:rPr>
                <m:t>max</m:t>
              </m:r>
              <m:r>
                <m:rPr>
                  <m:sty m:val="p"/>
                </m:rPr>
                <w:rPr>
                  <w:rFonts w:ascii="Cambria Math" w:hAnsi="Cambria Math"/>
                  <w:lang w:val="nl-NL"/>
                </w:rPr>
                <m:t>-</m:t>
              </m:r>
              <m:r>
                <w:rPr>
                  <w:rFonts w:ascii="Cambria Math" w:hAnsi="Cambria Math"/>
                  <w:lang w:val="nl-NL"/>
                </w:rPr>
                <m:t>min</m:t>
              </m:r>
            </m:num>
            <m:den>
              <m:r>
                <m:rPr>
                  <m:sty m:val="p"/>
                </m:rPr>
                <w:rPr>
                  <w:rFonts w:ascii="Cambria Math" w:hAnsi="Cambria Math"/>
                  <w:lang w:val="nl-NL"/>
                </w:rPr>
                <m:t>6</m:t>
              </m:r>
            </m:den>
          </m:f>
        </m:oMath>
      </m:oMathPara>
    </w:p>
    <w:p w:rsidR="00E950DE" w:rsidRDefault="00E950DE" w:rsidP="00014DEA"/>
    <w:p w:rsidR="00E950DE" w:rsidRPr="000F6251" w:rsidRDefault="00E950DE" w:rsidP="00170665">
      <w:pPr>
        <w:ind w:left="720" w:firstLine="720"/>
      </w:pPr>
      <m:oMathPara>
        <m:oMathParaPr>
          <m:jc m:val="left"/>
        </m:oMathParaPr>
        <m:oMath>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num>
                <m:den>
                  <m:r>
                    <w:rPr>
                      <w:rFonts w:ascii="Cambria Math" w:hAnsi="Cambria Math"/>
                    </w:rPr>
                    <m:t>max</m:t>
                  </m:r>
                  <m:r>
                    <m:rPr>
                      <m:sty m:val="p"/>
                    </m:rPr>
                    <w:rPr>
                      <w:rFonts w:ascii="Cambria Math" w:hAnsi="Cambria Math"/>
                    </w:rPr>
                    <m:t>-</m:t>
                  </m:r>
                  <m:r>
                    <w:rPr>
                      <w:rFonts w:ascii="Cambria Math" w:hAnsi="Cambria Math"/>
                    </w:rPr>
                    <m:t>min</m:t>
                  </m:r>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e>
                  </m:d>
                  <m:r>
                    <m:rPr>
                      <m:sty m:val="p"/>
                    </m:rPr>
                    <w:rPr>
                      <w:rFonts w:ascii="Cambria Math" w:hAnsi="Cambria Math"/>
                    </w:rPr>
                    <m:t>*</m:t>
                  </m:r>
                  <m:d>
                    <m:dPr>
                      <m:ctrlPr>
                        <w:rPr>
                          <w:rFonts w:ascii="Cambria Math" w:hAnsi="Cambria Math"/>
                        </w:rPr>
                      </m:ctrlPr>
                    </m:dPr>
                    <m:e>
                      <m:r>
                        <w:rPr>
                          <w:rFonts w:ascii="Cambria Math" w:hAnsi="Cambria Math"/>
                        </w:rPr>
                        <m:t>max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-1</m:t>
              </m:r>
            </m:e>
          </m:d>
        </m:oMath>
      </m:oMathPara>
    </w:p>
    <w:p w:rsidR="00E950DE" w:rsidRDefault="00E950DE" w:rsidP="00014DEA"/>
    <w:p w:rsidR="00E950DE" w:rsidRPr="00E950DE" w:rsidRDefault="00E950DE" w:rsidP="00170665">
      <w:pPr>
        <w:ind w:left="720" w:firstLine="720"/>
      </w:pPr>
      <m:oMathPara>
        <m:oMathParaPr>
          <m:jc m:val="left"/>
        </m:oMathParaPr>
        <m:oMath>
          <m:r>
            <w:rPr>
              <w:rFonts w:ascii="Cambria Math" w:hAnsi="Cambria Math"/>
            </w:rPr>
            <m:t>β</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max</m:t>
                  </m:r>
                  <m:r>
                    <m:rPr>
                      <m:sty m:val="p"/>
                    </m:rPr>
                    <w:rPr>
                      <w:rFonts w:ascii="Cambria Math" w:hAnsi="Cambria Math"/>
                    </w:rPr>
                    <m:t>-</m:t>
                  </m:r>
                  <m:acc>
                    <m:accPr>
                      <m:chr m:val="̅"/>
                      <m:ctrlPr>
                        <w:rPr>
                          <w:rFonts w:ascii="Cambria Math" w:hAnsi="Cambria Math"/>
                        </w:rPr>
                      </m:ctrlPr>
                    </m:accPr>
                    <m:e>
                      <m:r>
                        <w:rPr>
                          <w:rFonts w:ascii="Cambria Math" w:hAnsi="Cambria Math"/>
                        </w:rPr>
                        <m:t>x</m:t>
                      </m:r>
                    </m:e>
                  </m:acc>
                </m:num>
                <m:den>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den>
              </m:f>
            </m:e>
          </m:d>
          <m:r>
            <m:rPr>
              <m:sty m:val="p"/>
            </m:rPr>
            <w:rPr>
              <w:rFonts w:ascii="Cambria Math" w:hAnsi="Cambria Math"/>
            </w:rPr>
            <m:t>*</m:t>
          </m:r>
          <m:r>
            <w:rPr>
              <w:rFonts w:ascii="Cambria Math" w:hAnsi="Cambria Math"/>
            </w:rPr>
            <m:t>α</m:t>
          </m:r>
        </m:oMath>
      </m:oMathPara>
    </w:p>
    <w:p w:rsidR="00E950DE" w:rsidRDefault="00E950DE" w:rsidP="00014DEA"/>
    <w:p w:rsidR="00E950DE" w:rsidRPr="00E950DE" w:rsidRDefault="00E950DE" w:rsidP="00014DEA">
      <w:r>
        <w:tab/>
      </w:r>
      <m:oMath>
        <m:r>
          <w:rPr>
            <w:rFonts w:ascii="Cambria Math" w:hAnsi="Cambria Math"/>
          </w:rPr>
          <m:t>Beta</m:t>
        </m:r>
        <m:r>
          <m:rPr>
            <m:sty m:val="p"/>
          </m:rPr>
          <w:rPr>
            <w:rFonts w:ascii="Cambria Math" w:hAnsi="Cambria Math"/>
          </w:rPr>
          <m:t>˗</m:t>
        </m:r>
        <m:r>
          <w:rPr>
            <w:rFonts w:ascii="Cambria Math" w:hAnsi="Cambria Math"/>
          </w:rPr>
          <m:t>Pert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max</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r>
          <m:rPr>
            <m:sty m:val="p"/>
          </m:rPr>
          <w:rPr>
            <w:rFonts w:ascii="Cambria Math" w:hAnsi="Cambria Math"/>
          </w:rPr>
          <m:t>*</m:t>
        </m:r>
        <m:d>
          <m:dPr>
            <m:ctrlPr>
              <w:rPr>
                <w:rFonts w:ascii="Cambria Math" w:hAnsi="Cambria Math"/>
              </w:rPr>
            </m:ctrlPr>
          </m:dPr>
          <m:e>
            <m:r>
              <w:rPr>
                <w:rFonts w:ascii="Cambria Math" w:hAnsi="Cambria Math"/>
              </w:rPr>
              <m:t>max</m:t>
            </m:r>
            <m:r>
              <m:rPr>
                <m:sty m:val="p"/>
              </m:rPr>
              <w:rPr>
                <w:rFonts w:ascii="Cambria Math" w:hAnsi="Cambria Math"/>
              </w:rPr>
              <m:t>-</m:t>
            </m:r>
            <m:r>
              <w:rPr>
                <w:rFonts w:ascii="Cambria Math" w:hAnsi="Cambria Math"/>
              </w:rPr>
              <m:t>min</m:t>
            </m:r>
          </m:e>
        </m:d>
        <m:r>
          <m:rPr>
            <m:sty m:val="p"/>
          </m:rPr>
          <w:rPr>
            <w:rFonts w:ascii="Cambria Math" w:hAnsi="Cambria Math"/>
          </w:rPr>
          <m:t>+</m:t>
        </m:r>
        <m:r>
          <w:rPr>
            <w:rFonts w:ascii="Cambria Math" w:hAnsi="Cambria Math"/>
          </w:rPr>
          <m:t>min</m:t>
        </m:r>
      </m:oMath>
    </w:p>
    <w:p w:rsidR="00E950DE" w:rsidRDefault="00E950DE" w:rsidP="00014DEA"/>
    <w:p w:rsidR="00213C36" w:rsidRDefault="00213C36" w:rsidP="00014DEA">
      <w:r>
        <w:t>Where,</w:t>
      </w:r>
    </w:p>
    <w:p w:rsidR="00213C36" w:rsidRDefault="00213C36" w:rsidP="00014DEA">
      <w:r>
        <w:tab/>
      </w:r>
      <m:oMath>
        <m:acc>
          <m:accPr>
            <m:chr m:val="̅"/>
            <m:ctrlPr>
              <w:rPr>
                <w:rFonts w:ascii="Cambria Math" w:hAnsi="Cambria Math"/>
                <w:i/>
              </w:rPr>
            </m:ctrlPr>
          </m:accPr>
          <m:e>
            <m:r>
              <w:rPr>
                <w:rFonts w:ascii="Cambria Math" w:hAnsi="Cambria Math"/>
              </w:rPr>
              <m:t>x</m:t>
            </m:r>
          </m:e>
        </m:acc>
      </m:oMath>
      <w:r w:rsidR="005F1019">
        <w:t xml:space="preserve"> </w:t>
      </w:r>
      <w:r>
        <w:t>= mean of the Beta-Pert distribution</w:t>
      </w:r>
    </w:p>
    <w:p w:rsidR="00213C36" w:rsidRDefault="00213C36" w:rsidP="00014DEA">
      <w:r>
        <w:tab/>
      </w:r>
      <w:r w:rsidRPr="00170665">
        <w:rPr>
          <w:rStyle w:val="mathChar"/>
        </w:rPr>
        <w:t>m</w:t>
      </w:r>
      <w:r>
        <w:t xml:space="preserve"> = mode</w:t>
      </w:r>
      <w:r w:rsidR="008A540C" w:rsidRPr="008A540C">
        <w:t xml:space="preserve"> </w:t>
      </w:r>
      <w:r w:rsidR="008A540C">
        <w:t>of the Beta-Pert distribution</w:t>
      </w:r>
    </w:p>
    <w:p w:rsidR="00213C36" w:rsidRDefault="00213C36" w:rsidP="00014DEA">
      <w:r>
        <w:tab/>
      </w:r>
      <w:r w:rsidRPr="00170665">
        <w:rPr>
          <w:rStyle w:val="mathChar"/>
        </w:rPr>
        <w:t>s</w:t>
      </w:r>
      <w:r>
        <w:t xml:space="preserve"> = standard deviation</w:t>
      </w:r>
      <w:r w:rsidR="008A540C" w:rsidRPr="008A540C">
        <w:t xml:space="preserve"> </w:t>
      </w:r>
      <w:r w:rsidR="008A540C">
        <w:t>of the Beta-Pert distribution</w:t>
      </w:r>
    </w:p>
    <w:p w:rsidR="00213C36" w:rsidRDefault="00213C36" w:rsidP="00014DEA">
      <w:r>
        <w:tab/>
      </w:r>
      <w:r w:rsidRPr="00170665">
        <w:rPr>
          <w:rStyle w:val="mathChar"/>
        </w:rPr>
        <w:t>α</w:t>
      </w:r>
      <w:r>
        <w:rPr>
          <w:rFonts w:ascii="Times New Roman" w:hAnsi="Times New Roman" w:cs="Times New Roman"/>
          <w:i/>
        </w:rPr>
        <w:t xml:space="preserve"> </w:t>
      </w:r>
      <w:r>
        <w:t>= shape 1 of the Beta distribution</w:t>
      </w:r>
    </w:p>
    <w:p w:rsidR="00213C36" w:rsidRDefault="00213C36" w:rsidP="00014DEA">
      <w:r>
        <w:tab/>
      </w:r>
      <w:r w:rsidRPr="00170665">
        <w:rPr>
          <w:rStyle w:val="mathChar"/>
        </w:rPr>
        <w:t>β</w:t>
      </w:r>
      <w:r>
        <w:rPr>
          <w:rFonts w:ascii="Times New Roman" w:hAnsi="Times New Roman" w:cs="Times New Roman"/>
          <w:i/>
        </w:rPr>
        <w:t xml:space="preserve"> </w:t>
      </w:r>
      <w:r>
        <w:t>= shape 2 of the Beta distribution</w:t>
      </w:r>
    </w:p>
    <w:p w:rsidR="005E1A39" w:rsidRDefault="005E1A39" w:rsidP="00014DEA">
      <w:r>
        <w:lastRenderedPageBreak/>
        <w:t xml:space="preserve">The authors did not present different estimates for male and females, </w:t>
      </w:r>
      <w:r w:rsidR="005D0642">
        <w:t>therefore</w:t>
      </w:r>
      <w:r>
        <w:t xml:space="preserve"> the </w:t>
      </w:r>
      <w:r w:rsidR="005D0642">
        <w:t>"A</w:t>
      </w:r>
      <w:r>
        <w:t>ge</w:t>
      </w:r>
      <w:r w:rsidR="005D0642">
        <w:t>"</w:t>
      </w:r>
      <w:r>
        <w:t xml:space="preserve"> stratification </w:t>
      </w:r>
      <w:r w:rsidR="005D0642">
        <w:t xml:space="preserve">level </w:t>
      </w:r>
      <w:r>
        <w:t>was selected for all parameters.</w:t>
      </w:r>
    </w:p>
    <w:p w:rsidR="005E1A39" w:rsidRDefault="005E1A39" w:rsidP="00014DEA"/>
    <w:p w:rsidR="0085463C" w:rsidRDefault="0085463C" w:rsidP="00014DEA">
      <w:r>
        <w:t xml:space="preserve">After loading the toxoplasmosis example in the </w:t>
      </w:r>
      <w:r w:rsidRPr="00965009">
        <w:rPr>
          <w:i/>
        </w:rPr>
        <w:t>DALY Calculator</w:t>
      </w:r>
      <w:r>
        <w:t xml:space="preserve">, the life expectancy table </w:t>
      </w:r>
      <w:r w:rsidR="00170665">
        <w:t>will be adapted</w:t>
      </w:r>
      <w:r>
        <w:t xml:space="preserve"> by changing the values for age 0 to 79, for both males and females. The social values will be </w:t>
      </w:r>
      <w:r w:rsidR="00643025">
        <w:t>set</w:t>
      </w:r>
      <w:r>
        <w:t xml:space="preserve"> automatically to those applied by </w:t>
      </w:r>
      <w:proofErr w:type="spellStart"/>
      <w:r>
        <w:t>Kortbeek</w:t>
      </w:r>
      <w:proofErr w:type="spellEnd"/>
      <w:r>
        <w:t xml:space="preserve"> </w:t>
      </w:r>
      <w:r w:rsidR="00643025">
        <w:t>and colleagues</w:t>
      </w:r>
      <w:r>
        <w:t xml:space="preserve"> (2009). </w:t>
      </w:r>
    </w:p>
    <w:p w:rsidR="0085463C" w:rsidRDefault="0085463C" w:rsidP="00014DEA"/>
    <w:p w:rsidR="0085463C" w:rsidRDefault="0085463C" w:rsidP="00014DEA">
      <w:r>
        <w:t xml:space="preserve">The following results were </w:t>
      </w:r>
      <w:r w:rsidR="008E3344">
        <w:t>generated</w:t>
      </w:r>
      <w:r w:rsidR="00965009">
        <w:t xml:space="preserve"> by the </w:t>
      </w:r>
      <w:r w:rsidR="00965009" w:rsidRPr="00965009">
        <w:rPr>
          <w:i/>
        </w:rPr>
        <w:t>DALY Calculator</w:t>
      </w:r>
      <w:r w:rsidR="0005751D">
        <w:t xml:space="preserve"> (after setting the seed to </w:t>
      </w:r>
      <w:r w:rsidR="0005751D" w:rsidRPr="00AC51C8">
        <w:rPr>
          <w:rStyle w:val="codeinlineobjectChar"/>
        </w:rPr>
        <w:t>123</w:t>
      </w:r>
      <w:r w:rsidR="0005751D">
        <w:t>)</w:t>
      </w:r>
      <w:r>
        <w:t>:</w:t>
      </w:r>
    </w:p>
    <w:p w:rsidR="00524E98" w:rsidRDefault="00524E98" w:rsidP="00014DEA"/>
    <w:p w:rsidR="00524E98" w:rsidRPr="00170665" w:rsidRDefault="00F83643" w:rsidP="00DC2AB1">
      <w:pPr>
        <w:pStyle w:val="code"/>
      </w:pPr>
      <w:r>
        <w:t xml:space="preserve">      </w:t>
      </w:r>
      <w:r w:rsidR="00524E98" w:rsidRPr="00170665">
        <w:t>Mean   2.5%   97.5%   % of total DALYs</w:t>
      </w:r>
    </w:p>
    <w:p w:rsidR="00524E98" w:rsidRPr="00170665" w:rsidRDefault="00524E98" w:rsidP="00DC2AB1">
      <w:pPr>
        <w:pStyle w:val="code"/>
      </w:pPr>
      <w:r w:rsidRPr="00170665">
        <w:rPr>
          <w:b/>
        </w:rPr>
        <w:t>DALY</w:t>
      </w:r>
      <w:r w:rsidRPr="00170665">
        <w:tab/>
        <w:t xml:space="preserve">2355   </w:t>
      </w:r>
      <w:r w:rsidR="00CC3570" w:rsidRPr="00CC3570">
        <w:t>1548</w:t>
      </w:r>
      <w:r w:rsidRPr="00170665">
        <w:t xml:space="preserve">   </w:t>
      </w:r>
      <w:r w:rsidR="00CC3570">
        <w:t xml:space="preserve"> </w:t>
      </w:r>
      <w:r w:rsidR="00CC3570" w:rsidRPr="00CC3570">
        <w:t>3505</w:t>
      </w:r>
      <w:r w:rsidRPr="00170665">
        <w:t xml:space="preserve">   </w:t>
      </w:r>
      <w:r w:rsidR="00CC3570">
        <w:t xml:space="preserve">        </w:t>
      </w:r>
      <w:r w:rsidR="00F83643">
        <w:t xml:space="preserve">    </w:t>
      </w:r>
      <w:r w:rsidRPr="00170665">
        <w:t xml:space="preserve"> 100</w:t>
      </w:r>
    </w:p>
    <w:p w:rsidR="00524E98" w:rsidRPr="00170665" w:rsidRDefault="00524E98" w:rsidP="00DC2AB1">
      <w:pPr>
        <w:pStyle w:val="code"/>
      </w:pPr>
      <w:r w:rsidRPr="00170665">
        <w:rPr>
          <w:b/>
        </w:rPr>
        <w:t>YLD</w:t>
      </w:r>
      <w:r w:rsidRPr="00170665">
        <w:tab/>
        <w:t>129</w:t>
      </w:r>
      <w:r w:rsidR="00CC3570">
        <w:t>4</w:t>
      </w:r>
      <w:r w:rsidRPr="00170665">
        <w:t xml:space="preserve">    7</w:t>
      </w:r>
      <w:r w:rsidR="00CC3570">
        <w:t>87</w:t>
      </w:r>
      <w:r w:rsidRPr="00170665">
        <w:t xml:space="preserve">   </w:t>
      </w:r>
      <w:r w:rsidR="00CC3570">
        <w:t xml:space="preserve"> </w:t>
      </w:r>
      <w:r w:rsidRPr="00170665">
        <w:t>2</w:t>
      </w:r>
      <w:r w:rsidR="00CC3570">
        <w:t>081</w:t>
      </w:r>
      <w:r w:rsidRPr="00170665">
        <w:t xml:space="preserve">    </w:t>
      </w:r>
      <w:r w:rsidR="00F83643">
        <w:t xml:space="preserve">            </w:t>
      </w:r>
      <w:r w:rsidRPr="00170665">
        <w:t xml:space="preserve"> 5</w:t>
      </w:r>
      <w:r w:rsidR="00CC3570">
        <w:t>5</w:t>
      </w:r>
    </w:p>
    <w:p w:rsidR="00524E98" w:rsidRPr="00170665" w:rsidRDefault="00524E98" w:rsidP="00DC2AB1">
      <w:pPr>
        <w:pStyle w:val="code"/>
      </w:pPr>
      <w:r w:rsidRPr="00170665">
        <w:rPr>
          <w:b/>
        </w:rPr>
        <w:t>YLL</w:t>
      </w:r>
      <w:r w:rsidRPr="00170665">
        <w:tab/>
        <w:t>106</w:t>
      </w:r>
      <w:r w:rsidR="00CC3570">
        <w:t>1</w:t>
      </w:r>
      <w:r w:rsidRPr="00170665">
        <w:t xml:space="preserve">    </w:t>
      </w:r>
      <w:r w:rsidR="00CC3570">
        <w:t>565</w:t>
      </w:r>
      <w:r w:rsidRPr="00170665">
        <w:t xml:space="preserve">   </w:t>
      </w:r>
      <w:r w:rsidR="00CC3570">
        <w:t xml:space="preserve"> </w:t>
      </w:r>
      <w:r w:rsidRPr="00170665">
        <w:t>2</w:t>
      </w:r>
      <w:r w:rsidR="00CC3570">
        <w:t>036</w:t>
      </w:r>
      <w:r w:rsidRPr="00170665">
        <w:t xml:space="preserve">    </w:t>
      </w:r>
      <w:r w:rsidR="00F83643">
        <w:t xml:space="preserve">            </w:t>
      </w:r>
      <w:r w:rsidRPr="00170665">
        <w:t xml:space="preserve"> 4</w:t>
      </w:r>
      <w:r w:rsidR="00CC3570">
        <w:t>5</w:t>
      </w:r>
    </w:p>
    <w:p w:rsidR="0085463C" w:rsidRDefault="0085463C" w:rsidP="00014DEA"/>
    <w:p w:rsidR="00524E98" w:rsidRDefault="00524E98" w:rsidP="00014DEA"/>
    <w:p w:rsidR="0082061E" w:rsidRDefault="00E76CF7" w:rsidP="00014DEA">
      <w:r>
        <w:t>Again, t</w:t>
      </w:r>
      <w:r w:rsidR="00426797">
        <w:t xml:space="preserve">he results are </w:t>
      </w:r>
      <w:r w:rsidR="0031155F">
        <w:t>similar to</w:t>
      </w:r>
      <w:r>
        <w:t xml:space="preserve"> those presented by the authors. In addition, the </w:t>
      </w:r>
      <w:r w:rsidRPr="00E76CF7">
        <w:rPr>
          <w:i/>
        </w:rPr>
        <w:t>DALY Calculator</w:t>
      </w:r>
      <w:r>
        <w:t xml:space="preserve"> provides a </w:t>
      </w:r>
      <w:r w:rsidR="00A9760E">
        <w:t>genuine</w:t>
      </w:r>
      <w:r>
        <w:t xml:space="preserve"> 95% </w:t>
      </w:r>
      <w:r w:rsidR="009719CD">
        <w:t xml:space="preserve">credibility </w:t>
      </w:r>
      <w:r>
        <w:t xml:space="preserve">interval, which is, of course, narrower than the range of extremes presented </w:t>
      </w:r>
      <w:r w:rsidR="0031155F">
        <w:t>by</w:t>
      </w:r>
      <w:r>
        <w:t xml:space="preserve"> the </w:t>
      </w:r>
      <w:r w:rsidR="0031155F">
        <w:t>authors</w:t>
      </w:r>
      <w:r>
        <w:t xml:space="preserve">. </w:t>
      </w:r>
      <w:r w:rsidR="0031155F">
        <w:t>Through</w:t>
      </w:r>
      <w:r w:rsidR="00426797">
        <w:t xml:space="preserve"> the</w:t>
      </w:r>
      <w:r w:rsidR="00FD3839">
        <w:t xml:space="preserve"> </w:t>
      </w:r>
      <w:r w:rsidR="00FD3839" w:rsidRPr="00FD3839">
        <w:rPr>
          <w:b/>
        </w:rPr>
        <w:t>R</w:t>
      </w:r>
      <w:r w:rsidR="00FD3839">
        <w:t xml:space="preserve"> environment, it </w:t>
      </w:r>
      <w:r w:rsidR="0031155F">
        <w:t>is</w:t>
      </w:r>
      <w:r w:rsidR="00FD3839">
        <w:t xml:space="preserve"> possible to obtain the extremes of the vector of DALYs generated by the</w:t>
      </w:r>
      <w:r w:rsidR="00426797">
        <w:t xml:space="preserve"> </w:t>
      </w:r>
      <w:r w:rsidR="00426797" w:rsidRPr="00E76CF7">
        <w:rPr>
          <w:i/>
        </w:rPr>
        <w:t>DALY Calculator</w:t>
      </w:r>
      <w:r w:rsidR="00FD3839">
        <w:t xml:space="preserve">. This can be done by applying the </w:t>
      </w:r>
      <w:r w:rsidR="00FD3839" w:rsidRPr="00AC51C8">
        <w:rPr>
          <w:rStyle w:val="codeinlinefunctionChar"/>
        </w:rPr>
        <w:t>min()</w:t>
      </w:r>
      <w:r w:rsidR="00FD3839">
        <w:t xml:space="preserve"> and </w:t>
      </w:r>
      <w:r w:rsidR="00FD3839" w:rsidRPr="00AC51C8">
        <w:rPr>
          <w:rStyle w:val="codeinlinefunctionChar"/>
        </w:rPr>
        <w:t>max()</w:t>
      </w:r>
      <w:r w:rsidR="00FD3839">
        <w:t xml:space="preserve"> function</w:t>
      </w:r>
      <w:r w:rsidR="00B47A77">
        <w:t>s</w:t>
      </w:r>
      <w:r w:rsidR="00FD3839">
        <w:t xml:space="preserve"> to the</w:t>
      </w:r>
      <w:r w:rsidR="00B47A77">
        <w:t xml:space="preserve"> aggregated</w:t>
      </w:r>
      <w:r w:rsidR="00FD3839">
        <w:t xml:space="preserve"> </w:t>
      </w:r>
      <w:r w:rsidR="00A9760E" w:rsidRPr="00AC51C8">
        <w:rPr>
          <w:rStyle w:val="codeinlineobjectChar"/>
        </w:rPr>
        <w:t>'DALY'</w:t>
      </w:r>
      <w:r w:rsidR="00A9760E">
        <w:t xml:space="preserve"> </w:t>
      </w:r>
      <w:r w:rsidR="00FD3839">
        <w:t xml:space="preserve">object </w:t>
      </w:r>
      <w:r w:rsidR="00A9760E">
        <w:t>(see Chapter 5)</w:t>
      </w:r>
      <w:r w:rsidR="00426797">
        <w:t>:</w:t>
      </w:r>
    </w:p>
    <w:p w:rsidR="00426797" w:rsidRDefault="00426797" w:rsidP="00014DEA"/>
    <w:p w:rsidR="00A9760E" w:rsidRPr="00E35263" w:rsidRDefault="00A9760E" w:rsidP="00DC2AB1">
      <w:pPr>
        <w:pStyle w:val="code"/>
        <w:rPr>
          <w:color w:val="76923C" w:themeColor="accent3" w:themeShade="BF"/>
        </w:rPr>
      </w:pPr>
      <w:proofErr w:type="spellStart"/>
      <w:r>
        <w:t>set.seed</w:t>
      </w:r>
      <w:proofErr w:type="spellEnd"/>
      <w:r>
        <w:t>(123)</w:t>
      </w:r>
      <w:r w:rsidR="00EE5CCF">
        <w:t xml:space="preserve"> </w:t>
      </w:r>
      <w:r>
        <w:t xml:space="preserve">  </w:t>
      </w:r>
      <w:r w:rsidRPr="00E35263">
        <w:rPr>
          <w:color w:val="76923C" w:themeColor="accent3" w:themeShade="BF"/>
        </w:rPr>
        <w:t># sets the seed to '123', for reproducibility reasons</w:t>
      </w:r>
    </w:p>
    <w:p w:rsidR="00426797" w:rsidRPr="00426797" w:rsidRDefault="00426797" w:rsidP="00DC2AB1">
      <w:pPr>
        <w:pStyle w:val="code"/>
      </w:pPr>
      <w:r w:rsidRPr="00426797">
        <w:t xml:space="preserve">x &lt;- </w:t>
      </w:r>
      <w:proofErr w:type="spellStart"/>
      <w:r w:rsidRPr="00426797">
        <w:t>getDALY</w:t>
      </w:r>
      <w:proofErr w:type="spellEnd"/>
      <w:r w:rsidRPr="00426797">
        <w:t>()</w:t>
      </w:r>
      <w:r w:rsidR="00AA7A89">
        <w:t xml:space="preserve">  </w:t>
      </w:r>
      <w:r w:rsidRPr="00E35263">
        <w:rPr>
          <w:color w:val="76923C" w:themeColor="accent3" w:themeShade="BF"/>
        </w:rPr>
        <w:t># assign</w:t>
      </w:r>
      <w:r w:rsidR="00FD3839" w:rsidRPr="00E35263">
        <w:rPr>
          <w:color w:val="76923C" w:themeColor="accent3" w:themeShade="BF"/>
        </w:rPr>
        <w:t xml:space="preserve"> </w:t>
      </w:r>
      <w:r w:rsidR="00FD3839" w:rsidRPr="00E35263">
        <w:rPr>
          <w:i/>
          <w:color w:val="76923C" w:themeColor="accent3" w:themeShade="BF"/>
        </w:rPr>
        <w:t>DALY Calculator</w:t>
      </w:r>
      <w:r w:rsidR="00FD3839" w:rsidRPr="00E35263">
        <w:rPr>
          <w:color w:val="76923C" w:themeColor="accent3" w:themeShade="BF"/>
        </w:rPr>
        <w:t xml:space="preserve"> output</w:t>
      </w:r>
      <w:r w:rsidRPr="00E35263">
        <w:rPr>
          <w:color w:val="76923C" w:themeColor="accent3" w:themeShade="BF"/>
        </w:rPr>
        <w:t xml:space="preserve"> to object </w:t>
      </w:r>
      <w:r w:rsidR="00AA7A89" w:rsidRPr="00E35263">
        <w:rPr>
          <w:color w:val="76923C" w:themeColor="accent3" w:themeShade="BF"/>
        </w:rPr>
        <w:t>'</w:t>
      </w:r>
      <w:r w:rsidRPr="00E35263">
        <w:rPr>
          <w:color w:val="76923C" w:themeColor="accent3" w:themeShade="BF"/>
        </w:rPr>
        <w:t>x</w:t>
      </w:r>
      <w:r w:rsidR="00AA7A89" w:rsidRPr="00E35263">
        <w:rPr>
          <w:color w:val="76923C" w:themeColor="accent3" w:themeShade="BF"/>
        </w:rPr>
        <w:t>'</w:t>
      </w:r>
    </w:p>
    <w:p w:rsidR="00820895" w:rsidRPr="00E35263" w:rsidRDefault="00820895" w:rsidP="00DC2AB1">
      <w:pPr>
        <w:pStyle w:val="code"/>
        <w:rPr>
          <w:color w:val="76923C" w:themeColor="accent3" w:themeShade="BF"/>
        </w:rPr>
      </w:pPr>
      <w:r w:rsidRPr="00820895">
        <w:t>y &lt;- aggregate(x, by = "total")</w:t>
      </w:r>
      <w:r>
        <w:t xml:space="preserve">  </w:t>
      </w:r>
      <w:r w:rsidRPr="00E35263">
        <w:rPr>
          <w:color w:val="76923C" w:themeColor="accent3" w:themeShade="BF"/>
        </w:rPr>
        <w:t># sums results over outcomes and age/sex</w:t>
      </w:r>
    </w:p>
    <w:p w:rsidR="00820895" w:rsidRDefault="00820895" w:rsidP="00DC2AB1">
      <w:pPr>
        <w:pStyle w:val="code"/>
      </w:pPr>
    </w:p>
    <w:p w:rsidR="00820895" w:rsidRPr="00E35263" w:rsidRDefault="00820895" w:rsidP="00DC2AB1">
      <w:pPr>
        <w:pStyle w:val="code"/>
        <w:rPr>
          <w:color w:val="76923C" w:themeColor="accent3" w:themeShade="BF"/>
        </w:rPr>
      </w:pPr>
      <w:r>
        <w:t>min(</w:t>
      </w:r>
      <w:proofErr w:type="spellStart"/>
      <w:r>
        <w:t>y$DALY</w:t>
      </w:r>
      <w:proofErr w:type="spellEnd"/>
      <w:r>
        <w:t xml:space="preserve">)  </w:t>
      </w:r>
      <w:r w:rsidRPr="00E35263">
        <w:rPr>
          <w:color w:val="76923C" w:themeColor="accent3" w:themeShade="BF"/>
        </w:rPr>
        <w:t># get minimum DALY</w:t>
      </w:r>
    </w:p>
    <w:p w:rsidR="00820895" w:rsidRPr="00820895" w:rsidRDefault="00820895" w:rsidP="00DC2AB1">
      <w:pPr>
        <w:pStyle w:val="code"/>
      </w:pPr>
      <w:r w:rsidRPr="00820895">
        <w:t xml:space="preserve">[1] </w:t>
      </w:r>
      <w:r w:rsidR="0030312D" w:rsidRPr="0030312D">
        <w:t>1134.689</w:t>
      </w:r>
    </w:p>
    <w:p w:rsidR="00820895" w:rsidRDefault="00820895" w:rsidP="00DC2AB1">
      <w:pPr>
        <w:pStyle w:val="code"/>
      </w:pPr>
    </w:p>
    <w:p w:rsidR="00820895" w:rsidRPr="00E35263" w:rsidRDefault="00820895" w:rsidP="00DC2AB1">
      <w:pPr>
        <w:pStyle w:val="code"/>
        <w:rPr>
          <w:color w:val="76923C" w:themeColor="accent3" w:themeShade="BF"/>
        </w:rPr>
      </w:pPr>
      <w:r>
        <w:t>max(</w:t>
      </w:r>
      <w:proofErr w:type="spellStart"/>
      <w:r>
        <w:t>y$DALY</w:t>
      </w:r>
      <w:proofErr w:type="spellEnd"/>
      <w:r>
        <w:t xml:space="preserve">)  </w:t>
      </w:r>
      <w:r w:rsidRPr="00E35263">
        <w:rPr>
          <w:color w:val="76923C" w:themeColor="accent3" w:themeShade="BF"/>
        </w:rPr>
        <w:t># get maximum DALY</w:t>
      </w:r>
    </w:p>
    <w:p w:rsidR="00820895" w:rsidRPr="00820895" w:rsidRDefault="00820895" w:rsidP="00DC2AB1">
      <w:pPr>
        <w:pStyle w:val="code"/>
      </w:pPr>
      <w:r w:rsidRPr="00820895">
        <w:t xml:space="preserve">[1] </w:t>
      </w:r>
      <w:r w:rsidR="0030312D" w:rsidRPr="0030312D">
        <w:t>4643.737</w:t>
      </w:r>
    </w:p>
    <w:p w:rsidR="00820895" w:rsidRDefault="00820895" w:rsidP="00014DEA">
      <w:pPr>
        <w:rPr>
          <w:rFonts w:ascii="Consolas" w:hAnsi="Consolas" w:cs="Consolas"/>
          <w:sz w:val="22"/>
        </w:rPr>
      </w:pPr>
    </w:p>
    <w:p w:rsidR="00FD3839" w:rsidRDefault="00B47A77" w:rsidP="00014DEA">
      <w:r>
        <w:t>Of course, these results will depend on the number of iterations applied. The higher the number of iterations, the more extreme the minimum and maximum values will be, until the absolute minimum and maximum is reached.</w:t>
      </w:r>
    </w:p>
    <w:p w:rsidR="007570D7" w:rsidRDefault="007570D7" w:rsidP="00014DEA"/>
    <w:p w:rsidR="007570D7" w:rsidRDefault="007570D7" w:rsidP="00014DEA"/>
    <w:p w:rsidR="007570D7" w:rsidRDefault="007570D7" w:rsidP="00014DEA"/>
    <w:p w:rsidR="00025782" w:rsidRDefault="00025782">
      <w:pPr>
        <w:spacing w:line="240" w:lineRule="auto"/>
        <w:jc w:val="left"/>
        <w:rPr>
          <w:b/>
          <w:color w:val="548DD4" w:themeColor="text2" w:themeTint="99"/>
          <w:sz w:val="28"/>
        </w:rPr>
      </w:pPr>
      <w:r>
        <w:br w:type="page"/>
      </w:r>
    </w:p>
    <w:p w:rsidR="0082061E" w:rsidRPr="00A6158F" w:rsidRDefault="002B5A1A" w:rsidP="00014DEA">
      <w:pPr>
        <w:pStyle w:val="Kop1"/>
      </w:pPr>
      <w:r>
        <w:lastRenderedPageBreak/>
        <w:t>9</w:t>
      </w:r>
      <w:r w:rsidR="00014DEA">
        <w:t xml:space="preserve">. </w:t>
      </w:r>
      <w:r w:rsidR="0082061E" w:rsidRPr="00A6158F">
        <w:t>Saving and loading input data</w:t>
      </w:r>
    </w:p>
    <w:p w:rsidR="00E5368B" w:rsidRDefault="00E5368B" w:rsidP="00014DEA"/>
    <w:p w:rsidR="00D556EC" w:rsidRDefault="00D556EC" w:rsidP="00014DEA">
      <w:r>
        <w:t xml:space="preserve">An additional feature of the </w:t>
      </w:r>
      <w:r w:rsidRPr="00D556EC">
        <w:rPr>
          <w:i/>
        </w:rPr>
        <w:t>DALY Calculator</w:t>
      </w:r>
      <w:r>
        <w:t xml:space="preserve"> is the possibility to save the entered values for the epidemiological parameters to a</w:t>
      </w:r>
      <w:r w:rsidR="00025782">
        <w:t xml:space="preserve">n </w:t>
      </w:r>
      <w:proofErr w:type="spellStart"/>
      <w:r w:rsidR="00025782">
        <w:t>RData</w:t>
      </w:r>
      <w:proofErr w:type="spellEnd"/>
      <w:r w:rsidR="00025782">
        <w:t xml:space="preserve"> image</w:t>
      </w:r>
      <w:r>
        <w:t xml:space="preserve"> file. This function is available through</w:t>
      </w:r>
      <w:r w:rsidR="00025782">
        <w:t>:</w:t>
      </w:r>
    </w:p>
    <w:p w:rsidR="00D556EC" w:rsidRPr="000426BF" w:rsidRDefault="00D556EC" w:rsidP="00014DEA">
      <w:r>
        <w:t>File</w:t>
      </w:r>
      <w:r w:rsidRPr="000426BF">
        <w:t xml:space="preserve"> &gt; </w:t>
      </w:r>
      <w:r>
        <w:t>Save DALY data to file…</w:t>
      </w:r>
    </w:p>
    <w:p w:rsidR="00D556EC" w:rsidRDefault="00D556EC" w:rsidP="00014DEA"/>
    <w:p w:rsidR="00D556EC" w:rsidRDefault="00D556EC" w:rsidP="00014DEA">
      <w:r>
        <w:t xml:space="preserve">Thus created (and edited) </w:t>
      </w:r>
      <w:proofErr w:type="spellStart"/>
      <w:r w:rsidR="00025782">
        <w:t>RData</w:t>
      </w:r>
      <w:proofErr w:type="spellEnd"/>
      <w:r>
        <w:t xml:space="preserve"> files can be loaded into the </w:t>
      </w:r>
      <w:r w:rsidRPr="00D556EC">
        <w:rPr>
          <w:i/>
        </w:rPr>
        <w:t>DALY Calculator</w:t>
      </w:r>
      <w:r>
        <w:t xml:space="preserve"> by accessing</w:t>
      </w:r>
      <w:r w:rsidR="00025782">
        <w:t>:</w:t>
      </w:r>
    </w:p>
    <w:p w:rsidR="00D556EC" w:rsidRPr="000426BF" w:rsidRDefault="00D556EC" w:rsidP="00014DEA">
      <w:r>
        <w:t>File</w:t>
      </w:r>
      <w:r w:rsidRPr="000426BF">
        <w:t xml:space="preserve"> &gt; </w:t>
      </w:r>
      <w:r>
        <w:t>Load DALY data from file…</w:t>
      </w:r>
    </w:p>
    <w:p w:rsidR="00D556EC" w:rsidRDefault="00D556EC" w:rsidP="00014DEA"/>
    <w:p w:rsidR="0082061E" w:rsidRDefault="00025782" w:rsidP="00014DEA">
      <w:r>
        <w:t xml:space="preserve">Alternatively, saving and loading </w:t>
      </w:r>
      <w:proofErr w:type="spellStart"/>
      <w:r>
        <w:t>RData</w:t>
      </w:r>
      <w:proofErr w:type="spellEnd"/>
      <w:r>
        <w:t xml:space="preserve"> files can be done directly from the </w:t>
      </w:r>
      <w:r w:rsidRPr="00AA7A89">
        <w:rPr>
          <w:rStyle w:val="Zwaar"/>
        </w:rPr>
        <w:t>R</w:t>
      </w:r>
      <w:r>
        <w:t xml:space="preserve"> console:</w:t>
      </w:r>
    </w:p>
    <w:p w:rsidR="00025782" w:rsidRPr="00E35263" w:rsidRDefault="00AF3344" w:rsidP="00DC2AB1">
      <w:pPr>
        <w:pStyle w:val="code"/>
        <w:rPr>
          <w:color w:val="76923C" w:themeColor="accent3" w:themeShade="BF"/>
        </w:rPr>
      </w:pPr>
      <w:proofErr w:type="spellStart"/>
      <w:r>
        <w:t>saveDALYdata</w:t>
      </w:r>
      <w:proofErr w:type="spellEnd"/>
      <w:r>
        <w:t xml:space="preserve">()  </w:t>
      </w:r>
      <w:r w:rsidRPr="00E35263">
        <w:rPr>
          <w:color w:val="76923C" w:themeColor="accent3" w:themeShade="BF"/>
        </w:rPr>
        <w:t># save</w:t>
      </w:r>
      <w:r w:rsidR="00025782" w:rsidRPr="00E35263">
        <w:rPr>
          <w:color w:val="76923C" w:themeColor="accent3" w:themeShade="BF"/>
        </w:rPr>
        <w:t xml:space="preserve"> data to .</w:t>
      </w:r>
      <w:proofErr w:type="spellStart"/>
      <w:r w:rsidR="00025782" w:rsidRPr="00E35263">
        <w:rPr>
          <w:color w:val="76923C" w:themeColor="accent3" w:themeShade="BF"/>
        </w:rPr>
        <w:t>RData</w:t>
      </w:r>
      <w:proofErr w:type="spellEnd"/>
      <w:r w:rsidR="00025782" w:rsidRPr="00E35263">
        <w:rPr>
          <w:color w:val="76923C" w:themeColor="accent3" w:themeShade="BF"/>
        </w:rPr>
        <w:t xml:space="preserve"> file</w:t>
      </w:r>
    </w:p>
    <w:p w:rsidR="00025782" w:rsidRDefault="00025782" w:rsidP="00DC2AB1">
      <w:pPr>
        <w:pStyle w:val="code"/>
      </w:pPr>
      <w:proofErr w:type="spellStart"/>
      <w:r>
        <w:t>readDALYdata</w:t>
      </w:r>
      <w:proofErr w:type="spellEnd"/>
      <w:r>
        <w:t xml:space="preserve">()  </w:t>
      </w:r>
      <w:r w:rsidRPr="00E35263">
        <w:rPr>
          <w:color w:val="76923C" w:themeColor="accent3" w:themeShade="BF"/>
        </w:rPr>
        <w:t># load data from .</w:t>
      </w:r>
      <w:proofErr w:type="spellStart"/>
      <w:r w:rsidRPr="00E35263">
        <w:rPr>
          <w:color w:val="76923C" w:themeColor="accent3" w:themeShade="BF"/>
        </w:rPr>
        <w:t>RData</w:t>
      </w:r>
      <w:proofErr w:type="spellEnd"/>
      <w:r w:rsidRPr="00E35263">
        <w:rPr>
          <w:color w:val="76923C" w:themeColor="accent3" w:themeShade="BF"/>
        </w:rPr>
        <w:t xml:space="preserve"> file</w:t>
      </w:r>
    </w:p>
    <w:p w:rsidR="0018202C" w:rsidRDefault="0018202C" w:rsidP="00014DEA"/>
    <w:p w:rsidR="0018202C" w:rsidRPr="0018202C" w:rsidRDefault="002B5A1A" w:rsidP="00014DEA">
      <w:pPr>
        <w:pStyle w:val="Kop1"/>
      </w:pPr>
      <w:r>
        <w:t>10</w:t>
      </w:r>
      <w:r w:rsidR="00014DEA">
        <w:t xml:space="preserve">. </w:t>
      </w:r>
      <w:r w:rsidR="0018202C" w:rsidRPr="0018202C">
        <w:t xml:space="preserve">Current limitations and future </w:t>
      </w:r>
      <w:r w:rsidR="002936D5">
        <w:t>work</w:t>
      </w:r>
    </w:p>
    <w:p w:rsidR="0018202C" w:rsidRDefault="0018202C" w:rsidP="00014DEA"/>
    <w:p w:rsidR="007570D7" w:rsidRDefault="007570D7" w:rsidP="00014DEA">
      <w:r>
        <w:t xml:space="preserve">The current version of the </w:t>
      </w:r>
      <w:r w:rsidRPr="007570D7">
        <w:rPr>
          <w:i/>
        </w:rPr>
        <w:t>DALY Calculator</w:t>
      </w:r>
      <w:r>
        <w:t xml:space="preserve"> allows basic DALY calculation and uncertainty analysis, which could be useful for a variety of users. However, this first </w:t>
      </w:r>
      <w:r w:rsidR="00D374ED">
        <w:t>release</w:t>
      </w:r>
      <w:r>
        <w:t xml:space="preserve"> </w:t>
      </w:r>
      <w:r w:rsidR="008F3C6F">
        <w:t>has</w:t>
      </w:r>
      <w:r>
        <w:t xml:space="preserve"> some </w:t>
      </w:r>
      <w:r w:rsidR="008F3C6F">
        <w:t>restrictions, which might limit a more advanced performance:</w:t>
      </w:r>
    </w:p>
    <w:p w:rsidR="007570D7" w:rsidRDefault="007570D7" w:rsidP="00014DEA"/>
    <w:p w:rsidR="00CF7555" w:rsidRDefault="00CF7555" w:rsidP="00014DEA">
      <w:pPr>
        <w:pStyle w:val="Lijstalinea"/>
        <w:numPr>
          <w:ilvl w:val="0"/>
          <w:numId w:val="11"/>
        </w:numPr>
      </w:pPr>
      <w:r>
        <w:t xml:space="preserve">The current version of the </w:t>
      </w:r>
      <w:r w:rsidRPr="008F3C6F">
        <w:rPr>
          <w:i/>
        </w:rPr>
        <w:t>DALY Calculator</w:t>
      </w:r>
      <w:r>
        <w:t xml:space="preserve"> is designed to calculate a </w:t>
      </w:r>
      <w:r w:rsidRPr="0058245A">
        <w:rPr>
          <w:b/>
        </w:rPr>
        <w:t xml:space="preserve">basic </w:t>
      </w:r>
      <w:r w:rsidR="005D0642" w:rsidRPr="0058245A">
        <w:rPr>
          <w:b/>
        </w:rPr>
        <w:t xml:space="preserve">incidence-based </w:t>
      </w:r>
      <w:r w:rsidRPr="0058245A">
        <w:rPr>
          <w:b/>
        </w:rPr>
        <w:t>disease model</w:t>
      </w:r>
      <w:r>
        <w:t xml:space="preserve">, with well-defined incidence and mortality </w:t>
      </w:r>
      <w:r w:rsidR="005D0642">
        <w:t xml:space="preserve">rates </w:t>
      </w:r>
      <w:r>
        <w:t xml:space="preserve">per </w:t>
      </w:r>
      <w:r w:rsidR="005D0642">
        <w:t xml:space="preserve">disease category or </w:t>
      </w:r>
      <w:r>
        <w:t xml:space="preserve">outcome. The </w:t>
      </w:r>
      <w:r w:rsidR="005D0642">
        <w:t>incorporation</w:t>
      </w:r>
      <w:r>
        <w:t xml:space="preserve"> of conditional probabilities or the </w:t>
      </w:r>
      <w:r w:rsidR="005D0642">
        <w:t>calculation</w:t>
      </w:r>
      <w:r>
        <w:t xml:space="preserve"> of complex </w:t>
      </w:r>
      <w:r w:rsidR="005D0642">
        <w:t>disease</w:t>
      </w:r>
      <w:r>
        <w:t xml:space="preserve"> models is currently not possible;</w:t>
      </w:r>
    </w:p>
    <w:p w:rsidR="00CF7555" w:rsidRDefault="007570D7" w:rsidP="00014DEA">
      <w:pPr>
        <w:pStyle w:val="Lijstalinea"/>
        <w:numPr>
          <w:ilvl w:val="0"/>
          <w:numId w:val="11"/>
        </w:numPr>
      </w:pPr>
      <w:r>
        <w:t xml:space="preserve">The </w:t>
      </w:r>
      <w:r w:rsidRPr="008F3C6F">
        <w:rPr>
          <w:i/>
        </w:rPr>
        <w:t>DALY Calculator</w:t>
      </w:r>
      <w:r>
        <w:t xml:space="preserve"> only allows the </w:t>
      </w:r>
      <w:r w:rsidR="00703AED">
        <w:t xml:space="preserve">simultaneous </w:t>
      </w:r>
      <w:r w:rsidR="008F3C6F">
        <w:t>assessment</w:t>
      </w:r>
      <w:r>
        <w:t xml:space="preserve"> of </w:t>
      </w:r>
      <w:r w:rsidR="00703AED" w:rsidRPr="0058245A">
        <w:rPr>
          <w:b/>
        </w:rPr>
        <w:t>up to</w:t>
      </w:r>
      <w:r w:rsidRPr="0058245A">
        <w:rPr>
          <w:b/>
        </w:rPr>
        <w:t xml:space="preserve"> eight </w:t>
      </w:r>
      <w:r w:rsidR="00CF7555" w:rsidRPr="0058245A">
        <w:rPr>
          <w:b/>
        </w:rPr>
        <w:t xml:space="preserve">disease categories or </w:t>
      </w:r>
      <w:r w:rsidRPr="0058245A">
        <w:rPr>
          <w:b/>
        </w:rPr>
        <w:t>outcomes</w:t>
      </w:r>
      <w:r w:rsidR="005D0642">
        <w:t>. This</w:t>
      </w:r>
      <w:r>
        <w:t xml:space="preserve"> is sufficient for most diseases</w:t>
      </w:r>
      <w:r w:rsidR="0049329E">
        <w:t xml:space="preserve"> or agents</w:t>
      </w:r>
      <w:r>
        <w:t xml:space="preserve">, but </w:t>
      </w:r>
      <w:r w:rsidR="008F3C6F">
        <w:t>could</w:t>
      </w:r>
      <w:r>
        <w:t xml:space="preserve"> be </w:t>
      </w:r>
      <w:r w:rsidR="008F3C6F">
        <w:t>limiting</w:t>
      </w:r>
      <w:r>
        <w:t xml:space="preserve"> for certain </w:t>
      </w:r>
      <w:r w:rsidR="0049329E">
        <w:t>more complex</w:t>
      </w:r>
      <w:r w:rsidR="008F3C6F">
        <w:t xml:space="preserve"> </w:t>
      </w:r>
      <w:r w:rsidR="0049329E">
        <w:t>models</w:t>
      </w:r>
      <w:r>
        <w:t>;</w:t>
      </w:r>
    </w:p>
    <w:p w:rsidR="007570D7" w:rsidRDefault="007570D7" w:rsidP="00014DEA">
      <w:pPr>
        <w:pStyle w:val="Lijstalinea"/>
        <w:numPr>
          <w:ilvl w:val="0"/>
          <w:numId w:val="11"/>
        </w:numPr>
      </w:pPr>
      <w:r>
        <w:t xml:space="preserve">Until now, the </w:t>
      </w:r>
      <w:r w:rsidRPr="007570D7">
        <w:rPr>
          <w:i/>
        </w:rPr>
        <w:t>DALY Calculator</w:t>
      </w:r>
      <w:r>
        <w:t xml:space="preserve"> only allows the </w:t>
      </w:r>
      <w:r w:rsidR="005D0642">
        <w:t xml:space="preserve">simultaneous </w:t>
      </w:r>
      <w:r>
        <w:t xml:space="preserve">use of a </w:t>
      </w:r>
      <w:r w:rsidRPr="0058245A">
        <w:rPr>
          <w:b/>
        </w:rPr>
        <w:t xml:space="preserve">maximum of five age </w:t>
      </w:r>
      <w:r w:rsidRPr="00D374ED">
        <w:rPr>
          <w:rStyle w:val="Zwaar"/>
        </w:rPr>
        <w:t>groups</w:t>
      </w:r>
      <w:r>
        <w:t>;</w:t>
      </w:r>
    </w:p>
    <w:p w:rsidR="007570D7" w:rsidRDefault="001E6495" w:rsidP="00014DEA">
      <w:pPr>
        <w:pStyle w:val="Lijstalinea"/>
        <w:numPr>
          <w:ilvl w:val="0"/>
          <w:numId w:val="11"/>
        </w:numPr>
      </w:pPr>
      <w:r>
        <w:t>Currently</w:t>
      </w:r>
      <w:r w:rsidR="00C06BE4">
        <w:t xml:space="preserve">, </w:t>
      </w:r>
      <w:r w:rsidR="00C06BE4" w:rsidRPr="0058245A">
        <w:rPr>
          <w:b/>
        </w:rPr>
        <w:t xml:space="preserve">only two </w:t>
      </w:r>
      <w:r w:rsidR="00743F6B" w:rsidRPr="0058245A">
        <w:rPr>
          <w:b/>
        </w:rPr>
        <w:t xml:space="preserve">DALY calculation </w:t>
      </w:r>
      <w:r w:rsidR="00C06BE4" w:rsidRPr="0058245A">
        <w:rPr>
          <w:b/>
        </w:rPr>
        <w:t>examples</w:t>
      </w:r>
      <w:r w:rsidR="00C06BE4">
        <w:t xml:space="preserve"> are built-in.</w:t>
      </w:r>
    </w:p>
    <w:p w:rsidR="00C06BE4" w:rsidRDefault="00C06BE4" w:rsidP="00014DEA"/>
    <w:p w:rsidR="0018202C" w:rsidRDefault="00C06BE4" w:rsidP="00014DEA">
      <w:r>
        <w:t xml:space="preserve">Efforts are being made to </w:t>
      </w:r>
      <w:r w:rsidR="008F3C6F">
        <w:t>clear these limitations</w:t>
      </w:r>
      <w:r>
        <w:t xml:space="preserve">, and solutions </w:t>
      </w:r>
      <w:r w:rsidR="008F3C6F">
        <w:t>should be provided</w:t>
      </w:r>
      <w:r>
        <w:t xml:space="preserve"> in the next </w:t>
      </w:r>
      <w:r w:rsidR="00D374ED">
        <w:t>major release</w:t>
      </w:r>
      <w:r w:rsidR="00A715DA">
        <w:t>s</w:t>
      </w:r>
      <w:r>
        <w:t xml:space="preserve"> of the </w:t>
      </w:r>
      <w:r w:rsidRPr="00C06BE4">
        <w:rPr>
          <w:i/>
        </w:rPr>
        <w:t>DALY Calcul</w:t>
      </w:r>
      <w:r>
        <w:rPr>
          <w:i/>
        </w:rPr>
        <w:t>a</w:t>
      </w:r>
      <w:r w:rsidRPr="00C06BE4">
        <w:rPr>
          <w:i/>
        </w:rPr>
        <w:t>tor</w:t>
      </w:r>
      <w:r>
        <w:t xml:space="preserve">. </w:t>
      </w:r>
      <w:r w:rsidR="00A715DA">
        <w:t>U</w:t>
      </w:r>
      <w:r w:rsidR="000B06A9">
        <w:t xml:space="preserve">ser suggestions will be substantially taken into account during the further development of the </w:t>
      </w:r>
      <w:r w:rsidR="000B06A9" w:rsidRPr="000B06A9">
        <w:rPr>
          <w:i/>
        </w:rPr>
        <w:t>DALY Calculator</w:t>
      </w:r>
      <w:r w:rsidR="000B06A9">
        <w:t>.</w:t>
      </w:r>
    </w:p>
    <w:p w:rsidR="00AC51C8" w:rsidRDefault="00AC51C8">
      <w:pPr>
        <w:spacing w:line="240" w:lineRule="auto"/>
        <w:jc w:val="left"/>
        <w:rPr>
          <w:b/>
          <w:color w:val="548DD4" w:themeColor="text2" w:themeTint="99"/>
          <w:sz w:val="28"/>
        </w:rPr>
      </w:pPr>
      <w:r>
        <w:br w:type="page"/>
      </w:r>
    </w:p>
    <w:p w:rsidR="0058245A" w:rsidRDefault="0031284D" w:rsidP="00FE007A">
      <w:pPr>
        <w:pStyle w:val="Kop1"/>
        <w:jc w:val="left"/>
      </w:pPr>
      <w:r>
        <w:lastRenderedPageBreak/>
        <w:t>1</w:t>
      </w:r>
      <w:r w:rsidR="002B5A1A">
        <w:t>1</w:t>
      </w:r>
      <w:r w:rsidR="0058245A">
        <w:t>. Version history</w:t>
      </w:r>
    </w:p>
    <w:p w:rsidR="005141E9" w:rsidRDefault="005141E9" w:rsidP="00FE007A">
      <w:pPr>
        <w:jc w:val="left"/>
      </w:pPr>
    </w:p>
    <w:p w:rsidR="00B73A06" w:rsidRDefault="00B73A06" w:rsidP="00B73A06">
      <w:pPr>
        <w:pStyle w:val="code"/>
        <w:jc w:val="left"/>
      </w:pPr>
      <w:r>
        <w:t>DALY 1.5</w:t>
      </w:r>
      <w:r>
        <w:t>.0 – Release date 2</w:t>
      </w:r>
      <w:r>
        <w:t>5</w:t>
      </w:r>
      <w:r>
        <w:t>/1</w:t>
      </w:r>
      <w:r>
        <w:t>1/2016</w:t>
      </w:r>
    </w:p>
    <w:p w:rsidR="00546989" w:rsidRDefault="00546989" w:rsidP="00546989">
      <w:pPr>
        <w:pStyle w:val="list-title"/>
        <w:jc w:val="left"/>
      </w:pPr>
      <w:r>
        <w:t>Performance improvements</w:t>
      </w:r>
    </w:p>
    <w:p w:rsidR="00546989" w:rsidRDefault="00AF6FA9" w:rsidP="00546989">
      <w:pPr>
        <w:pStyle w:val="Lijstalinea"/>
        <w:numPr>
          <w:ilvl w:val="0"/>
          <w:numId w:val="11"/>
        </w:numPr>
        <w:jc w:val="left"/>
      </w:pPr>
      <w:r>
        <w:t>The GBD2010 and WHO/GHE standard life expectancy tables have been added;</w:t>
      </w:r>
    </w:p>
    <w:p w:rsidR="00AF6FA9" w:rsidRDefault="00AF6FA9" w:rsidP="00546989">
      <w:pPr>
        <w:pStyle w:val="Lijstalinea"/>
        <w:numPr>
          <w:ilvl w:val="0"/>
          <w:numId w:val="11"/>
        </w:numPr>
        <w:jc w:val="left"/>
      </w:pPr>
      <w:r>
        <w:t xml:space="preserve">The </w:t>
      </w:r>
      <w:r>
        <w:t xml:space="preserve">GBD2010 </w:t>
      </w:r>
      <w:r>
        <w:t>standard life expectancy table is now the default option.</w:t>
      </w:r>
    </w:p>
    <w:p w:rsidR="00B73A06" w:rsidRDefault="00B73A06" w:rsidP="00B73A06">
      <w:pPr>
        <w:pStyle w:val="list-title"/>
        <w:jc w:val="left"/>
      </w:pPr>
      <w:r>
        <w:t>Bug fixes</w:t>
      </w:r>
    </w:p>
    <w:p w:rsidR="007150E9" w:rsidRDefault="007150E9" w:rsidP="007150E9">
      <w:pPr>
        <w:pStyle w:val="Lijstalinea"/>
        <w:numPr>
          <w:ilvl w:val="0"/>
          <w:numId w:val="11"/>
        </w:numPr>
        <w:jc w:val="left"/>
      </w:pPr>
      <w:r>
        <w:t>F</w:t>
      </w:r>
      <w:r>
        <w:t>ixed imports declarations in NAMESPACE</w:t>
      </w:r>
      <w:r>
        <w:t>;</w:t>
      </w:r>
    </w:p>
    <w:p w:rsidR="007150E9" w:rsidRDefault="007150E9" w:rsidP="007150E9">
      <w:pPr>
        <w:pStyle w:val="Lijstalinea"/>
        <w:numPr>
          <w:ilvl w:val="0"/>
          <w:numId w:val="11"/>
        </w:numPr>
        <w:jc w:val="left"/>
      </w:pPr>
      <w:r>
        <w:t xml:space="preserve">converted </w:t>
      </w:r>
      <w:r w:rsidRPr="007150E9">
        <w:rPr>
          <w:rStyle w:val="codeinlinefunctionChar"/>
        </w:rPr>
        <w:t>round()</w:t>
      </w:r>
      <w:r>
        <w:t xml:space="preserve"> to </w:t>
      </w:r>
      <w:proofErr w:type="spellStart"/>
      <w:r w:rsidRPr="007150E9">
        <w:rPr>
          <w:rStyle w:val="codeinlinefunctionChar"/>
        </w:rPr>
        <w:t>fround</w:t>
      </w:r>
      <w:proofErr w:type="spellEnd"/>
      <w:r w:rsidRPr="007150E9">
        <w:rPr>
          <w:rStyle w:val="codeinlinefunctionChar"/>
        </w:rPr>
        <w:t>()</w:t>
      </w:r>
      <w:r>
        <w:t xml:space="preserve"> in </w:t>
      </w:r>
      <w:r w:rsidRPr="007150E9">
        <w:rPr>
          <w:rStyle w:val="codeChar"/>
          <w:shd w:val="clear" w:color="auto" w:fill="auto"/>
        </w:rPr>
        <w:t>DALY.cpp</w:t>
      </w:r>
      <w:r>
        <w:t>;</w:t>
      </w:r>
    </w:p>
    <w:p w:rsidR="00B73A06" w:rsidRDefault="007150E9" w:rsidP="007150E9">
      <w:pPr>
        <w:pStyle w:val="Lijstalinea"/>
        <w:numPr>
          <w:ilvl w:val="0"/>
          <w:numId w:val="11"/>
        </w:numPr>
        <w:jc w:val="left"/>
      </w:pPr>
      <w:r w:rsidRPr="007150E9">
        <w:rPr>
          <w:rStyle w:val="codeinlinefunctionChar"/>
        </w:rPr>
        <w:t>sensitivity</w:t>
      </w:r>
      <w:r>
        <w:rPr>
          <w:rStyle w:val="codeinlinefunctionChar"/>
        </w:rPr>
        <w:t>()</w:t>
      </w:r>
      <w:r>
        <w:t xml:space="preserve"> </w:t>
      </w:r>
      <w:r>
        <w:t xml:space="preserve">methods </w:t>
      </w:r>
      <w:r>
        <w:t>result</w:t>
      </w:r>
      <w:r>
        <w:t>ed</w:t>
      </w:r>
      <w:r>
        <w:t xml:space="preserve"> in errors due to loss of dimensions (@</w:t>
      </w:r>
      <w:proofErr w:type="spellStart"/>
      <w:r>
        <w:t>thanhleviet</w:t>
      </w:r>
      <w:proofErr w:type="spellEnd"/>
      <w:r>
        <w:t>)</w:t>
      </w:r>
      <w:r w:rsidR="00B73A06">
        <w:t>.</w:t>
      </w:r>
    </w:p>
    <w:p w:rsidR="00B73A06" w:rsidRDefault="00B73A06" w:rsidP="00B73A06">
      <w:pPr>
        <w:jc w:val="left"/>
      </w:pPr>
    </w:p>
    <w:p w:rsidR="00B73A06" w:rsidRDefault="00B73A06" w:rsidP="00B73A06">
      <w:pPr>
        <w:jc w:val="left"/>
      </w:pPr>
    </w:p>
    <w:p w:rsidR="00B73A06" w:rsidRDefault="00B73A06" w:rsidP="00B73A06">
      <w:pPr>
        <w:pStyle w:val="code"/>
        <w:jc w:val="left"/>
      </w:pPr>
      <w:r>
        <w:t>DALY 1.4.0 – Release date 27/10/2014</w:t>
      </w:r>
    </w:p>
    <w:p w:rsidR="00B73A06" w:rsidRDefault="00B73A06" w:rsidP="00B73A06">
      <w:pPr>
        <w:pStyle w:val="list-title"/>
        <w:jc w:val="left"/>
      </w:pPr>
      <w:r>
        <w:t>Bug fixes</w:t>
      </w:r>
    </w:p>
    <w:p w:rsidR="00B73A06" w:rsidRDefault="00B73A06" w:rsidP="00B73A06">
      <w:pPr>
        <w:pStyle w:val="Lijstalinea"/>
        <w:numPr>
          <w:ilvl w:val="0"/>
          <w:numId w:val="11"/>
        </w:numPr>
        <w:jc w:val="left"/>
      </w:pPr>
      <w:r>
        <w:t>Fixed NAMESPACE issues with imported packages;</w:t>
      </w:r>
    </w:p>
    <w:p w:rsidR="00B73A06" w:rsidRDefault="00B73A06" w:rsidP="00B73A06">
      <w:pPr>
        <w:pStyle w:val="Lijstalinea"/>
        <w:numPr>
          <w:ilvl w:val="0"/>
          <w:numId w:val="11"/>
        </w:numPr>
        <w:jc w:val="left"/>
      </w:pPr>
      <w:r>
        <w:t>Removed Poisson distribution on number of cases and deaths;</w:t>
      </w:r>
    </w:p>
    <w:p w:rsidR="00B73A06" w:rsidRDefault="00B73A06" w:rsidP="00B73A06">
      <w:pPr>
        <w:pStyle w:val="Lijstalinea"/>
        <w:numPr>
          <w:ilvl w:val="0"/>
          <w:numId w:val="11"/>
        </w:numPr>
        <w:jc w:val="left"/>
      </w:pPr>
      <w:r>
        <w:t xml:space="preserve">Fixed bug with scientific notation in </w:t>
      </w:r>
      <w:proofErr w:type="spellStart"/>
      <w:r>
        <w:t>Tk</w:t>
      </w:r>
      <w:proofErr w:type="spellEnd"/>
      <w:r>
        <w:t xml:space="preserve"> tables.</w:t>
      </w:r>
    </w:p>
    <w:p w:rsidR="00B73A06" w:rsidRDefault="00B73A06" w:rsidP="00B73A06">
      <w:pPr>
        <w:jc w:val="left"/>
      </w:pPr>
    </w:p>
    <w:p w:rsidR="00B73A06" w:rsidRDefault="00B73A06" w:rsidP="00B73A06">
      <w:pPr>
        <w:jc w:val="left"/>
      </w:pPr>
    </w:p>
    <w:p w:rsidR="004E3536" w:rsidRDefault="004E3536" w:rsidP="00FE007A">
      <w:pPr>
        <w:pStyle w:val="code"/>
        <w:jc w:val="left"/>
      </w:pPr>
      <w:r>
        <w:t>DALY 1.3.0 – Release date 1</w:t>
      </w:r>
      <w:r w:rsidR="009704E1">
        <w:t>0</w:t>
      </w:r>
      <w:r>
        <w:t>/05/2014</w:t>
      </w:r>
    </w:p>
    <w:p w:rsidR="004E3536" w:rsidRPr="00AD3CB0" w:rsidRDefault="004E3536" w:rsidP="00FE007A">
      <w:pPr>
        <w:pStyle w:val="list-title"/>
        <w:jc w:val="left"/>
      </w:pPr>
      <w:r w:rsidRPr="00AD3CB0">
        <w:t>New features</w:t>
      </w:r>
    </w:p>
    <w:p w:rsidR="00F11890" w:rsidRDefault="00F11890" w:rsidP="00FE007A">
      <w:pPr>
        <w:pStyle w:val="Lijstalinea"/>
        <w:numPr>
          <w:ilvl w:val="0"/>
          <w:numId w:val="11"/>
        </w:numPr>
        <w:jc w:val="left"/>
      </w:pPr>
      <w:r>
        <w:t xml:space="preserve">Introduction of </w:t>
      </w:r>
      <w:r w:rsidR="00FE007A">
        <w:t xml:space="preserve">a </w:t>
      </w:r>
      <w:proofErr w:type="spellStart"/>
      <w:r w:rsidR="00FE007A" w:rsidRPr="00FE007A">
        <w:rPr>
          <w:rStyle w:val="codeinlinefunctionChar"/>
        </w:rPr>
        <w:t>DALY_list</w:t>
      </w:r>
      <w:proofErr w:type="spellEnd"/>
      <w:r w:rsidR="00FE007A" w:rsidRPr="00FE007A">
        <w:rPr>
          <w:rStyle w:val="codeinlinefunctionChar"/>
        </w:rPr>
        <w:t>()</w:t>
      </w:r>
      <w:r w:rsidR="00FE007A">
        <w:t xml:space="preserve"> function to combine different </w:t>
      </w:r>
      <w:r w:rsidR="00FE007A" w:rsidRPr="00FE007A">
        <w:rPr>
          <w:rStyle w:val="codeinlineobjectChar"/>
        </w:rPr>
        <w:t>'DALY'</w:t>
      </w:r>
      <w:r w:rsidR="00FE007A">
        <w:t xml:space="preserve"> objects;</w:t>
      </w:r>
    </w:p>
    <w:p w:rsidR="00F11890" w:rsidRDefault="00F11890" w:rsidP="00FE007A">
      <w:pPr>
        <w:pStyle w:val="Lijstalinea"/>
        <w:numPr>
          <w:ilvl w:val="0"/>
          <w:numId w:val="11"/>
        </w:numPr>
        <w:jc w:val="left"/>
      </w:pPr>
      <w:r>
        <w:t xml:space="preserve">Introduction of a </w:t>
      </w:r>
      <w:r>
        <w:rPr>
          <w:rStyle w:val="codeinlinefunctionChar"/>
        </w:rPr>
        <w:t>plot</w:t>
      </w:r>
      <w:r w:rsidRPr="0071430B">
        <w:rPr>
          <w:rStyle w:val="codeinlinefunctionChar"/>
        </w:rPr>
        <w:t>()</w:t>
      </w:r>
      <w:r>
        <w:t xml:space="preserve"> method for objects of class </w:t>
      </w:r>
      <w:r w:rsidRPr="00FE007A">
        <w:rPr>
          <w:rStyle w:val="codeinlineobjectChar"/>
        </w:rPr>
        <w:t>'DALY'</w:t>
      </w:r>
      <w:r>
        <w:t xml:space="preserve"> and </w:t>
      </w:r>
      <w:r w:rsidRPr="00FE007A">
        <w:rPr>
          <w:rStyle w:val="codeinlineobjectChar"/>
        </w:rPr>
        <w:t>'</w:t>
      </w:r>
      <w:proofErr w:type="spellStart"/>
      <w:r w:rsidRPr="00FE007A">
        <w:rPr>
          <w:rStyle w:val="codeinlineobjectChar"/>
        </w:rPr>
        <w:t>DALY_list</w:t>
      </w:r>
      <w:proofErr w:type="spellEnd"/>
      <w:r w:rsidRPr="00FE007A">
        <w:rPr>
          <w:rStyle w:val="codeinlineobjectChar"/>
        </w:rPr>
        <w:t>'</w:t>
      </w:r>
      <w:r>
        <w:t>;</w:t>
      </w:r>
    </w:p>
    <w:p w:rsidR="00FE007A" w:rsidRDefault="0010773E" w:rsidP="00FE007A">
      <w:pPr>
        <w:pStyle w:val="Lijstalinea"/>
        <w:numPr>
          <w:ilvl w:val="0"/>
          <w:numId w:val="11"/>
        </w:numPr>
        <w:jc w:val="left"/>
      </w:pPr>
      <w:r>
        <w:t xml:space="preserve">Introduction of a </w:t>
      </w:r>
      <w:r>
        <w:rPr>
          <w:rStyle w:val="codeinlinefunctionChar"/>
        </w:rPr>
        <w:t>scatterplot</w:t>
      </w:r>
      <w:r w:rsidRPr="0071430B">
        <w:rPr>
          <w:rStyle w:val="codeinlinefunctionChar"/>
        </w:rPr>
        <w:t>()</w:t>
      </w:r>
      <w:r>
        <w:t xml:space="preserve"> </w:t>
      </w:r>
      <w:r w:rsidR="00FE007A">
        <w:t xml:space="preserve">method for objects of class </w:t>
      </w:r>
      <w:r w:rsidR="00FE007A" w:rsidRPr="00FE007A">
        <w:rPr>
          <w:rStyle w:val="codeinlineobjectChar"/>
        </w:rPr>
        <w:t>'DALY'</w:t>
      </w:r>
      <w:r w:rsidR="00FE007A">
        <w:t xml:space="preserve"> and </w:t>
      </w:r>
      <w:r w:rsidR="00FE007A" w:rsidRPr="00FE007A">
        <w:rPr>
          <w:rStyle w:val="codeinlineobjectChar"/>
        </w:rPr>
        <w:t>'</w:t>
      </w:r>
      <w:proofErr w:type="spellStart"/>
      <w:r w:rsidR="00FE007A" w:rsidRPr="00FE007A">
        <w:rPr>
          <w:rStyle w:val="codeinlineobjectChar"/>
        </w:rPr>
        <w:t>DALY_list</w:t>
      </w:r>
      <w:proofErr w:type="spellEnd"/>
      <w:r w:rsidR="00FE007A" w:rsidRPr="00FE007A">
        <w:rPr>
          <w:rStyle w:val="codeinlineobjectChar"/>
        </w:rPr>
        <w:t>'</w:t>
      </w:r>
      <w:r w:rsidR="00FE007A">
        <w:t>;</w:t>
      </w:r>
    </w:p>
    <w:p w:rsidR="0010773E" w:rsidRDefault="00FE007A" w:rsidP="00FE007A">
      <w:pPr>
        <w:pStyle w:val="Lijstalinea"/>
        <w:numPr>
          <w:ilvl w:val="0"/>
          <w:numId w:val="11"/>
        </w:numPr>
        <w:jc w:val="left"/>
      </w:pPr>
      <w:r>
        <w:t xml:space="preserve">Introduction of a </w:t>
      </w:r>
      <w:r>
        <w:rPr>
          <w:rStyle w:val="codeinlinefunctionChar"/>
        </w:rPr>
        <w:t>print</w:t>
      </w:r>
      <w:r w:rsidRPr="0071430B">
        <w:rPr>
          <w:rStyle w:val="codeinlinefunctionChar"/>
        </w:rPr>
        <w:t>()</w:t>
      </w:r>
      <w:r>
        <w:t xml:space="preserve"> and </w:t>
      </w:r>
      <w:r>
        <w:rPr>
          <w:rStyle w:val="codeinlinefunctionChar"/>
        </w:rPr>
        <w:t>plot</w:t>
      </w:r>
      <w:r w:rsidRPr="0071430B">
        <w:rPr>
          <w:rStyle w:val="codeinlinefunctionChar"/>
        </w:rPr>
        <w:t>()</w:t>
      </w:r>
      <w:r>
        <w:t xml:space="preserve"> method for objects of class </w:t>
      </w:r>
      <w:r w:rsidRPr="00FE007A">
        <w:rPr>
          <w:rStyle w:val="codeinlineobjectChar"/>
        </w:rPr>
        <w:t>'</w:t>
      </w:r>
      <w:proofErr w:type="spellStart"/>
      <w:r w:rsidRPr="00FE007A">
        <w:rPr>
          <w:rStyle w:val="codeinlineobjectChar"/>
        </w:rPr>
        <w:t>DALY_sensitivity</w:t>
      </w:r>
      <w:proofErr w:type="spellEnd"/>
      <w:r w:rsidRPr="00FE007A">
        <w:rPr>
          <w:rStyle w:val="codeinlineobjectChar"/>
        </w:rPr>
        <w:t>'</w:t>
      </w:r>
      <w:r w:rsidR="003A27C3">
        <w:t>.</w:t>
      </w:r>
    </w:p>
    <w:p w:rsidR="004E3536" w:rsidRDefault="004E3536" w:rsidP="00FE007A">
      <w:pPr>
        <w:pStyle w:val="list-title"/>
        <w:jc w:val="left"/>
      </w:pPr>
      <w:r>
        <w:t>Performance improvements</w:t>
      </w:r>
    </w:p>
    <w:p w:rsidR="004E3536" w:rsidRDefault="003A27C3" w:rsidP="00FE007A">
      <w:pPr>
        <w:pStyle w:val="Lijstalinea"/>
        <w:numPr>
          <w:ilvl w:val="0"/>
          <w:numId w:val="11"/>
        </w:numPr>
        <w:jc w:val="left"/>
      </w:pPr>
      <w:r>
        <w:t xml:space="preserve">Function </w:t>
      </w:r>
      <w:r w:rsidRPr="003A27C3">
        <w:rPr>
          <w:rStyle w:val="codeinlinefunctionChar"/>
        </w:rPr>
        <w:t>sensitivity()</w:t>
      </w:r>
      <w:r>
        <w:t xml:space="preserve"> has been updated to allow calculating (standardized) regression coefficients and partial correlation coefficients, either on the original or the ranked input values.</w:t>
      </w:r>
    </w:p>
    <w:p w:rsidR="00F41FC4" w:rsidRDefault="00F41FC4" w:rsidP="00F41FC4">
      <w:pPr>
        <w:jc w:val="left"/>
      </w:pPr>
    </w:p>
    <w:p w:rsidR="004E3536" w:rsidRDefault="004E3536" w:rsidP="00FE007A">
      <w:pPr>
        <w:pStyle w:val="list-title"/>
        <w:jc w:val="left"/>
      </w:pPr>
      <w:r>
        <w:lastRenderedPageBreak/>
        <w:t>Bug fixes</w:t>
      </w:r>
    </w:p>
    <w:p w:rsidR="004E3536" w:rsidRDefault="003A27C3" w:rsidP="003A27C3">
      <w:pPr>
        <w:pStyle w:val="Lijstalinea"/>
        <w:numPr>
          <w:ilvl w:val="0"/>
          <w:numId w:val="11"/>
        </w:numPr>
        <w:jc w:val="left"/>
      </w:pPr>
      <w:r>
        <w:t xml:space="preserve">Fixed mismatch between </w:t>
      </w:r>
      <w:proofErr w:type="spellStart"/>
      <w:r>
        <w:t>Authors@R</w:t>
      </w:r>
      <w:proofErr w:type="spellEnd"/>
      <w:r>
        <w:t xml:space="preserve"> and Author fields in DESCRIPTION file</w:t>
      </w:r>
      <w:r w:rsidR="004E3536">
        <w:t>;</w:t>
      </w:r>
    </w:p>
    <w:p w:rsidR="004E3536" w:rsidRDefault="004E3536" w:rsidP="00FE007A">
      <w:pPr>
        <w:pStyle w:val="Lijstalinea"/>
        <w:numPr>
          <w:ilvl w:val="0"/>
          <w:numId w:val="11"/>
        </w:numPr>
        <w:jc w:val="left"/>
      </w:pPr>
      <w:r>
        <w:t xml:space="preserve">The </w:t>
      </w:r>
      <w:r w:rsidR="000B5A29">
        <w:t xml:space="preserve">use of </w:t>
      </w:r>
      <w:r w:rsidR="001674CF">
        <w:rPr>
          <w:rStyle w:val="codeinlinefunctionChar"/>
        </w:rPr>
        <w:t>e</w:t>
      </w:r>
      <w:r w:rsidR="000B5A29" w:rsidRPr="000B5A29">
        <w:rPr>
          <w:rStyle w:val="codeinlinefunctionChar"/>
        </w:rPr>
        <w:t>xtern "C"</w:t>
      </w:r>
      <w:r w:rsidR="001674CF">
        <w:rPr>
          <w:rStyle w:val="codeinlinefunctionChar"/>
        </w:rPr>
        <w:t xml:space="preserve"> {}</w:t>
      </w:r>
      <w:r w:rsidR="000B5A29">
        <w:t xml:space="preserve"> in the </w:t>
      </w:r>
      <w:r w:rsidR="005A73B8">
        <w:t xml:space="preserve">DALY.cpp file has been </w:t>
      </w:r>
      <w:r w:rsidR="000B5A29">
        <w:t>revised</w:t>
      </w:r>
      <w:r>
        <w:t xml:space="preserve"> to fix issues with </w:t>
      </w:r>
      <w:r w:rsidR="005A73B8">
        <w:rPr>
          <w:rStyle w:val="codeChar"/>
        </w:rPr>
        <w:t>clang</w:t>
      </w:r>
      <w:r>
        <w:t>.</w:t>
      </w:r>
    </w:p>
    <w:p w:rsidR="004E3536" w:rsidRDefault="004E3536" w:rsidP="00FE007A">
      <w:pPr>
        <w:jc w:val="left"/>
      </w:pPr>
    </w:p>
    <w:p w:rsidR="004E3536" w:rsidRDefault="004E3536" w:rsidP="00FE007A">
      <w:pPr>
        <w:jc w:val="left"/>
      </w:pPr>
    </w:p>
    <w:p w:rsidR="005141E9" w:rsidRDefault="009C6E6B" w:rsidP="00FE007A">
      <w:pPr>
        <w:pStyle w:val="code"/>
        <w:jc w:val="left"/>
      </w:pPr>
      <w:r>
        <w:t>DALY 1.2.0 – Release date 06</w:t>
      </w:r>
      <w:r w:rsidR="005141E9">
        <w:t>/07/2013</w:t>
      </w:r>
    </w:p>
    <w:p w:rsidR="005141E9" w:rsidRPr="00AD3CB0" w:rsidRDefault="005141E9" w:rsidP="00FE007A">
      <w:pPr>
        <w:pStyle w:val="list-title"/>
        <w:jc w:val="left"/>
      </w:pPr>
      <w:r w:rsidRPr="00AD3CB0">
        <w:t>New features</w:t>
      </w:r>
    </w:p>
    <w:p w:rsidR="005141E9" w:rsidRDefault="005141E9" w:rsidP="00FE007A">
      <w:pPr>
        <w:pStyle w:val="Lijstalinea"/>
        <w:numPr>
          <w:ilvl w:val="0"/>
          <w:numId w:val="11"/>
        </w:numPr>
        <w:jc w:val="left"/>
      </w:pPr>
      <w:r>
        <w:t xml:space="preserve">Introduction of a </w:t>
      </w:r>
      <w:r>
        <w:rPr>
          <w:rStyle w:val="codeinlinefunctionChar"/>
        </w:rPr>
        <w:t>sensitivity</w:t>
      </w:r>
      <w:r w:rsidRPr="0071430B">
        <w:rPr>
          <w:rStyle w:val="codeinlinefunctionChar"/>
        </w:rPr>
        <w:t>()</w:t>
      </w:r>
      <w:r>
        <w:t xml:space="preserve"> f</w:t>
      </w:r>
      <w:r w:rsidR="00AA0221">
        <w:t>unction;</w:t>
      </w:r>
    </w:p>
    <w:p w:rsidR="00AA0221" w:rsidRDefault="00AA0221" w:rsidP="00FE007A">
      <w:pPr>
        <w:pStyle w:val="Lijstalinea"/>
        <w:numPr>
          <w:ilvl w:val="0"/>
          <w:numId w:val="11"/>
        </w:numPr>
        <w:jc w:val="left"/>
      </w:pPr>
      <w:r>
        <w:t xml:space="preserve">Function </w:t>
      </w:r>
      <w:proofErr w:type="spellStart"/>
      <w:r w:rsidRPr="00AA0221">
        <w:rPr>
          <w:rStyle w:val="codeinlinefunctionChar"/>
        </w:rPr>
        <w:t>getDALY</w:t>
      </w:r>
      <w:proofErr w:type="spellEnd"/>
      <w:r w:rsidRPr="00AA0221">
        <w:rPr>
          <w:rStyle w:val="codeinlinefunctionChar"/>
        </w:rPr>
        <w:t>()</w:t>
      </w:r>
      <w:r>
        <w:t xml:space="preserve"> gains arguments </w:t>
      </w:r>
      <w:r w:rsidRPr="00AA0221">
        <w:rPr>
          <w:rStyle w:val="codeinlineobjectChar"/>
        </w:rPr>
        <w:t>aw</w:t>
      </w:r>
      <w:r>
        <w:t xml:space="preserve"> and </w:t>
      </w:r>
      <w:r w:rsidRPr="00AA0221">
        <w:rPr>
          <w:rStyle w:val="codeinlineobjectChar"/>
        </w:rPr>
        <w:t>dr</w:t>
      </w:r>
      <w:r>
        <w:t>.</w:t>
      </w:r>
    </w:p>
    <w:p w:rsidR="005141E9" w:rsidRDefault="005141E9" w:rsidP="00FE007A">
      <w:pPr>
        <w:pStyle w:val="list-title"/>
        <w:jc w:val="left"/>
      </w:pPr>
      <w:r>
        <w:t>Performance improvements</w:t>
      </w:r>
    </w:p>
    <w:p w:rsidR="005141E9" w:rsidRDefault="005141E9" w:rsidP="00FE007A">
      <w:pPr>
        <w:pStyle w:val="Lijstalinea"/>
        <w:numPr>
          <w:ilvl w:val="0"/>
          <w:numId w:val="11"/>
        </w:numPr>
        <w:jc w:val="left"/>
      </w:pPr>
      <w:r>
        <w:t xml:space="preserve">The </w:t>
      </w:r>
      <w:r w:rsidRPr="00062A8B">
        <w:rPr>
          <w:i/>
        </w:rPr>
        <w:t>DALY Calculator</w:t>
      </w:r>
      <w:r>
        <w:t xml:space="preserve"> </w:t>
      </w:r>
      <w:r w:rsidR="00981A46">
        <w:t>now also includes the simulated values from the input distributions</w:t>
      </w:r>
      <w:r>
        <w:t>;</w:t>
      </w:r>
    </w:p>
    <w:p w:rsidR="005141E9" w:rsidRDefault="0032592F" w:rsidP="00FE007A">
      <w:pPr>
        <w:pStyle w:val="Lijstalinea"/>
        <w:numPr>
          <w:ilvl w:val="0"/>
          <w:numId w:val="11"/>
        </w:numPr>
        <w:jc w:val="left"/>
      </w:pPr>
      <w:r>
        <w:t xml:space="preserve">Several functions have been updated to make proper use of the </w:t>
      </w:r>
      <w:proofErr w:type="spellStart"/>
      <w:r w:rsidRPr="0032592F">
        <w:rPr>
          <w:rStyle w:val="codeinlinefunctionChar"/>
        </w:rPr>
        <w:t>match.arg</w:t>
      </w:r>
      <w:proofErr w:type="spellEnd"/>
      <w:r w:rsidRPr="0032592F">
        <w:rPr>
          <w:rStyle w:val="codeinlinefunctionChar"/>
        </w:rPr>
        <w:t>()</w:t>
      </w:r>
      <w:r w:rsidR="00373238">
        <w:t xml:space="preserve"> functionality;</w:t>
      </w:r>
    </w:p>
    <w:p w:rsidR="00EF3D78" w:rsidRDefault="00373238" w:rsidP="0014125A">
      <w:pPr>
        <w:pStyle w:val="Lijstalinea"/>
        <w:numPr>
          <w:ilvl w:val="0"/>
          <w:numId w:val="11"/>
        </w:numPr>
        <w:jc w:val="left"/>
      </w:pPr>
      <w:r w:rsidRPr="00373238">
        <w:t xml:space="preserve">The </w:t>
      </w:r>
      <w:r w:rsidRPr="0071430B">
        <w:rPr>
          <w:rStyle w:val="codeinlineobjectChar"/>
        </w:rPr>
        <w:t>'DALY'</w:t>
      </w:r>
      <w:r>
        <w:t xml:space="preserve"> database </w:t>
      </w:r>
      <w:r w:rsidR="00B31EBF">
        <w:t xml:space="preserve">on the search path </w:t>
      </w:r>
      <w:r>
        <w:t xml:space="preserve">is replaced by a </w:t>
      </w:r>
      <w:r w:rsidRPr="0071430B">
        <w:rPr>
          <w:rStyle w:val="codeinlineobjectChar"/>
        </w:rPr>
        <w:t>'</w:t>
      </w:r>
      <w:r w:rsidR="00175D12">
        <w:rPr>
          <w:rStyle w:val="codeinlineobjectChar"/>
        </w:rPr>
        <w:t>.</w:t>
      </w:r>
      <w:proofErr w:type="spellStart"/>
      <w:r w:rsidRPr="0071430B">
        <w:rPr>
          <w:rStyle w:val="codeinlineobjectChar"/>
        </w:rPr>
        <w:t>DALY</w:t>
      </w:r>
      <w:r>
        <w:rPr>
          <w:rStyle w:val="codeinlineobjectChar"/>
        </w:rPr>
        <w:t>env</w:t>
      </w:r>
      <w:proofErr w:type="spellEnd"/>
      <w:r w:rsidRPr="0071430B">
        <w:rPr>
          <w:rStyle w:val="codeinlineobjectChar"/>
        </w:rPr>
        <w:t>'</w:t>
      </w:r>
      <w:r>
        <w:t xml:space="preserve"> environment in the </w:t>
      </w:r>
      <w:r w:rsidRPr="00373238">
        <w:rPr>
          <w:rStyle w:val="pkgChar"/>
        </w:rPr>
        <w:t>DALY</w:t>
      </w:r>
      <w:r>
        <w:t xml:space="preserve"> package.</w:t>
      </w:r>
    </w:p>
    <w:p w:rsidR="005141E9" w:rsidRDefault="005141E9" w:rsidP="00FE007A">
      <w:pPr>
        <w:pStyle w:val="list-title"/>
        <w:jc w:val="left"/>
      </w:pPr>
      <w:r>
        <w:t>Bug fixes</w:t>
      </w:r>
    </w:p>
    <w:p w:rsidR="005141E9" w:rsidRDefault="00981A46" w:rsidP="00FE007A">
      <w:pPr>
        <w:pStyle w:val="Lijstalinea"/>
        <w:numPr>
          <w:ilvl w:val="0"/>
          <w:numId w:val="11"/>
        </w:numPr>
        <w:jc w:val="left"/>
      </w:pPr>
      <w:r>
        <w:t>The</w:t>
      </w:r>
      <w:r w:rsidR="005141E9">
        <w:t xml:space="preserve"> </w:t>
      </w:r>
      <w:proofErr w:type="spellStart"/>
      <w:r>
        <w:rPr>
          <w:rStyle w:val="codeinlinefunctionChar"/>
        </w:rPr>
        <w:t>readDALYdata</w:t>
      </w:r>
      <w:proofErr w:type="spellEnd"/>
      <w:r w:rsidR="005141E9" w:rsidRPr="0071430B">
        <w:rPr>
          <w:rStyle w:val="codeinlinefunctionChar"/>
        </w:rPr>
        <w:t>()</w:t>
      </w:r>
      <w:r>
        <w:t xml:space="preserve"> now correctly reads .</w:t>
      </w:r>
      <w:proofErr w:type="spellStart"/>
      <w:r>
        <w:t>RData</w:t>
      </w:r>
      <w:proofErr w:type="spellEnd"/>
      <w:r>
        <w:t xml:space="preserve"> files when specified through the </w:t>
      </w:r>
      <w:r w:rsidRPr="00981A46">
        <w:rPr>
          <w:rStyle w:val="codeinlineobjectChar"/>
        </w:rPr>
        <w:t>file</w:t>
      </w:r>
      <w:r w:rsidR="000C7755">
        <w:t xml:space="preserve"> argument;</w:t>
      </w:r>
    </w:p>
    <w:p w:rsidR="000C7755" w:rsidRDefault="000C7755" w:rsidP="00FE007A">
      <w:pPr>
        <w:pStyle w:val="Lijstalinea"/>
        <w:numPr>
          <w:ilvl w:val="0"/>
          <w:numId w:val="11"/>
        </w:numPr>
        <w:jc w:val="left"/>
      </w:pPr>
      <w:r>
        <w:t xml:space="preserve">All instances of </w:t>
      </w:r>
      <w:r w:rsidRPr="000C7755">
        <w:rPr>
          <w:rStyle w:val="codeinlineobjectChar"/>
        </w:rPr>
        <w:t>INC</w:t>
      </w:r>
      <w:r>
        <w:t xml:space="preserve"> and</w:t>
      </w:r>
      <w:r w:rsidRPr="000C7755">
        <w:t xml:space="preserve"> </w:t>
      </w:r>
      <w:r w:rsidRPr="000C7755">
        <w:rPr>
          <w:rStyle w:val="codeinlineobjectChar"/>
        </w:rPr>
        <w:t>MRT</w:t>
      </w:r>
      <w:r>
        <w:t xml:space="preserve"> have now consistently been renamed to </w:t>
      </w:r>
      <w:r w:rsidRPr="000C7755">
        <w:rPr>
          <w:rStyle w:val="codeinlineobjectChar"/>
        </w:rPr>
        <w:t>cases</w:t>
      </w:r>
      <w:r>
        <w:t xml:space="preserve"> and </w:t>
      </w:r>
      <w:r w:rsidRPr="000C7755">
        <w:rPr>
          <w:rStyle w:val="codeinlineobjectChar"/>
        </w:rPr>
        <w:t>deaths</w:t>
      </w:r>
      <w:r w:rsidRPr="000C7755">
        <w:t>, respectively;</w:t>
      </w:r>
    </w:p>
    <w:p w:rsidR="00AA0221" w:rsidRDefault="00AA0221" w:rsidP="00FE007A">
      <w:pPr>
        <w:pStyle w:val="Lijstalinea"/>
        <w:numPr>
          <w:ilvl w:val="0"/>
          <w:numId w:val="11"/>
        </w:numPr>
        <w:jc w:val="left"/>
      </w:pPr>
      <w:r>
        <w:t xml:space="preserve">The </w:t>
      </w:r>
      <w:r w:rsidRPr="00F60B48">
        <w:rPr>
          <w:i/>
        </w:rPr>
        <w:t>DALY Calculator</w:t>
      </w:r>
      <w:r>
        <w:t xml:space="preserve"> manual has been rebuilt to fix issues with </w:t>
      </w:r>
      <w:proofErr w:type="spellStart"/>
      <w:r w:rsidRPr="00AA0221">
        <w:rPr>
          <w:rStyle w:val="codeChar"/>
        </w:rPr>
        <w:t>pdffonts</w:t>
      </w:r>
      <w:proofErr w:type="spellEnd"/>
      <w:r>
        <w:t>.</w:t>
      </w:r>
    </w:p>
    <w:p w:rsidR="005141E9" w:rsidRDefault="005141E9" w:rsidP="00FE007A">
      <w:pPr>
        <w:jc w:val="left"/>
      </w:pPr>
    </w:p>
    <w:p w:rsidR="00417698" w:rsidRPr="005141E9" w:rsidRDefault="00417698" w:rsidP="00FE007A">
      <w:pPr>
        <w:jc w:val="left"/>
      </w:pPr>
    </w:p>
    <w:p w:rsidR="005141E9" w:rsidRDefault="005141E9" w:rsidP="00FE007A">
      <w:pPr>
        <w:pStyle w:val="code"/>
        <w:jc w:val="left"/>
      </w:pPr>
      <w:r>
        <w:t>DALY 1.1.0 – Release date 27/08/2012</w:t>
      </w:r>
    </w:p>
    <w:p w:rsidR="005141E9" w:rsidRPr="00AD3CB0" w:rsidRDefault="005141E9" w:rsidP="00FE007A">
      <w:pPr>
        <w:pStyle w:val="list-title"/>
        <w:jc w:val="left"/>
      </w:pPr>
      <w:r w:rsidRPr="00AD3CB0">
        <w:t>New features</w:t>
      </w:r>
    </w:p>
    <w:p w:rsidR="005141E9" w:rsidRDefault="005141E9" w:rsidP="00FE007A">
      <w:pPr>
        <w:pStyle w:val="Lijstalinea"/>
        <w:numPr>
          <w:ilvl w:val="0"/>
          <w:numId w:val="11"/>
        </w:numPr>
        <w:jc w:val="left"/>
      </w:pPr>
      <w:r>
        <w:t xml:space="preserve">Introduction of an </w:t>
      </w:r>
      <w:r w:rsidRPr="0071430B">
        <w:rPr>
          <w:rStyle w:val="codeinlinefunctionChar"/>
        </w:rPr>
        <w:t>aggregate()</w:t>
      </w:r>
      <w:r>
        <w:t xml:space="preserve"> method for objects of class </w:t>
      </w:r>
      <w:r w:rsidRPr="0071430B">
        <w:rPr>
          <w:rStyle w:val="codeinlineobjectChar"/>
        </w:rPr>
        <w:t>'DALY'</w:t>
      </w:r>
      <w:r>
        <w:t>.</w:t>
      </w:r>
    </w:p>
    <w:p w:rsidR="005141E9" w:rsidRDefault="005141E9" w:rsidP="00FE007A">
      <w:pPr>
        <w:pStyle w:val="list-title"/>
        <w:jc w:val="left"/>
      </w:pPr>
      <w:r>
        <w:t>Performance improvements</w:t>
      </w:r>
    </w:p>
    <w:p w:rsidR="005141E9" w:rsidRDefault="005141E9" w:rsidP="00FE007A">
      <w:pPr>
        <w:pStyle w:val="Lijstalinea"/>
        <w:numPr>
          <w:ilvl w:val="0"/>
          <w:numId w:val="11"/>
        </w:numPr>
        <w:jc w:val="left"/>
      </w:pPr>
      <w:r>
        <w:t>Each window has a "save or cancel" policy;</w:t>
      </w:r>
    </w:p>
    <w:p w:rsidR="005141E9" w:rsidRDefault="005141E9" w:rsidP="00FE007A">
      <w:pPr>
        <w:pStyle w:val="Lijstalinea"/>
        <w:numPr>
          <w:ilvl w:val="0"/>
          <w:numId w:val="11"/>
        </w:numPr>
        <w:jc w:val="left"/>
      </w:pPr>
      <w:r>
        <w:t xml:space="preserve">The basic </w:t>
      </w:r>
      <w:r w:rsidRPr="00062A8B">
        <w:rPr>
          <w:i/>
        </w:rPr>
        <w:t>DALY Calculator</w:t>
      </w:r>
      <w:r>
        <w:t xml:space="preserve"> output consists of simulated DALYs, YLLs, YLDs, incident cases and deaths per outcome and per age/sex class;</w:t>
      </w:r>
    </w:p>
    <w:p w:rsidR="005141E9" w:rsidRDefault="005141E9" w:rsidP="00FE007A">
      <w:pPr>
        <w:pStyle w:val="Lijstalinea"/>
        <w:numPr>
          <w:ilvl w:val="0"/>
          <w:numId w:val="11"/>
        </w:numPr>
        <w:jc w:val="left"/>
      </w:pPr>
      <w:r w:rsidRPr="0071430B">
        <w:rPr>
          <w:rStyle w:val="codeinlinefunctionChar"/>
        </w:rPr>
        <w:t>print()</w:t>
      </w:r>
      <w:r>
        <w:t xml:space="preserve">, </w:t>
      </w:r>
      <w:r w:rsidRPr="0071430B">
        <w:rPr>
          <w:rStyle w:val="codeinlinefunctionChar"/>
        </w:rPr>
        <w:t>summary()</w:t>
      </w:r>
      <w:r>
        <w:t xml:space="preserve"> and </w:t>
      </w:r>
      <w:proofErr w:type="spellStart"/>
      <w:r w:rsidRPr="0071430B">
        <w:rPr>
          <w:rStyle w:val="codeinlinefunctionChar"/>
        </w:rPr>
        <w:t>hist</w:t>
      </w:r>
      <w:proofErr w:type="spellEnd"/>
      <w:r w:rsidRPr="0071430B">
        <w:rPr>
          <w:rStyle w:val="codeinlinefunctionChar"/>
        </w:rPr>
        <w:t>()</w:t>
      </w:r>
      <w:r>
        <w:t xml:space="preserve"> methods have been updated;</w:t>
      </w:r>
    </w:p>
    <w:p w:rsidR="005141E9" w:rsidRDefault="005141E9" w:rsidP="00FE007A">
      <w:pPr>
        <w:pStyle w:val="Lijstalinea"/>
        <w:numPr>
          <w:ilvl w:val="0"/>
          <w:numId w:val="11"/>
        </w:numPr>
        <w:jc w:val="left"/>
      </w:pPr>
      <w:r>
        <w:lastRenderedPageBreak/>
        <w:t>Saving and loading data is implemented through .</w:t>
      </w:r>
      <w:proofErr w:type="spellStart"/>
      <w:r>
        <w:t>RData</w:t>
      </w:r>
      <w:proofErr w:type="spellEnd"/>
      <w:r>
        <w:t xml:space="preserve"> files instead of .txt files.</w:t>
      </w:r>
    </w:p>
    <w:p w:rsidR="005141E9" w:rsidRDefault="005141E9" w:rsidP="00FE007A">
      <w:pPr>
        <w:pStyle w:val="list-title"/>
        <w:jc w:val="left"/>
      </w:pPr>
      <w:r>
        <w:t>Deprecated and defunct</w:t>
      </w:r>
    </w:p>
    <w:p w:rsidR="005141E9" w:rsidRDefault="005141E9" w:rsidP="00FE007A">
      <w:pPr>
        <w:pStyle w:val="Lijstalinea"/>
        <w:numPr>
          <w:ilvl w:val="0"/>
          <w:numId w:val="11"/>
        </w:numPr>
        <w:jc w:val="left"/>
      </w:pPr>
      <w:r>
        <w:t xml:space="preserve">Text files with input data can no longer be read by the </w:t>
      </w:r>
      <w:r w:rsidRPr="003D1B72">
        <w:rPr>
          <w:i/>
        </w:rPr>
        <w:t>DALY Calculator</w:t>
      </w:r>
      <w:r>
        <w:t>;</w:t>
      </w:r>
    </w:p>
    <w:p w:rsidR="005141E9" w:rsidRDefault="005141E9" w:rsidP="00FE007A">
      <w:pPr>
        <w:pStyle w:val="Lijstalinea"/>
        <w:numPr>
          <w:ilvl w:val="0"/>
          <w:numId w:val="11"/>
        </w:numPr>
        <w:jc w:val="left"/>
      </w:pPr>
      <w:r>
        <w:t xml:space="preserve">As a result, the </w:t>
      </w:r>
      <w:r w:rsidRPr="003D1B72">
        <w:rPr>
          <w:i/>
        </w:rPr>
        <w:t>DALY Calculator</w:t>
      </w:r>
      <w:r>
        <w:t xml:space="preserve"> Excel template is defunct.</w:t>
      </w:r>
    </w:p>
    <w:p w:rsidR="005141E9" w:rsidRDefault="005141E9" w:rsidP="00FE007A">
      <w:pPr>
        <w:pStyle w:val="list-title"/>
        <w:jc w:val="left"/>
      </w:pPr>
      <w:r>
        <w:t>Installation</w:t>
      </w:r>
    </w:p>
    <w:p w:rsidR="005141E9" w:rsidRDefault="005141E9" w:rsidP="00FE007A">
      <w:pPr>
        <w:pStyle w:val="Lijstalinea"/>
        <w:numPr>
          <w:ilvl w:val="0"/>
          <w:numId w:val="11"/>
        </w:numPr>
        <w:jc w:val="left"/>
      </w:pPr>
      <w:r>
        <w:t xml:space="preserve">DALY 1.1.0 can be installed and run under Mac OS X, Linux and Windows operating systems. The </w:t>
      </w:r>
      <w:r w:rsidRPr="003D1B72">
        <w:rPr>
          <w:i/>
        </w:rPr>
        <w:t>DALY Calculator</w:t>
      </w:r>
      <w:r>
        <w:t xml:space="preserve"> is only launched after attaching the package in an interactive session, which means that the package can be installed without having the required tools installed. Loading the package under Mac OS X and Linux requires the prior installation of the X Window System (X11) and the </w:t>
      </w:r>
      <w:proofErr w:type="spellStart"/>
      <w:r>
        <w:t>Tcl</w:t>
      </w:r>
      <w:proofErr w:type="spellEnd"/>
      <w:r>
        <w:t>/</w:t>
      </w:r>
      <w:proofErr w:type="spellStart"/>
      <w:r>
        <w:t>Tk</w:t>
      </w:r>
      <w:proofErr w:type="spellEnd"/>
      <w:r>
        <w:t xml:space="preserve"> toolkit.</w:t>
      </w:r>
    </w:p>
    <w:p w:rsidR="005141E9" w:rsidRDefault="005141E9" w:rsidP="00FE007A">
      <w:pPr>
        <w:pStyle w:val="list-title"/>
        <w:jc w:val="left"/>
      </w:pPr>
      <w:r>
        <w:t>Bug fixes</w:t>
      </w:r>
    </w:p>
    <w:p w:rsidR="005141E9" w:rsidRDefault="005141E9" w:rsidP="00FE007A">
      <w:pPr>
        <w:pStyle w:val="Lijstalinea"/>
        <w:numPr>
          <w:ilvl w:val="0"/>
          <w:numId w:val="11"/>
        </w:numPr>
        <w:jc w:val="left"/>
      </w:pPr>
      <w:r>
        <w:t xml:space="preserve">Global variables removed; all variables needed by the </w:t>
      </w:r>
      <w:r w:rsidRPr="003D1B72">
        <w:rPr>
          <w:i/>
        </w:rPr>
        <w:t>DALY Calculator</w:t>
      </w:r>
      <w:r>
        <w:t xml:space="preserve"> are stored in a separate </w:t>
      </w:r>
      <w:r w:rsidRPr="0071430B">
        <w:rPr>
          <w:rStyle w:val="codeinlineobjectChar"/>
        </w:rPr>
        <w:t>'DALY'</w:t>
      </w:r>
      <w:r>
        <w:t xml:space="preserve"> database;</w:t>
      </w:r>
    </w:p>
    <w:p w:rsidR="005141E9" w:rsidRDefault="005141E9" w:rsidP="00FE007A">
      <w:pPr>
        <w:pStyle w:val="Lijstalinea"/>
        <w:numPr>
          <w:ilvl w:val="0"/>
          <w:numId w:val="11"/>
        </w:numPr>
        <w:jc w:val="left"/>
      </w:pPr>
      <w:r>
        <w:t xml:space="preserve">Welcome messages implemented through </w:t>
      </w:r>
      <w:proofErr w:type="spellStart"/>
      <w:r w:rsidRPr="0071430B">
        <w:rPr>
          <w:rStyle w:val="codeinlinefunctionChar"/>
        </w:rPr>
        <w:t>packageStartupMessage</w:t>
      </w:r>
      <w:proofErr w:type="spellEnd"/>
      <w:r w:rsidRPr="0071430B">
        <w:rPr>
          <w:rStyle w:val="codeinlinefunctionChar"/>
        </w:rPr>
        <w:t>()</w:t>
      </w:r>
      <w:r>
        <w:t>;</w:t>
      </w:r>
    </w:p>
    <w:p w:rsidR="005141E9" w:rsidRDefault="005141E9" w:rsidP="00FE007A">
      <w:pPr>
        <w:pStyle w:val="Lijstalinea"/>
        <w:numPr>
          <w:ilvl w:val="0"/>
          <w:numId w:val="11"/>
        </w:numPr>
        <w:jc w:val="left"/>
      </w:pPr>
      <w:r>
        <w:t xml:space="preserve">Problems with installation of </w:t>
      </w:r>
      <w:proofErr w:type="spellStart"/>
      <w:r w:rsidRPr="0071430B">
        <w:rPr>
          <w:rStyle w:val="codeChar"/>
        </w:rPr>
        <w:t>BWidget</w:t>
      </w:r>
      <w:proofErr w:type="spellEnd"/>
      <w:r>
        <w:t xml:space="preserve"> resolved by replacing </w:t>
      </w:r>
      <w:proofErr w:type="spellStart"/>
      <w:r w:rsidRPr="0071430B">
        <w:rPr>
          <w:rStyle w:val="codeinlinefunctionChar"/>
        </w:rPr>
        <w:t>tkwidget</w:t>
      </w:r>
      <w:proofErr w:type="spellEnd"/>
      <w:r w:rsidRPr="0071430B">
        <w:rPr>
          <w:rStyle w:val="codeinlinefunctionChar"/>
        </w:rPr>
        <w:t>(parent, type = "</w:t>
      </w:r>
      <w:proofErr w:type="spellStart"/>
      <w:r w:rsidRPr="0071430B">
        <w:rPr>
          <w:rStyle w:val="codeinlinefunctionChar"/>
        </w:rPr>
        <w:t>ComboBox</w:t>
      </w:r>
      <w:proofErr w:type="spellEnd"/>
      <w:r w:rsidRPr="0071430B">
        <w:rPr>
          <w:rStyle w:val="codeinlinefunctionChar"/>
        </w:rPr>
        <w:t>", ...)</w:t>
      </w:r>
      <w:r w:rsidRPr="00F53017">
        <w:t xml:space="preserve"> by </w:t>
      </w:r>
      <w:proofErr w:type="spellStart"/>
      <w:r w:rsidRPr="0071430B">
        <w:rPr>
          <w:rStyle w:val="codeinlinefunctionChar"/>
        </w:rPr>
        <w:t>ttkcombobox</w:t>
      </w:r>
      <w:proofErr w:type="spellEnd"/>
      <w:r w:rsidRPr="0071430B">
        <w:rPr>
          <w:rStyle w:val="codeinlinefunctionChar"/>
        </w:rPr>
        <w:t>()</w:t>
      </w:r>
      <w:r>
        <w:t>;</w:t>
      </w:r>
    </w:p>
    <w:p w:rsidR="005141E9" w:rsidRDefault="005141E9" w:rsidP="00FE007A">
      <w:pPr>
        <w:pStyle w:val="Lijstalinea"/>
        <w:numPr>
          <w:ilvl w:val="0"/>
          <w:numId w:val="11"/>
        </w:numPr>
        <w:jc w:val="left"/>
      </w:pPr>
      <w:proofErr w:type="spellStart"/>
      <w:r w:rsidRPr="0071430B">
        <w:rPr>
          <w:rStyle w:val="codeinlinefunctionChar"/>
        </w:rPr>
        <w:t>set.seed</w:t>
      </w:r>
      <w:proofErr w:type="spellEnd"/>
      <w:r w:rsidRPr="0071430B">
        <w:rPr>
          <w:rStyle w:val="codeinlinefunctionChar"/>
        </w:rPr>
        <w:t>()</w:t>
      </w:r>
      <w:r>
        <w:t xml:space="preserve"> can be used to select the seed used for the random number generation processes within the </w:t>
      </w:r>
      <w:r w:rsidRPr="00F53017">
        <w:rPr>
          <w:i/>
        </w:rPr>
        <w:t>DALY Calculator</w:t>
      </w:r>
      <w:r>
        <w:t>;</w:t>
      </w:r>
    </w:p>
    <w:p w:rsidR="005141E9" w:rsidRDefault="005141E9" w:rsidP="00FE007A">
      <w:pPr>
        <w:pStyle w:val="Lijstalinea"/>
        <w:numPr>
          <w:ilvl w:val="0"/>
          <w:numId w:val="11"/>
        </w:numPr>
        <w:jc w:val="left"/>
      </w:pPr>
      <w:r>
        <w:t>A same window can be opened only once; calling a window opening function while the corresponding window is already opened will return focus to the existing window;</w:t>
      </w:r>
    </w:p>
    <w:p w:rsidR="005141E9" w:rsidRDefault="005141E9" w:rsidP="00FE007A">
      <w:pPr>
        <w:pStyle w:val="Lijstalinea"/>
        <w:numPr>
          <w:ilvl w:val="0"/>
          <w:numId w:val="11"/>
        </w:numPr>
        <w:jc w:val="left"/>
      </w:pPr>
      <w:r>
        <w:t>Evaluation of input data improved by using regular expressions;</w:t>
      </w:r>
    </w:p>
    <w:p w:rsidR="005141E9" w:rsidRDefault="005141E9" w:rsidP="00FE007A">
      <w:pPr>
        <w:pStyle w:val="Lijstalinea"/>
        <w:numPr>
          <w:ilvl w:val="0"/>
          <w:numId w:val="11"/>
        </w:numPr>
        <w:jc w:val="left"/>
      </w:pPr>
      <w:r>
        <w:t>Empty cells in the 'Life Expectancy' window produce an error message, while they are still allowed in other windows;</w:t>
      </w:r>
    </w:p>
    <w:p w:rsidR="005141E9" w:rsidRDefault="005141E9" w:rsidP="00FE007A">
      <w:pPr>
        <w:pStyle w:val="Lijstalinea"/>
        <w:numPr>
          <w:ilvl w:val="0"/>
          <w:numId w:val="11"/>
        </w:numPr>
        <w:jc w:val="left"/>
      </w:pPr>
      <w:r>
        <w:t>'Iterations' can only be set to a strictly positive integer value;</w:t>
      </w:r>
    </w:p>
    <w:p w:rsidR="005141E9" w:rsidRDefault="005141E9" w:rsidP="00FE007A">
      <w:pPr>
        <w:pStyle w:val="Lijstalinea"/>
        <w:numPr>
          <w:ilvl w:val="0"/>
          <w:numId w:val="11"/>
        </w:numPr>
        <w:jc w:val="left"/>
      </w:pPr>
      <w:r>
        <w:t xml:space="preserve">On closing the </w:t>
      </w:r>
      <w:r w:rsidRPr="00B477C9">
        <w:rPr>
          <w:i/>
        </w:rPr>
        <w:t>DALY Calculator</w:t>
      </w:r>
      <w:r>
        <w:t xml:space="preserve"> main window, all other </w:t>
      </w:r>
      <w:r w:rsidRPr="00B477C9">
        <w:rPr>
          <w:i/>
        </w:rPr>
        <w:t>DALY Calculator</w:t>
      </w:r>
      <w:r>
        <w:t xml:space="preserve"> windows will close as well;</w:t>
      </w:r>
    </w:p>
    <w:p w:rsidR="005141E9" w:rsidRDefault="005141E9" w:rsidP="00FE007A">
      <w:pPr>
        <w:pStyle w:val="Lijstalinea"/>
        <w:numPr>
          <w:ilvl w:val="0"/>
          <w:numId w:val="11"/>
        </w:numPr>
        <w:jc w:val="left"/>
      </w:pPr>
      <w:r>
        <w:t>Checkboxes may also be set by clicking the corresponding text.</w:t>
      </w:r>
    </w:p>
    <w:p w:rsidR="0058245A" w:rsidRDefault="0058245A" w:rsidP="00FE007A">
      <w:pPr>
        <w:jc w:val="left"/>
      </w:pPr>
    </w:p>
    <w:p w:rsidR="00417698" w:rsidRDefault="00417698" w:rsidP="00FE007A">
      <w:pPr>
        <w:jc w:val="left"/>
      </w:pPr>
    </w:p>
    <w:p w:rsidR="0058245A" w:rsidRDefault="0058245A" w:rsidP="00FE007A">
      <w:pPr>
        <w:pStyle w:val="code"/>
        <w:jc w:val="left"/>
      </w:pPr>
      <w:r>
        <w:t>DALY 1.0.0</w:t>
      </w:r>
      <w:r w:rsidR="0043403C">
        <w:t xml:space="preserve"> – Release date 23/03/2011</w:t>
      </w:r>
    </w:p>
    <w:p w:rsidR="00E9592F" w:rsidRPr="00AD3CB0" w:rsidRDefault="00E9592F" w:rsidP="00FE007A">
      <w:pPr>
        <w:pStyle w:val="list-title"/>
        <w:jc w:val="left"/>
      </w:pPr>
      <w:r>
        <w:t>F</w:t>
      </w:r>
      <w:r w:rsidRPr="00AD3CB0">
        <w:t>eatures</w:t>
      </w:r>
    </w:p>
    <w:p w:rsidR="00E9592F" w:rsidRDefault="00E9592F" w:rsidP="00FE007A">
      <w:pPr>
        <w:pStyle w:val="Lijstalinea"/>
        <w:numPr>
          <w:ilvl w:val="0"/>
          <w:numId w:val="11"/>
        </w:numPr>
        <w:jc w:val="left"/>
      </w:pPr>
      <w:r>
        <w:t>Calculate DALYs, YLDs, YLLs and Deaths for a simple incidence-based disease model;</w:t>
      </w:r>
    </w:p>
    <w:p w:rsidR="00E9592F" w:rsidRDefault="00E9592F" w:rsidP="00FE007A">
      <w:pPr>
        <w:pStyle w:val="Lijstalinea"/>
        <w:numPr>
          <w:ilvl w:val="0"/>
          <w:numId w:val="11"/>
        </w:numPr>
        <w:jc w:val="left"/>
      </w:pPr>
      <w:r>
        <w:t>Able to include up to eight outcomes;</w:t>
      </w:r>
    </w:p>
    <w:p w:rsidR="007E4BA7" w:rsidRDefault="007E4BA7" w:rsidP="00FE007A">
      <w:pPr>
        <w:pStyle w:val="Lijstalinea"/>
        <w:numPr>
          <w:ilvl w:val="0"/>
          <w:numId w:val="11"/>
        </w:numPr>
        <w:jc w:val="left"/>
      </w:pPr>
      <w:r>
        <w:t>Five age-groups included, i.e., 0-4; 5-14; 15-44; 45-59; 60+;</w:t>
      </w:r>
    </w:p>
    <w:p w:rsidR="00E9592F" w:rsidRDefault="0081097B" w:rsidP="00FE007A">
      <w:pPr>
        <w:pStyle w:val="Lijstalinea"/>
        <w:numPr>
          <w:ilvl w:val="0"/>
          <w:numId w:val="11"/>
        </w:numPr>
        <w:jc w:val="left"/>
      </w:pPr>
      <w:r>
        <w:lastRenderedPageBreak/>
        <w:t>L</w:t>
      </w:r>
      <w:r w:rsidR="00E9592F">
        <w:t>ife expectancy table</w:t>
      </w:r>
      <w:r>
        <w:t xml:space="preserve"> can be defined by user; standard table is the </w:t>
      </w:r>
      <w:proofErr w:type="spellStart"/>
      <w:r w:rsidRPr="0081097B">
        <w:t>Coale</w:t>
      </w:r>
      <w:proofErr w:type="spellEnd"/>
      <w:r w:rsidRPr="0081097B">
        <w:t xml:space="preserve"> and </w:t>
      </w:r>
      <w:proofErr w:type="spellStart"/>
      <w:r w:rsidRPr="0081097B">
        <w:t>Demeny</w:t>
      </w:r>
      <w:proofErr w:type="spellEnd"/>
      <w:r w:rsidRPr="0081097B">
        <w:t xml:space="preserve"> model life-table West, level 26 and 25</w:t>
      </w:r>
      <w:r w:rsidR="00E9592F">
        <w:t>;</w:t>
      </w:r>
    </w:p>
    <w:p w:rsidR="00E9592F" w:rsidRDefault="00E9592F" w:rsidP="00FE007A">
      <w:pPr>
        <w:pStyle w:val="Lijstalinea"/>
        <w:numPr>
          <w:ilvl w:val="0"/>
          <w:numId w:val="11"/>
        </w:numPr>
        <w:jc w:val="left"/>
      </w:pPr>
      <w:r>
        <w:t>Two examples included</w:t>
      </w:r>
      <w:r w:rsidR="0081097B">
        <w:t>, i.e., Neurocysticercosis in Cameroon and Toxoplasmosis in the Netherlands</w:t>
      </w:r>
      <w:r>
        <w:t>;</w:t>
      </w:r>
    </w:p>
    <w:p w:rsidR="00E9592F" w:rsidRDefault="00FA1B9D" w:rsidP="00FE007A">
      <w:pPr>
        <w:pStyle w:val="Lijstalinea"/>
        <w:numPr>
          <w:ilvl w:val="0"/>
          <w:numId w:val="11"/>
        </w:numPr>
        <w:jc w:val="left"/>
      </w:pPr>
      <w:r>
        <w:t xml:space="preserve">Saving/loading </w:t>
      </w:r>
      <w:r w:rsidR="009551C5">
        <w:t xml:space="preserve">data </w:t>
      </w:r>
      <w:r>
        <w:t xml:space="preserve">through </w:t>
      </w:r>
      <w:r w:rsidR="009551C5">
        <w:t>.</w:t>
      </w:r>
      <w:r>
        <w:t>txt file</w:t>
      </w:r>
      <w:r w:rsidR="007E4BA7">
        <w:t>;</w:t>
      </w:r>
    </w:p>
    <w:p w:rsidR="007E4BA7" w:rsidRDefault="007E4BA7" w:rsidP="00FE007A">
      <w:pPr>
        <w:pStyle w:val="Lijstalinea"/>
        <w:numPr>
          <w:ilvl w:val="0"/>
          <w:numId w:val="11"/>
        </w:numPr>
        <w:jc w:val="left"/>
      </w:pPr>
      <w:r>
        <w:t xml:space="preserve">The basic </w:t>
      </w:r>
      <w:r w:rsidRPr="00062A8B">
        <w:rPr>
          <w:i/>
        </w:rPr>
        <w:t>DALY Calculator</w:t>
      </w:r>
      <w:r>
        <w:t xml:space="preserve"> output consists of simulated DALYs, YLLs, YLDs and deaths per outcome, aggregated over age/sex classes;</w:t>
      </w:r>
    </w:p>
    <w:p w:rsidR="0043403C" w:rsidRDefault="00062A8B" w:rsidP="00FE007A">
      <w:pPr>
        <w:pStyle w:val="Lijstalinea"/>
        <w:numPr>
          <w:ilvl w:val="0"/>
          <w:numId w:val="11"/>
        </w:numPr>
        <w:jc w:val="left"/>
      </w:pPr>
      <w:r w:rsidRPr="0071430B">
        <w:rPr>
          <w:rStyle w:val="codeinlinefunctionChar"/>
        </w:rPr>
        <w:t>print()</w:t>
      </w:r>
      <w:r>
        <w:t xml:space="preserve">, </w:t>
      </w:r>
      <w:r w:rsidRPr="0071430B">
        <w:rPr>
          <w:rStyle w:val="codeinlinefunctionChar"/>
        </w:rPr>
        <w:t>summary()</w:t>
      </w:r>
      <w:r>
        <w:t xml:space="preserve"> and </w:t>
      </w:r>
      <w:proofErr w:type="spellStart"/>
      <w:r w:rsidRPr="0071430B">
        <w:rPr>
          <w:rStyle w:val="codeinlinefunctionChar"/>
        </w:rPr>
        <w:t>hist</w:t>
      </w:r>
      <w:proofErr w:type="spellEnd"/>
      <w:r w:rsidRPr="0071430B">
        <w:rPr>
          <w:rStyle w:val="codeinlinefunctionChar"/>
        </w:rPr>
        <w:t>()</w:t>
      </w:r>
      <w:r>
        <w:t xml:space="preserve"> methods for objects returned by the </w:t>
      </w:r>
      <w:r w:rsidRPr="00062A8B">
        <w:rPr>
          <w:i/>
        </w:rPr>
        <w:t>DALY Calculator</w:t>
      </w:r>
      <w:r w:rsidR="007E4BA7">
        <w:t>.</w:t>
      </w:r>
    </w:p>
    <w:p w:rsidR="00417698" w:rsidRDefault="00417698" w:rsidP="00FE007A">
      <w:pPr>
        <w:jc w:val="left"/>
      </w:pPr>
    </w:p>
    <w:p w:rsidR="00417698" w:rsidRDefault="00417698" w:rsidP="00417698"/>
    <w:p w:rsidR="005141E9" w:rsidRDefault="005141E9" w:rsidP="005141E9">
      <w:pPr>
        <w:pStyle w:val="code"/>
      </w:pPr>
      <w:r>
        <w:t>DALY 0.0.0</w:t>
      </w:r>
    </w:p>
    <w:p w:rsidR="005141E9" w:rsidRDefault="005141E9" w:rsidP="005141E9">
      <w:r>
        <w:t xml:space="preserve">A first version of the </w:t>
      </w:r>
      <w:r w:rsidRPr="00C6087B">
        <w:rPr>
          <w:i/>
        </w:rPr>
        <w:t>DALY Calculator</w:t>
      </w:r>
      <w:r>
        <w:t xml:space="preserve"> was developed in November 2010, but was never released. This version consisted of a single 'data' window, and was only able to reproduce the Neurocysticercosis example.</w:t>
      </w:r>
    </w:p>
    <w:p w:rsidR="005141E9" w:rsidRDefault="005141E9" w:rsidP="005141E9"/>
    <w:p w:rsidR="0043403C" w:rsidRDefault="0043403C" w:rsidP="00014DEA"/>
    <w:p w:rsidR="00C06BE4" w:rsidRDefault="00C06BE4" w:rsidP="00014DEA"/>
    <w:p w:rsidR="0014125A" w:rsidRDefault="0014125A">
      <w:pPr>
        <w:spacing w:line="240" w:lineRule="auto"/>
        <w:jc w:val="left"/>
        <w:rPr>
          <w:b/>
          <w:color w:val="548DD4" w:themeColor="text2" w:themeTint="99"/>
          <w:sz w:val="28"/>
        </w:rPr>
      </w:pPr>
      <w:r>
        <w:br w:type="page"/>
      </w:r>
    </w:p>
    <w:p w:rsidR="00DF663F" w:rsidRPr="00A6158F" w:rsidRDefault="00624C0D" w:rsidP="00DF663F">
      <w:pPr>
        <w:pStyle w:val="Kop1"/>
      </w:pPr>
      <w:r>
        <w:lastRenderedPageBreak/>
        <w:t>ANNEX</w:t>
      </w:r>
      <w:r w:rsidR="0038656E">
        <w:t xml:space="preserve"> 1</w:t>
      </w:r>
      <w:r w:rsidR="00DF663F">
        <w:t xml:space="preserve">. </w:t>
      </w:r>
      <w:r w:rsidR="00DF663F" w:rsidRPr="00A6158F">
        <w:t xml:space="preserve">DALY </w:t>
      </w:r>
      <w:r w:rsidR="000879EC">
        <w:t xml:space="preserve">calculation and </w:t>
      </w:r>
      <w:r w:rsidR="0038656E">
        <w:t>u</w:t>
      </w:r>
      <w:r w:rsidR="00DF663F">
        <w:t>ncertainty analysis</w:t>
      </w:r>
    </w:p>
    <w:p w:rsidR="00DF663F" w:rsidRDefault="00DF663F" w:rsidP="00DF663F"/>
    <w:p w:rsidR="003D2CF6" w:rsidRDefault="00C15C00" w:rsidP="00DF663F">
      <w:r>
        <w:t>Traditionally</w:t>
      </w:r>
      <w:r w:rsidR="003D2CF6">
        <w:t>, three types of uncertain</w:t>
      </w:r>
      <w:r>
        <w:t>t</w:t>
      </w:r>
      <w:r w:rsidR="003D2CF6">
        <w:t xml:space="preserve">y </w:t>
      </w:r>
      <w:r>
        <w:t>are</w:t>
      </w:r>
      <w:r w:rsidR="003D2CF6">
        <w:t xml:space="preserve"> distinguished (</w:t>
      </w:r>
      <w:proofErr w:type="spellStart"/>
      <w:r w:rsidR="003D2CF6">
        <w:t>Bilcke</w:t>
      </w:r>
      <w:proofErr w:type="spellEnd"/>
      <w:r>
        <w:t xml:space="preserve"> et al., 2011</w:t>
      </w:r>
      <w:r w:rsidR="003D2CF6">
        <w:t>):</w:t>
      </w:r>
    </w:p>
    <w:p w:rsidR="00C15C00" w:rsidRDefault="00C15C00" w:rsidP="00C15C00">
      <w:pPr>
        <w:pStyle w:val="Lijstalinea"/>
        <w:numPr>
          <w:ilvl w:val="0"/>
          <w:numId w:val="11"/>
        </w:numPr>
      </w:pPr>
      <w:r w:rsidRPr="00C15C00">
        <w:rPr>
          <w:u w:val="single"/>
        </w:rPr>
        <w:t>M</w:t>
      </w:r>
      <w:r w:rsidR="003D2CF6" w:rsidRPr="00C15C00">
        <w:rPr>
          <w:u w:val="single"/>
        </w:rPr>
        <w:t>ethodological uncertainty</w:t>
      </w:r>
      <w:r>
        <w:t>: which normative modeling approach should be used?</w:t>
      </w:r>
    </w:p>
    <w:p w:rsidR="00C15C00" w:rsidRDefault="00C15C00" w:rsidP="00C15C00">
      <w:pPr>
        <w:pStyle w:val="Lijstalinea"/>
        <w:numPr>
          <w:ilvl w:val="0"/>
          <w:numId w:val="11"/>
        </w:numPr>
      </w:pPr>
      <w:r w:rsidRPr="00C15C00">
        <w:rPr>
          <w:u w:val="single"/>
        </w:rPr>
        <w:t>Structural uncertainty</w:t>
      </w:r>
      <w:r>
        <w:t>: what structural aspects should be incorporated to capture the relevant characteristics of the phenomenon being investigated?</w:t>
      </w:r>
    </w:p>
    <w:p w:rsidR="00C15C00" w:rsidRDefault="00C15C00" w:rsidP="00C15C00">
      <w:pPr>
        <w:pStyle w:val="Lijstalinea"/>
        <w:numPr>
          <w:ilvl w:val="0"/>
          <w:numId w:val="11"/>
        </w:numPr>
      </w:pPr>
      <w:r w:rsidRPr="00C15C00">
        <w:rPr>
          <w:u w:val="single"/>
        </w:rPr>
        <w:t>Parameter uncertainty</w:t>
      </w:r>
      <w:r>
        <w:t>: what is the true value of each model parameter?</w:t>
      </w:r>
    </w:p>
    <w:p w:rsidR="003D2CF6" w:rsidRDefault="003D2CF6" w:rsidP="00C15C00"/>
    <w:p w:rsidR="003D2CF6" w:rsidRDefault="003D2CF6" w:rsidP="003D2CF6">
      <w:r>
        <w:t xml:space="preserve">The </w:t>
      </w:r>
      <w:r w:rsidRPr="00AE0EC1">
        <w:rPr>
          <w:i/>
        </w:rPr>
        <w:t>D</w:t>
      </w:r>
      <w:r w:rsidR="00C15C00" w:rsidRPr="00AE0EC1">
        <w:rPr>
          <w:i/>
        </w:rPr>
        <w:t>AL</w:t>
      </w:r>
      <w:r w:rsidRPr="00AE0EC1">
        <w:rPr>
          <w:i/>
        </w:rPr>
        <w:t xml:space="preserve">Y </w:t>
      </w:r>
      <w:r w:rsidR="00AE0EC1" w:rsidRPr="00AE0EC1">
        <w:rPr>
          <w:i/>
        </w:rPr>
        <w:t>C</w:t>
      </w:r>
      <w:r w:rsidRPr="00AE0EC1">
        <w:rPr>
          <w:i/>
        </w:rPr>
        <w:t>alculator</w:t>
      </w:r>
      <w:r>
        <w:t xml:space="preserve"> mainly deals with parameter uncertainty. Other types can be dealt with by running multiple simulations</w:t>
      </w:r>
      <w:r w:rsidR="0007629D">
        <w:t xml:space="preserve"> (i.e., performing scenario analyses)</w:t>
      </w:r>
      <w:r>
        <w:t>:</w:t>
      </w:r>
    </w:p>
    <w:p w:rsidR="0007629D" w:rsidRDefault="0007629D" w:rsidP="0007629D">
      <w:pPr>
        <w:pStyle w:val="Lijstalinea"/>
        <w:numPr>
          <w:ilvl w:val="0"/>
          <w:numId w:val="11"/>
        </w:numPr>
      </w:pPr>
      <w:r w:rsidRPr="00C15C00">
        <w:rPr>
          <w:u w:val="single"/>
        </w:rPr>
        <w:t>Methodological uncertainty</w:t>
      </w:r>
      <w:r>
        <w:t xml:space="preserve">: different normative views exist regarding the application of </w:t>
      </w:r>
      <w:r w:rsidRPr="008B2D0D">
        <w:rPr>
          <w:b/>
        </w:rPr>
        <w:t>age weighting</w:t>
      </w:r>
      <w:r>
        <w:t xml:space="preserve"> and </w:t>
      </w:r>
      <w:r w:rsidRPr="008B2D0D">
        <w:rPr>
          <w:b/>
        </w:rPr>
        <w:t>time discounting</w:t>
      </w:r>
      <w:r>
        <w:t xml:space="preserve"> in DALY calculations. The </w:t>
      </w:r>
      <w:r w:rsidRPr="00AE0EC1">
        <w:rPr>
          <w:i/>
        </w:rPr>
        <w:t>DALY Calculator</w:t>
      </w:r>
      <w:r>
        <w:t xml:space="preserve"> easily allows to calculate results based on different scenarios of age weighting and time discounting (see Chapter 3, Step 4).</w:t>
      </w:r>
    </w:p>
    <w:p w:rsidR="0007629D" w:rsidRDefault="0007629D" w:rsidP="0007629D">
      <w:pPr>
        <w:pStyle w:val="Lijstalinea"/>
        <w:numPr>
          <w:ilvl w:val="0"/>
          <w:numId w:val="11"/>
        </w:numPr>
      </w:pPr>
      <w:r w:rsidRPr="00C15C00">
        <w:rPr>
          <w:u w:val="single"/>
        </w:rPr>
        <w:t>Structural uncertainty</w:t>
      </w:r>
      <w:r w:rsidRPr="0007629D">
        <w:t xml:space="preserve">: </w:t>
      </w:r>
      <w:r>
        <w:t xml:space="preserve">the definition of a </w:t>
      </w:r>
      <w:r w:rsidRPr="008B2D0D">
        <w:rPr>
          <w:b/>
        </w:rPr>
        <w:t>disease model</w:t>
      </w:r>
      <w:r>
        <w:t xml:space="preserve"> is one of the most important steps preceding the actual DALY calculation. In case of uncertainty or controversy regarding the disease model, different scenarios can be run and their results compared. </w:t>
      </w:r>
    </w:p>
    <w:p w:rsidR="0007629D" w:rsidRDefault="0007629D" w:rsidP="003D2CF6"/>
    <w:p w:rsidR="003D2CF6" w:rsidRDefault="0007629D" w:rsidP="00DF663F">
      <w:r>
        <w:t xml:space="preserve">The </w:t>
      </w:r>
      <w:r w:rsidRPr="00AE0EC1">
        <w:rPr>
          <w:i/>
        </w:rPr>
        <w:t>DALY Calculator</w:t>
      </w:r>
      <w:r>
        <w:t xml:space="preserve"> allows for the incorporation of </w:t>
      </w:r>
      <w:r w:rsidRPr="008B2D0D">
        <w:rPr>
          <w:u w:val="single"/>
        </w:rPr>
        <w:t>parameter uncertainty</w:t>
      </w:r>
      <w:r>
        <w:t xml:space="preserve"> at two different levels</w:t>
      </w:r>
      <w:r w:rsidR="008B2D0D">
        <w:t xml:space="preserve">, i.e., </w:t>
      </w:r>
      <w:r w:rsidR="008B2D0D" w:rsidRPr="008B2D0D">
        <w:rPr>
          <w:b/>
        </w:rPr>
        <w:t xml:space="preserve">parameter uncertainty </w:t>
      </w:r>
      <w:proofErr w:type="spellStart"/>
      <w:r w:rsidR="008B2D0D" w:rsidRPr="008B2D0D">
        <w:rPr>
          <w:b/>
          <w:i/>
        </w:rPr>
        <w:t>sensu</w:t>
      </w:r>
      <w:proofErr w:type="spellEnd"/>
      <w:r w:rsidR="008B2D0D" w:rsidRPr="008B2D0D">
        <w:rPr>
          <w:b/>
          <w:i/>
        </w:rPr>
        <w:t xml:space="preserve"> </w:t>
      </w:r>
      <w:proofErr w:type="spellStart"/>
      <w:r w:rsidR="008B2D0D" w:rsidRPr="008B2D0D">
        <w:rPr>
          <w:b/>
          <w:i/>
        </w:rPr>
        <w:t>stricto</w:t>
      </w:r>
      <w:proofErr w:type="spellEnd"/>
      <w:r w:rsidR="008B2D0D">
        <w:t xml:space="preserve">, and </w:t>
      </w:r>
      <w:r w:rsidR="008B2D0D" w:rsidRPr="008B2D0D">
        <w:rPr>
          <w:b/>
        </w:rPr>
        <w:t>stratification uncertainty</w:t>
      </w:r>
      <w:r w:rsidR="008B2D0D" w:rsidRPr="008B2D0D">
        <w:t>.</w:t>
      </w:r>
    </w:p>
    <w:p w:rsidR="0007629D" w:rsidRDefault="0007629D" w:rsidP="00DF663F"/>
    <w:p w:rsidR="00442E1F" w:rsidRDefault="00442E1F" w:rsidP="00442E1F">
      <w:r>
        <w:t xml:space="preserve">Evidence for parameters is often only available through population samples, leading to sampling error in the reported parameters. The evidence of available parameter values may furthermore be of questionable quality, due to imperfect test characteristics, or worse, low-quality study designs. Sometimes, parameter values are even completely lacking. </w:t>
      </w:r>
      <w:r w:rsidR="0081761A">
        <w:t xml:space="preserve">In these cases, parameter values should be represented by appropriate probability distributions reflecting their uncertainty, rather than by mere point estimates. The </w:t>
      </w:r>
      <w:r w:rsidR="0081761A" w:rsidRPr="00AE0EC1">
        <w:rPr>
          <w:i/>
        </w:rPr>
        <w:t>DALY Calculator</w:t>
      </w:r>
      <w:r w:rsidR="0081761A">
        <w:t xml:space="preserve"> allows the user to specify f</w:t>
      </w:r>
      <w:r>
        <w:t xml:space="preserve">or </w:t>
      </w:r>
      <w:r w:rsidR="0081761A">
        <w:t>each parameter</w:t>
      </w:r>
      <w:r>
        <w:t xml:space="preserve"> one of the following </w:t>
      </w:r>
      <w:r w:rsidR="0081761A">
        <w:t xml:space="preserve">probability </w:t>
      </w:r>
      <w:r w:rsidRPr="00442E1F">
        <w:t>distribution</w:t>
      </w:r>
      <w:r>
        <w:t>s:</w:t>
      </w:r>
    </w:p>
    <w:p w:rsidR="00442E1F" w:rsidRPr="00586860" w:rsidRDefault="00442E1F" w:rsidP="00442E1F">
      <w:pPr>
        <w:ind w:left="720"/>
        <w:rPr>
          <w:lang w:val="nl-NL"/>
        </w:rPr>
      </w:pPr>
      <w:proofErr w:type="spellStart"/>
      <w:r w:rsidRPr="00092619">
        <w:rPr>
          <w:b/>
          <w:lang w:val="nl-NL"/>
        </w:rPr>
        <w:t>Beta-Pert</w:t>
      </w:r>
      <w:proofErr w:type="spellEnd"/>
      <w:r w:rsidRPr="00586860">
        <w:rPr>
          <w:lang w:val="nl-NL"/>
        </w:rPr>
        <w:t xml:space="preserve"> (mode; min; max)</w:t>
      </w:r>
    </w:p>
    <w:p w:rsidR="00442E1F" w:rsidRDefault="00442E1F" w:rsidP="00442E1F">
      <w:pPr>
        <w:ind w:left="720"/>
      </w:pPr>
      <w:r w:rsidRPr="00092619">
        <w:rPr>
          <w:b/>
        </w:rPr>
        <w:t>Beta</w:t>
      </w:r>
      <w:r>
        <w:t xml:space="preserve"> (alpha; beta)</w:t>
      </w:r>
    </w:p>
    <w:p w:rsidR="00442E1F" w:rsidRPr="00647C98" w:rsidRDefault="00442E1F" w:rsidP="00442E1F">
      <w:pPr>
        <w:ind w:left="720"/>
      </w:pPr>
      <w:r w:rsidRPr="00647C98">
        <w:rPr>
          <w:b/>
        </w:rPr>
        <w:t>Gamma</w:t>
      </w:r>
      <w:r w:rsidRPr="00647C98">
        <w:t xml:space="preserve"> (shape; rate)</w:t>
      </w:r>
    </w:p>
    <w:p w:rsidR="00442E1F" w:rsidRDefault="00442E1F" w:rsidP="00442E1F">
      <w:pPr>
        <w:ind w:left="720"/>
      </w:pPr>
      <w:r w:rsidRPr="00092619">
        <w:rPr>
          <w:b/>
        </w:rPr>
        <w:t>Normal</w:t>
      </w:r>
      <w:r>
        <w:t xml:space="preserve"> (mu; sigma)</w:t>
      </w:r>
    </w:p>
    <w:p w:rsidR="00442E1F" w:rsidRDefault="00442E1F" w:rsidP="00442E1F">
      <w:pPr>
        <w:ind w:left="720"/>
      </w:pPr>
      <w:r w:rsidRPr="00647C98">
        <w:rPr>
          <w:b/>
        </w:rPr>
        <w:t>Lognormal</w:t>
      </w:r>
      <w:r>
        <w:rPr>
          <w:b/>
        </w:rPr>
        <w:t>-geometric</w:t>
      </w:r>
      <w:r w:rsidRPr="00647C98">
        <w:t xml:space="preserve"> (</w:t>
      </w:r>
      <w:proofErr w:type="spellStart"/>
      <w:r w:rsidRPr="00647C98">
        <w:t>logmean</w:t>
      </w:r>
      <w:proofErr w:type="spellEnd"/>
      <w:r w:rsidRPr="00647C98">
        <w:t xml:space="preserve">; </w:t>
      </w:r>
      <w:proofErr w:type="spellStart"/>
      <w:r w:rsidRPr="00647C98">
        <w:t>logsigma</w:t>
      </w:r>
      <w:proofErr w:type="spellEnd"/>
      <w:r w:rsidRPr="00647C98">
        <w:t>)</w:t>
      </w:r>
    </w:p>
    <w:p w:rsidR="00442E1F" w:rsidRPr="00647C98" w:rsidRDefault="00442E1F" w:rsidP="00442E1F">
      <w:pPr>
        <w:ind w:left="720"/>
      </w:pPr>
      <w:r w:rsidRPr="00B47DC3">
        <w:rPr>
          <w:b/>
        </w:rPr>
        <w:t>Lognormal-arithmetic</w:t>
      </w:r>
      <w:r>
        <w:t xml:space="preserve"> (mean; </w:t>
      </w:r>
      <w:r w:rsidRPr="00647C98">
        <w:t>sigma)</w:t>
      </w:r>
    </w:p>
    <w:p w:rsidR="00442E1F" w:rsidRPr="001A1116" w:rsidRDefault="00442E1F" w:rsidP="00442E1F">
      <w:pPr>
        <w:ind w:left="720"/>
      </w:pPr>
      <w:r w:rsidRPr="001A1116">
        <w:rPr>
          <w:b/>
        </w:rPr>
        <w:t>Uniform</w:t>
      </w:r>
      <w:r w:rsidRPr="001A1116">
        <w:t xml:space="preserve"> (min; max)</w:t>
      </w:r>
    </w:p>
    <w:p w:rsidR="00442E1F" w:rsidRDefault="00442E1F" w:rsidP="00442E1F">
      <w:pPr>
        <w:ind w:left="720"/>
      </w:pPr>
      <w:r w:rsidRPr="00B47DC3">
        <w:rPr>
          <w:b/>
        </w:rPr>
        <w:t>Fixed</w:t>
      </w:r>
    </w:p>
    <w:p w:rsidR="008B2D0D" w:rsidRDefault="008B2D0D" w:rsidP="00DF663F"/>
    <w:p w:rsidR="003D2CF6" w:rsidRDefault="003D2CF6" w:rsidP="003D2CF6">
      <w:r>
        <w:lastRenderedPageBreak/>
        <w:t xml:space="preserve">As the </w:t>
      </w:r>
      <w:r w:rsidR="00117707">
        <w:t>available parameter values</w:t>
      </w:r>
      <w:r>
        <w:t xml:space="preserve"> are often not available per combination of age group and sex, the total uncertainty would be underestimated if the exact level of data stratification would not be taken in account.</w:t>
      </w:r>
      <w:r w:rsidR="00117707">
        <w:t xml:space="preserve"> This can be demonstrated by a simple example:</w:t>
      </w:r>
    </w:p>
    <w:p w:rsidR="00117707" w:rsidRDefault="00117707" w:rsidP="003D2CF6"/>
    <w:p w:rsidR="00117707" w:rsidRDefault="00117707" w:rsidP="003D2CF6">
      <w:r>
        <w:t xml:space="preserve">Suppose parameter X is sampled from a distribution with variance </w:t>
      </w:r>
      <w:r>
        <w:rPr>
          <w:rFonts w:cstheme="minorHAnsi"/>
        </w:rPr>
        <w:t>σ</w:t>
      </w:r>
      <w:r>
        <w:t xml:space="preserve">². We need this parameter for males and females, but the distribution we derived from literature makes no distinction between sexes, and is thus not stratified by sex (for the sake of the example, we </w:t>
      </w:r>
      <w:r w:rsidR="00273611">
        <w:t xml:space="preserve">will </w:t>
      </w:r>
      <w:r>
        <w:t xml:space="preserve">forget </w:t>
      </w:r>
      <w:r w:rsidR="00273611">
        <w:t>about</w:t>
      </w:r>
      <w:r>
        <w:t xml:space="preserve"> age group</w:t>
      </w:r>
      <w:r w:rsidR="00273611">
        <w:t xml:space="preserve"> stratification)</w:t>
      </w:r>
      <w:r>
        <w:t xml:space="preserve">. If we do not take in account stratification uncertainty, we will simulate two times from the same distribution, thereby obtaining a sequence of random values for </w:t>
      </w:r>
      <w:proofErr w:type="spellStart"/>
      <w:r>
        <w:t>X</w:t>
      </w:r>
      <w:r w:rsidRPr="00117707">
        <w:rPr>
          <w:vertAlign w:val="subscript"/>
        </w:rPr>
        <w:t>m</w:t>
      </w:r>
      <w:proofErr w:type="spellEnd"/>
      <w:r>
        <w:t xml:space="preserve"> and </w:t>
      </w:r>
      <w:proofErr w:type="spellStart"/>
      <w:r>
        <w:t>X</w:t>
      </w:r>
      <w:r w:rsidRPr="00117707">
        <w:rPr>
          <w:vertAlign w:val="subscript"/>
        </w:rPr>
        <w:t>f</w:t>
      </w:r>
      <w:proofErr w:type="spellEnd"/>
      <w:r>
        <w:t>. As for regular DALY calculations, our end result will be the sum of both parameters</w:t>
      </w:r>
      <w:r w:rsidR="00396350">
        <w:t xml:space="preserve"> (see Annex 1)</w:t>
      </w:r>
      <w:r>
        <w:t>. The variance of our end result will then be:</w:t>
      </w:r>
    </w:p>
    <w:p w:rsidR="00117707" w:rsidRDefault="00117707" w:rsidP="00DC2AB1">
      <w:pPr>
        <w:pStyle w:val="code"/>
      </w:pPr>
      <w:proofErr w:type="spellStart"/>
      <w:r>
        <w:t>Var</w:t>
      </w:r>
      <w:proofErr w:type="spellEnd"/>
      <w:r>
        <w:t>(</w:t>
      </w:r>
      <w:proofErr w:type="spellStart"/>
      <w:r>
        <w:t>X</w:t>
      </w:r>
      <w:r w:rsidRPr="00117707">
        <w:rPr>
          <w:vertAlign w:val="subscript"/>
        </w:rPr>
        <w:t>m</w:t>
      </w:r>
      <w:proofErr w:type="spellEnd"/>
      <w:r>
        <w:t xml:space="preserve"> + </w:t>
      </w:r>
      <w:proofErr w:type="spellStart"/>
      <w:r>
        <w:t>X</w:t>
      </w:r>
      <w:r w:rsidRPr="00117707">
        <w:rPr>
          <w:vertAlign w:val="subscript"/>
        </w:rPr>
        <w:t>f</w:t>
      </w:r>
      <w:proofErr w:type="spellEnd"/>
      <w:r>
        <w:t xml:space="preserve">) = </w:t>
      </w:r>
      <w:proofErr w:type="spellStart"/>
      <w:r>
        <w:t>Var</w:t>
      </w:r>
      <w:proofErr w:type="spellEnd"/>
      <w:r>
        <w:t>(</w:t>
      </w:r>
      <w:proofErr w:type="spellStart"/>
      <w:r>
        <w:t>X</w:t>
      </w:r>
      <w:r w:rsidRPr="00117707">
        <w:rPr>
          <w:vertAlign w:val="subscript"/>
        </w:rPr>
        <w:t>m</w:t>
      </w:r>
      <w:proofErr w:type="spellEnd"/>
      <w:r>
        <w:t xml:space="preserve">) + </w:t>
      </w:r>
      <w:proofErr w:type="spellStart"/>
      <w:r>
        <w:t>Var</w:t>
      </w:r>
      <w:proofErr w:type="spellEnd"/>
      <w:r>
        <w:t>(</w:t>
      </w:r>
      <w:proofErr w:type="spellStart"/>
      <w:r>
        <w:t>X</w:t>
      </w:r>
      <w:r w:rsidRPr="00117707">
        <w:rPr>
          <w:vertAlign w:val="subscript"/>
        </w:rPr>
        <w:t>f</w:t>
      </w:r>
      <w:proofErr w:type="spellEnd"/>
      <w:r>
        <w:t xml:space="preserve">) + 2 * </w:t>
      </w:r>
      <w:proofErr w:type="spellStart"/>
      <w:r>
        <w:t>Cov</w:t>
      </w:r>
      <w:proofErr w:type="spellEnd"/>
      <w:r>
        <w:t>(</w:t>
      </w:r>
      <w:proofErr w:type="spellStart"/>
      <w:r>
        <w:t>X</w:t>
      </w:r>
      <w:r w:rsidRPr="00117707">
        <w:rPr>
          <w:vertAlign w:val="subscript"/>
        </w:rPr>
        <w:t>m</w:t>
      </w:r>
      <w:proofErr w:type="spellEnd"/>
      <w:r>
        <w:t xml:space="preserve">, </w:t>
      </w:r>
      <w:proofErr w:type="spellStart"/>
      <w:r>
        <w:t>X</w:t>
      </w:r>
      <w:r w:rsidRPr="00117707">
        <w:rPr>
          <w:vertAlign w:val="subscript"/>
        </w:rPr>
        <w:t>f</w:t>
      </w:r>
      <w:proofErr w:type="spellEnd"/>
      <w:r>
        <w:t>) = 2</w:t>
      </w:r>
      <w:r>
        <w:rPr>
          <w:rFonts w:cstheme="minorHAnsi"/>
        </w:rPr>
        <w:t>σ</w:t>
      </w:r>
      <w:r>
        <w:t>²</w:t>
      </w:r>
    </w:p>
    <w:p w:rsidR="003D2CF6" w:rsidRDefault="00117707" w:rsidP="003D2CF6">
      <w:r>
        <w:t xml:space="preserve">Since </w:t>
      </w:r>
      <w:proofErr w:type="spellStart"/>
      <w:r>
        <w:t>X</w:t>
      </w:r>
      <w:r w:rsidRPr="00117707">
        <w:rPr>
          <w:vertAlign w:val="subscript"/>
        </w:rPr>
        <w:t>m</w:t>
      </w:r>
      <w:proofErr w:type="spellEnd"/>
      <w:r>
        <w:t xml:space="preserve"> and </w:t>
      </w:r>
      <w:proofErr w:type="spellStart"/>
      <w:r>
        <w:t>X</w:t>
      </w:r>
      <w:r w:rsidRPr="00117707">
        <w:rPr>
          <w:vertAlign w:val="subscript"/>
        </w:rPr>
        <w:t>f</w:t>
      </w:r>
      <w:proofErr w:type="spellEnd"/>
      <w:r w:rsidRPr="00117707">
        <w:t xml:space="preserve"> were</w:t>
      </w:r>
      <w:r>
        <w:t xml:space="preserve"> independent simulations</w:t>
      </w:r>
      <w:r w:rsidR="00EC280D">
        <w:t xml:space="preserve"> from a same distribution, their covariance </w:t>
      </w:r>
      <w:r w:rsidR="0091504B">
        <w:t>is</w:t>
      </w:r>
      <w:r w:rsidR="00EC280D">
        <w:t xml:space="preserve"> zero.</w:t>
      </w:r>
    </w:p>
    <w:p w:rsidR="00396350" w:rsidRDefault="00396350" w:rsidP="003D2CF6"/>
    <w:p w:rsidR="0091504B" w:rsidRDefault="0091504B" w:rsidP="003D2CF6">
      <w:r>
        <w:t xml:space="preserve">The correct approach, however, would be to draw one sequence of simulations from the distribution, and then multiply it </w:t>
      </w:r>
      <w:r w:rsidR="00273611">
        <w:t>by</w:t>
      </w:r>
      <w:r>
        <w:t xml:space="preserve"> two. The variance of the end result will then be:</w:t>
      </w:r>
    </w:p>
    <w:p w:rsidR="0091504B" w:rsidRDefault="0091504B" w:rsidP="00DC2AB1">
      <w:pPr>
        <w:pStyle w:val="code"/>
      </w:pPr>
      <w:proofErr w:type="spellStart"/>
      <w:r>
        <w:t>Var</w:t>
      </w:r>
      <w:proofErr w:type="spellEnd"/>
      <w:r>
        <w:t>(2 * X) = 4</w:t>
      </w:r>
      <w:r>
        <w:rPr>
          <w:rFonts w:cstheme="minorHAnsi"/>
        </w:rPr>
        <w:t>σ</w:t>
      </w:r>
      <w:r>
        <w:t>²</w:t>
      </w:r>
    </w:p>
    <w:p w:rsidR="0091504B" w:rsidRDefault="0091504B" w:rsidP="003D2CF6">
      <w:r>
        <w:t xml:space="preserve">Not accounting for stratification uncertainty would thus underestimate the overall uncertainty by a factor of two. Likewise, not accounting for stratification uncertainty due to </w:t>
      </w:r>
      <w:r w:rsidRPr="0091504B">
        <w:rPr>
          <w:i/>
        </w:rPr>
        <w:t>n</w:t>
      </w:r>
      <w:r>
        <w:t xml:space="preserve"> strata, would lead to an </w:t>
      </w:r>
      <w:r w:rsidRPr="0091504B">
        <w:rPr>
          <w:i/>
        </w:rPr>
        <w:t>n</w:t>
      </w:r>
      <w:r>
        <w:t>-fold underestimation of overall uncertainty.</w:t>
      </w:r>
    </w:p>
    <w:p w:rsidR="003D2CF6" w:rsidRDefault="003D2CF6" w:rsidP="003D2CF6"/>
    <w:p w:rsidR="00273611" w:rsidRDefault="00273611" w:rsidP="003D2CF6">
      <w:r>
        <w:t>T</w:t>
      </w:r>
      <w:r w:rsidR="003D2CF6">
        <w:t xml:space="preserve">he </w:t>
      </w:r>
      <w:r w:rsidR="003D2CF6" w:rsidRPr="009B4201">
        <w:rPr>
          <w:i/>
        </w:rPr>
        <w:t>DALY Calculator</w:t>
      </w:r>
      <w:r w:rsidR="003D2CF6">
        <w:t xml:space="preserve"> enables users to specify the level of stratification of the input parameters, and incorporates this information in the DALY calculation process. </w:t>
      </w:r>
      <w:r w:rsidR="00F630E6">
        <w:t>Four</w:t>
      </w:r>
      <w:r>
        <w:t xml:space="preserve"> possibilities are provided:</w:t>
      </w:r>
    </w:p>
    <w:p w:rsidR="00F630E6" w:rsidRPr="007459C9" w:rsidRDefault="00F630E6" w:rsidP="00F630E6">
      <w:pPr>
        <w:ind w:left="720"/>
        <w:rPr>
          <w:b/>
        </w:rPr>
      </w:pPr>
      <w:r w:rsidRPr="007459C9">
        <w:rPr>
          <w:b/>
        </w:rPr>
        <w:t>Age and Sex</w:t>
      </w:r>
      <w:r w:rsidRPr="007459C9">
        <w:t xml:space="preserve"> (</w:t>
      </w:r>
      <w:r>
        <w:t>i.e., full stratification</w:t>
      </w:r>
      <w:r w:rsidRPr="007459C9">
        <w:t>)</w:t>
      </w:r>
    </w:p>
    <w:p w:rsidR="00F630E6" w:rsidRDefault="00F630E6" w:rsidP="00F630E6">
      <w:pPr>
        <w:ind w:left="720"/>
      </w:pPr>
      <w:r w:rsidRPr="007459C9">
        <w:rPr>
          <w:b/>
        </w:rPr>
        <w:t>Age</w:t>
      </w:r>
      <w:r w:rsidRPr="007459C9">
        <w:t xml:space="preserve"> (</w:t>
      </w:r>
      <w:r>
        <w:t>i.e., data is stratified by age group, but not by sex</w:t>
      </w:r>
      <w:r w:rsidRPr="007459C9">
        <w:t>)</w:t>
      </w:r>
    </w:p>
    <w:p w:rsidR="00F630E6" w:rsidRDefault="00F630E6" w:rsidP="00F630E6">
      <w:pPr>
        <w:ind w:left="720"/>
      </w:pPr>
      <w:r w:rsidRPr="007459C9">
        <w:rPr>
          <w:b/>
        </w:rPr>
        <w:t>Sex</w:t>
      </w:r>
      <w:r w:rsidRPr="007459C9">
        <w:t xml:space="preserve"> (</w:t>
      </w:r>
      <w:r>
        <w:t>i.e., data is stratified by sex, but not by age group</w:t>
      </w:r>
      <w:r w:rsidRPr="007459C9">
        <w:t>)</w:t>
      </w:r>
    </w:p>
    <w:p w:rsidR="00F630E6" w:rsidRDefault="00F630E6" w:rsidP="00F630E6">
      <w:pPr>
        <w:ind w:left="720"/>
      </w:pPr>
      <w:r w:rsidRPr="007459C9">
        <w:rPr>
          <w:b/>
        </w:rPr>
        <w:t>None</w:t>
      </w:r>
      <w:r w:rsidRPr="007459C9">
        <w:t xml:space="preserve"> (</w:t>
      </w:r>
      <w:r>
        <w:t>i.e., no stratification, data applies to total population</w:t>
      </w:r>
      <w:r w:rsidRPr="007459C9">
        <w:t>)</w:t>
      </w:r>
    </w:p>
    <w:p w:rsidR="00F630E6" w:rsidRDefault="00F630E6" w:rsidP="003D2CF6"/>
    <w:p w:rsidR="003D2CF6" w:rsidRDefault="003D2CF6" w:rsidP="003D2CF6">
      <w:r>
        <w:t xml:space="preserve">For the case where the data applies to the total population (i.e., no stratification), a single random value is generated per iteration and applied to each age and sex </w:t>
      </w:r>
      <w:r w:rsidR="00F630E6">
        <w:t>class</w:t>
      </w:r>
      <w:r>
        <w:t xml:space="preserve">. If the data is only stratified by age (sex), a random value is generated during each iteration per age (sex) </w:t>
      </w:r>
      <w:r w:rsidR="00F630E6">
        <w:t>class</w:t>
      </w:r>
      <w:r>
        <w:t xml:space="preserve">, and applied to all sex (age) </w:t>
      </w:r>
      <w:r w:rsidR="00F630E6">
        <w:t>classes</w:t>
      </w:r>
      <w:r>
        <w:t>. Finally, in case of full stratification, during each iteration, a random value will be generated for each combination of age group and sex, reflecting the maximum level of detail of the respective input parameter.</w:t>
      </w:r>
    </w:p>
    <w:p w:rsidR="003D2CF6" w:rsidRDefault="003D2CF6" w:rsidP="00DF663F"/>
    <w:p w:rsidR="00F630E6" w:rsidRDefault="00F630E6" w:rsidP="00DF663F"/>
    <w:p w:rsidR="00DF663F" w:rsidRDefault="00DF663F" w:rsidP="00DF663F">
      <w:r>
        <w:lastRenderedPageBreak/>
        <w:t xml:space="preserve">The DALY uncertainty analysis implemented by the </w:t>
      </w:r>
      <w:r w:rsidRPr="002A004D">
        <w:rPr>
          <w:i/>
        </w:rPr>
        <w:t>DALY Calculator</w:t>
      </w:r>
      <w:r>
        <w:t xml:space="preserve"> is performed through Monte Carlo simulations. This method iteratively simulates random values for each of the epidemiological parameters and disability weights, according to their user-defined distributions. During each iteration, these random values are incorporated in a </w:t>
      </w:r>
      <w:r w:rsidR="002A42C5">
        <w:t xml:space="preserve">calculation of incident cases and deaths, and </w:t>
      </w:r>
      <w:r>
        <w:t>YLD</w:t>
      </w:r>
      <w:r w:rsidR="002A42C5">
        <w:t>s</w:t>
      </w:r>
      <w:r>
        <w:t xml:space="preserve"> and YLL</w:t>
      </w:r>
      <w:r w:rsidR="002A42C5">
        <w:t>s</w:t>
      </w:r>
      <w:r>
        <w:t>, which can be summed up to DALY</w:t>
      </w:r>
      <w:r w:rsidR="002A42C5">
        <w:t>s</w:t>
      </w:r>
      <w:r>
        <w:t xml:space="preserve">. The calculation of </w:t>
      </w:r>
      <w:r w:rsidR="002A42C5">
        <w:t>incident cases, deaths, YLDs and YLLs</w:t>
      </w:r>
      <w:r>
        <w:t xml:space="preserve"> is given by:</w:t>
      </w:r>
    </w:p>
    <w:p w:rsidR="002A42C5" w:rsidRDefault="002A42C5" w:rsidP="00DF663F"/>
    <w:tbl>
      <w:tblPr>
        <w:tblStyle w:val="Tabelraster"/>
        <w:tblW w:w="0" w:type="auto"/>
        <w:tblLook w:val="04A0" w:firstRow="1" w:lastRow="0" w:firstColumn="1" w:lastColumn="0" w:noHBand="0" w:noVBand="1"/>
      </w:tblPr>
      <w:tblGrid>
        <w:gridCol w:w="8472"/>
        <w:gridCol w:w="1150"/>
      </w:tblGrid>
      <w:tr w:rsidR="002A42C5" w:rsidTr="002A42C5">
        <w:trPr>
          <w:trHeight w:val="426"/>
        </w:trPr>
        <w:tc>
          <w:tcPr>
            <w:tcW w:w="8472" w:type="dxa"/>
            <w:tcBorders>
              <w:top w:val="nil"/>
              <w:left w:val="nil"/>
              <w:bottom w:val="nil"/>
              <w:right w:val="nil"/>
            </w:tcBorders>
          </w:tcPr>
          <w:p w:rsidR="002A42C5" w:rsidRPr="00DA3D87" w:rsidRDefault="002A42C5" w:rsidP="002A42C5">
            <w:pPr>
              <w:rPr>
                <w:rFonts w:eastAsiaTheme="minorEastAsia"/>
              </w:rPr>
            </w:pPr>
            <w:r>
              <w:rPr>
                <w:rFonts w:eastAsiaTheme="minorEastAsia"/>
              </w:rPr>
              <w:tab/>
            </w:r>
            <m:oMath>
              <m:sSub>
                <m:sSubPr>
                  <m:ctrlPr>
                    <w:rPr>
                      <w:rFonts w:ascii="Cambria Math" w:hAnsi="Cambria Math"/>
                    </w:rPr>
                  </m:ctrlPr>
                </m:sSubPr>
                <m:e>
                  <m:r>
                    <w:rPr>
                      <w:rFonts w:ascii="Cambria Math" w:hAnsi="Cambria Math"/>
                    </w:rPr>
                    <m:t>Cases</m:t>
                  </m:r>
                </m:e>
                <m:sub>
                  <m:r>
                    <w:rPr>
                      <w:rFonts w:ascii="Cambria Math" w:hAnsi="Cambria Math"/>
                    </w:rPr>
                    <m:t>ijkl</m:t>
                  </m:r>
                </m:sub>
              </m:sSub>
              <m:r>
                <m:rPr>
                  <m:sty m:val="p"/>
                </m:rPr>
                <w:rPr>
                  <w:rFonts w:ascii="Cambria Math" w:hAnsi="Cambria Math"/>
                </w:rPr>
                <m:t>=</m:t>
              </m:r>
              <m:r>
                <w:rPr>
                  <w:rFonts w:ascii="Cambria Math" w:hAnsi="Cambria Math"/>
                </w:rPr>
                <m:t>rpois</m:t>
              </m:r>
              <m:d>
                <m:dPr>
                  <m:ctrlPr>
                    <w:rPr>
                      <w:rFonts w:ascii="Cambria Math" w:hAnsi="Cambria Math"/>
                    </w:rPr>
                  </m:ctrlPr>
                </m:dPr>
                <m:e>
                  <m:sSub>
                    <m:sSubPr>
                      <m:ctrlPr>
                        <w:rPr>
                          <w:rFonts w:ascii="Cambria Math" w:hAnsi="Cambria Math"/>
                        </w:rPr>
                      </m:ctrlPr>
                    </m:sSubPr>
                    <m:e>
                      <m:r>
                        <w:rPr>
                          <w:rFonts w:ascii="Cambria Math" w:hAnsi="Cambria Math"/>
                        </w:rPr>
                        <m:t>pop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inc</m:t>
                      </m:r>
                    </m:e>
                    <m:sub>
                      <m:r>
                        <w:rPr>
                          <w:rFonts w:ascii="Cambria Math" w:hAnsi="Cambria Math"/>
                        </w:rPr>
                        <m:t>ijkl</m:t>
                      </m:r>
                    </m:sub>
                  </m:sSub>
                </m:e>
              </m:d>
            </m:oMath>
          </w:p>
        </w:tc>
        <w:tc>
          <w:tcPr>
            <w:tcW w:w="1150" w:type="dxa"/>
            <w:tcBorders>
              <w:top w:val="nil"/>
              <w:left w:val="nil"/>
              <w:bottom w:val="nil"/>
              <w:right w:val="nil"/>
            </w:tcBorders>
          </w:tcPr>
          <w:p w:rsidR="002A42C5" w:rsidRDefault="002A42C5" w:rsidP="00AF3344">
            <w:pPr>
              <w:jc w:val="right"/>
            </w:pPr>
            <w:r>
              <w:t>(</w:t>
            </w:r>
            <w:r w:rsidR="00AF3344">
              <w:t>1</w:t>
            </w:r>
            <w:r>
              <w:t>)</w:t>
            </w:r>
          </w:p>
        </w:tc>
      </w:tr>
      <w:tr w:rsidR="002A42C5" w:rsidTr="002A42C5">
        <w:trPr>
          <w:trHeight w:val="426"/>
        </w:trPr>
        <w:tc>
          <w:tcPr>
            <w:tcW w:w="8472" w:type="dxa"/>
            <w:tcBorders>
              <w:top w:val="nil"/>
              <w:left w:val="nil"/>
              <w:bottom w:val="nil"/>
              <w:right w:val="nil"/>
            </w:tcBorders>
          </w:tcPr>
          <w:p w:rsidR="002A42C5" w:rsidRPr="00DA3D87" w:rsidRDefault="002A42C5" w:rsidP="00AF3344">
            <w:pPr>
              <w:rPr>
                <w:rFonts w:eastAsiaTheme="minorEastAsia"/>
              </w:rPr>
            </w:pPr>
            <w:r>
              <w:rPr>
                <w:rFonts w:eastAsiaTheme="minorEastAsia"/>
              </w:rPr>
              <w:tab/>
            </w:r>
            <m:oMath>
              <m:sSub>
                <m:sSubPr>
                  <m:ctrlPr>
                    <w:rPr>
                      <w:rFonts w:ascii="Cambria Math" w:hAnsi="Cambria Math"/>
                    </w:rPr>
                  </m:ctrlPr>
                </m:sSubPr>
                <m:e>
                  <m:r>
                    <w:rPr>
                      <w:rFonts w:ascii="Cambria Math" w:hAnsi="Cambria Math"/>
                    </w:rPr>
                    <m:t>Deaths</m:t>
                  </m:r>
                </m:e>
                <m:sub>
                  <m:r>
                    <w:rPr>
                      <w:rFonts w:ascii="Cambria Math" w:hAnsi="Cambria Math"/>
                    </w:rPr>
                    <m:t>ijkl</m:t>
                  </m:r>
                </m:sub>
              </m:sSub>
              <m:r>
                <m:rPr>
                  <m:sty m:val="p"/>
                </m:rPr>
                <w:rPr>
                  <w:rFonts w:ascii="Cambria Math" w:hAnsi="Cambria Math"/>
                </w:rPr>
                <m:t>=</m:t>
              </m:r>
              <m:r>
                <w:rPr>
                  <w:rFonts w:ascii="Cambria Math" w:hAnsi="Cambria Math"/>
                </w:rPr>
                <m:t>rpois</m:t>
              </m:r>
              <m:d>
                <m:dPr>
                  <m:ctrlPr>
                    <w:rPr>
                      <w:rFonts w:ascii="Cambria Math" w:hAnsi="Cambria Math"/>
                    </w:rPr>
                  </m:ctrlPr>
                </m:dPr>
                <m:e>
                  <m:sSub>
                    <m:sSubPr>
                      <m:ctrlPr>
                        <w:rPr>
                          <w:rFonts w:ascii="Cambria Math" w:hAnsi="Cambria Math"/>
                        </w:rPr>
                      </m:ctrlPr>
                    </m:sSubPr>
                    <m:e>
                      <m:r>
                        <w:rPr>
                          <w:rFonts w:ascii="Cambria Math" w:hAnsi="Cambria Math"/>
                        </w:rPr>
                        <m:t>pop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mrt</m:t>
                      </m:r>
                    </m:e>
                    <m:sub>
                      <m:r>
                        <w:rPr>
                          <w:rFonts w:ascii="Cambria Math" w:hAnsi="Cambria Math"/>
                        </w:rPr>
                        <m:t>ijkl</m:t>
                      </m:r>
                    </m:sub>
                  </m:sSub>
                </m:e>
              </m:d>
            </m:oMath>
          </w:p>
        </w:tc>
        <w:tc>
          <w:tcPr>
            <w:tcW w:w="1150" w:type="dxa"/>
            <w:tcBorders>
              <w:top w:val="nil"/>
              <w:left w:val="nil"/>
              <w:bottom w:val="nil"/>
              <w:right w:val="nil"/>
            </w:tcBorders>
          </w:tcPr>
          <w:p w:rsidR="002A42C5" w:rsidRDefault="00AF3344" w:rsidP="00AF3344">
            <w:pPr>
              <w:jc w:val="right"/>
            </w:pPr>
            <w:r>
              <w:t>(2</w:t>
            </w:r>
            <w:r w:rsidR="002A42C5">
              <w:t>)</w:t>
            </w:r>
          </w:p>
        </w:tc>
      </w:tr>
      <w:tr w:rsidR="00DF663F" w:rsidTr="002A42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14"/>
        </w:trPr>
        <w:tc>
          <w:tcPr>
            <w:tcW w:w="8472" w:type="dxa"/>
          </w:tcPr>
          <w:p w:rsidR="00DF663F" w:rsidRPr="00DA3D87" w:rsidRDefault="00DF663F" w:rsidP="00DF663F">
            <w:pPr>
              <w:rPr>
                <w:rFonts w:eastAsiaTheme="minorEastAsia"/>
                <w:b/>
              </w:rPr>
            </w:pPr>
            <w:r>
              <w:rPr>
                <w:rFonts w:eastAsiaTheme="minorEastAsia"/>
              </w:rPr>
              <w:tab/>
            </w:r>
            <m:oMath>
              <m:sSub>
                <m:sSubPr>
                  <m:ctrlPr>
                    <w:rPr>
                      <w:rFonts w:ascii="Cambria Math" w:hAnsi="Cambria Math"/>
                    </w:rPr>
                  </m:ctrlPr>
                </m:sSubPr>
                <m:e>
                  <m:r>
                    <w:rPr>
                      <w:rFonts w:ascii="Cambria Math" w:hAnsi="Cambria Math"/>
                    </w:rPr>
                    <m:t>YLD</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Cases</m:t>
                  </m:r>
                </m:e>
                <m:sub>
                  <m:r>
                    <w:rPr>
                      <w:rFonts w:ascii="Cambria Math" w:hAnsi="Cambria Math"/>
                    </w:rPr>
                    <m:t>ijkl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trt</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DWt</m:t>
                      </m:r>
                    </m:e>
                    <m:sub>
                      <m:r>
                        <w:rPr>
                          <w:rFonts w:ascii="Cambria Math" w:hAnsi="Cambria Math"/>
                        </w:rPr>
                        <m:t>ijkl</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trt</m:t>
                          </m:r>
                        </m:e>
                        <m:sub>
                          <m:r>
                            <w:rPr>
                              <w:rFonts w:ascii="Cambria Math" w:hAnsi="Cambria Math"/>
                            </w:rPr>
                            <m:t>ijkl</m:t>
                          </m:r>
                        </m:sub>
                      </m:sSub>
                    </m:e>
                  </m:d>
                  <m:r>
                    <m:rPr>
                      <m:sty m:val="p"/>
                    </m:rPr>
                    <w:rPr>
                      <w:rFonts w:ascii="Cambria Math" w:hAnsi="Cambria Math"/>
                    </w:rPr>
                    <m:t>*</m:t>
                  </m:r>
                  <m:sSub>
                    <m:sSubPr>
                      <m:ctrlPr>
                        <w:rPr>
                          <w:rFonts w:ascii="Cambria Math" w:hAnsi="Cambria Math"/>
                        </w:rPr>
                      </m:ctrlPr>
                    </m:sSubPr>
                    <m:e>
                      <m:r>
                        <w:rPr>
                          <w:rFonts w:ascii="Cambria Math" w:hAnsi="Cambria Math"/>
                        </w:rPr>
                        <m:t>DWn</m:t>
                      </m:r>
                    </m:e>
                    <m:sub>
                      <m:r>
                        <w:rPr>
                          <w:rFonts w:ascii="Cambria Math" w:hAnsi="Cambria Math"/>
                        </w:rPr>
                        <m:t>ijkl</m:t>
                      </m:r>
                    </m:sub>
                  </m:sSub>
                </m:e>
              </m:d>
            </m:oMath>
          </w:p>
          <w:p w:rsidR="00DF663F" w:rsidRPr="00DA3D87" w:rsidRDefault="00DF663F" w:rsidP="00DF663F">
            <w:pPr>
              <w:rPr>
                <w:rFonts w:eastAsiaTheme="minorEastAsia"/>
              </w:rPr>
            </w:pPr>
            <w:r>
              <w:rPr>
                <w:rFonts w:eastAsiaTheme="minorEastAsia"/>
                <w:b/>
              </w:rPr>
              <w:tab/>
            </w:r>
            <w:r>
              <w:rPr>
                <w:rFonts w:eastAsiaTheme="minorEastAsia"/>
                <w:b/>
              </w:rPr>
              <w:tab/>
            </w:r>
            <w:r w:rsidR="00C11BA0">
              <w:rPr>
                <w:rFonts w:eastAsiaTheme="minorEastAsia"/>
                <w:b/>
              </w:rPr>
              <w:t xml:space="preserve">      </w:t>
            </w:r>
            <w:r>
              <w:rPr>
                <w:rFonts w:eastAsiaTheme="minorEastAsia"/>
                <w:b/>
              </w:rPr>
              <w:t xml:space="preserve">  </w:t>
            </w:r>
            <m:oMath>
              <m:r>
                <m:rPr>
                  <m:sty m:val="b"/>
                </m:rPr>
                <w:rPr>
                  <w:rFonts w:ascii="Cambria Math" w:hAnsi="Cambria Math"/>
                </w:rPr>
                <m:t>*</m:t>
              </m:r>
              <m:r>
                <m:rPr>
                  <m:sty m:val="bi"/>
                </m:rPr>
                <w:rPr>
                  <w:rFonts w:ascii="Cambria Math" w:hAnsi="Cambria Math"/>
                </w:rPr>
                <m:t>Formula</m:t>
              </m:r>
              <m:d>
                <m:dPr>
                  <m:ctrlPr>
                    <w:rPr>
                      <w:rFonts w:ascii="Cambria Math" w:hAnsi="Cambria Math"/>
                    </w:rPr>
                  </m:ctrlPr>
                </m:dPr>
                <m:e>
                  <m:sSub>
                    <m:sSubPr>
                      <m:ctrlPr>
                        <w:rPr>
                          <w:rFonts w:ascii="Cambria Math" w:hAnsi="Cambria Math"/>
                        </w:rPr>
                      </m:ctrlPr>
                    </m:sSubPr>
                    <m:e>
                      <m:r>
                        <w:rPr>
                          <w:rFonts w:ascii="Cambria Math" w:hAnsi="Cambria Math"/>
                        </w:rPr>
                        <m:t>ons</m:t>
                      </m:r>
                    </m:e>
                    <m:sub>
                      <m:r>
                        <w:rPr>
                          <w:rFonts w:ascii="Cambria Math" w:hAnsi="Cambria Math"/>
                        </w:rPr>
                        <m:t>ijkl</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dur</m:t>
                      </m:r>
                    </m:e>
                    <m:sub>
                      <m:r>
                        <w:rPr>
                          <w:rFonts w:ascii="Cambria Math" w:hAnsi="Cambria Math"/>
                        </w:rPr>
                        <m:t>ijkl</m:t>
                      </m:r>
                    </m:sub>
                  </m:sSub>
                </m:e>
              </m:d>
            </m:oMath>
          </w:p>
        </w:tc>
        <w:tc>
          <w:tcPr>
            <w:tcW w:w="1150" w:type="dxa"/>
          </w:tcPr>
          <w:p w:rsidR="00DF663F" w:rsidRDefault="00AF3344" w:rsidP="00031250">
            <w:pPr>
              <w:jc w:val="right"/>
            </w:pPr>
            <w:r>
              <w:t>(3</w:t>
            </w:r>
            <w:r w:rsidR="00DF663F">
              <w:t>)</w:t>
            </w:r>
          </w:p>
        </w:tc>
      </w:tr>
      <w:tr w:rsidR="00DF663F" w:rsidTr="00DF66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8472" w:type="dxa"/>
          </w:tcPr>
          <w:p w:rsidR="00DF663F" w:rsidRPr="00DA3D87" w:rsidRDefault="00DF663F" w:rsidP="002A42C5">
            <w:pPr>
              <w:rPr>
                <w:rFonts w:eastAsiaTheme="minorEastAsia"/>
              </w:rPr>
            </w:pPr>
            <w:r>
              <w:rPr>
                <w:rFonts w:eastAsiaTheme="minorEastAsia"/>
              </w:rPr>
              <w:tab/>
            </w:r>
            <m:oMath>
              <m:sSub>
                <m:sSubPr>
                  <m:ctrlPr>
                    <w:rPr>
                      <w:rFonts w:ascii="Cambria Math" w:hAnsi="Cambria Math"/>
                    </w:rPr>
                  </m:ctrlPr>
                </m:sSubPr>
                <m:e>
                  <m:r>
                    <w:rPr>
                      <w:rFonts w:ascii="Cambria Math" w:hAnsi="Cambria Math"/>
                    </w:rPr>
                    <m:t>YLL</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Deaths</m:t>
                  </m:r>
                </m:e>
                <m:sub>
                  <m:r>
                    <w:rPr>
                      <w:rFonts w:ascii="Cambria Math" w:hAnsi="Cambria Math"/>
                    </w:rPr>
                    <m:t>ijkl</m:t>
                  </m:r>
                </m:sub>
              </m:sSub>
              <m:r>
                <m:rPr>
                  <m:sty m:val="p"/>
                </m:rPr>
                <w:rPr>
                  <w:rFonts w:ascii="Cambria Math" w:hAnsi="Cambria Math"/>
                </w:rPr>
                <m:t>*1*</m:t>
              </m:r>
              <m:r>
                <m:rPr>
                  <m:sty m:val="bi"/>
                </m:rPr>
                <w:rPr>
                  <w:rFonts w:ascii="Cambria Math" w:hAnsi="Cambria Math"/>
                </w:rPr>
                <m:t>Formula</m:t>
              </m:r>
              <m:r>
                <m:rPr>
                  <m:sty m:val="p"/>
                </m:rPr>
                <w:rPr>
                  <w:rFonts w:ascii="Cambria Math" w:hAnsi="Cambria Math"/>
                </w:rPr>
                <m:t>(</m:t>
              </m:r>
              <m:sSub>
                <m:sSubPr>
                  <m:ctrlPr>
                    <w:rPr>
                      <w:rFonts w:ascii="Cambria Math" w:hAnsi="Cambria Math"/>
                    </w:rPr>
                  </m:ctrlPr>
                </m:sSubPr>
                <m:e>
                  <m:r>
                    <w:rPr>
                      <w:rFonts w:ascii="Cambria Math" w:hAnsi="Cambria Math"/>
                    </w:rPr>
                    <m:t>aad</m:t>
                  </m:r>
                </m:e>
                <m:sub>
                  <m:r>
                    <w:rPr>
                      <w:rFonts w:ascii="Cambria Math" w:hAnsi="Cambria Math"/>
                    </w:rPr>
                    <m:t>ijkl</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lxp</m:t>
                  </m:r>
                </m:e>
                <m:sub>
                  <m:r>
                    <w:rPr>
                      <w:rFonts w:ascii="Cambria Math" w:hAnsi="Cambria Math"/>
                    </w:rPr>
                    <m:t>ijkl</m:t>
                  </m:r>
                </m:sub>
              </m:sSub>
              <m:r>
                <m:rPr>
                  <m:sty m:val="p"/>
                </m:rPr>
                <w:rPr>
                  <w:rFonts w:ascii="Cambria Math" w:hAnsi="Cambria Math"/>
                </w:rPr>
                <m:t>)</m:t>
              </m:r>
            </m:oMath>
          </w:p>
        </w:tc>
        <w:tc>
          <w:tcPr>
            <w:tcW w:w="1150" w:type="dxa"/>
          </w:tcPr>
          <w:p w:rsidR="00DF663F" w:rsidRDefault="00AF3344" w:rsidP="00031250">
            <w:pPr>
              <w:jc w:val="right"/>
            </w:pPr>
            <w:r>
              <w:t>(4</w:t>
            </w:r>
            <w:r w:rsidR="00DF663F">
              <w:t>)</w:t>
            </w:r>
          </w:p>
        </w:tc>
      </w:tr>
    </w:tbl>
    <w:p w:rsidR="00BA7A8C" w:rsidRDefault="00BA7A8C" w:rsidP="00DF663F"/>
    <w:p w:rsidR="00DF663F" w:rsidRDefault="00DF663F" w:rsidP="00DF663F">
      <w:r>
        <w:t>Where,</w:t>
      </w:r>
    </w:p>
    <w:p w:rsidR="00DF663F" w:rsidRDefault="00DF663F" w:rsidP="00DF663F"/>
    <w:p w:rsidR="00DF663F" w:rsidRDefault="002A42C5" w:rsidP="00C11BA0">
      <w:pPr>
        <w:ind w:left="720"/>
      </w:pPr>
      <w:proofErr w:type="spellStart"/>
      <w:r>
        <w:rPr>
          <w:rStyle w:val="mathChar"/>
        </w:rPr>
        <w:t>i</w:t>
      </w:r>
      <w:proofErr w:type="spellEnd"/>
      <w:r w:rsidR="00DF663F" w:rsidRPr="00813311">
        <w:rPr>
          <w:rFonts w:ascii="Times New Roman" w:hAnsi="Times New Roman" w:cs="Times New Roman"/>
        </w:rPr>
        <w:t xml:space="preserve"> </w:t>
      </w:r>
      <w:r w:rsidR="00FE7738">
        <w:t xml:space="preserve">= </w:t>
      </w:r>
      <w:r w:rsidR="00396350">
        <w:t>sex</w:t>
      </w:r>
      <w:r w:rsidR="00DF663F" w:rsidRPr="00813311">
        <w:t>;</w:t>
      </w:r>
    </w:p>
    <w:p w:rsidR="00FE7738" w:rsidRPr="00813311" w:rsidRDefault="002A42C5" w:rsidP="00C11BA0">
      <w:pPr>
        <w:ind w:firstLine="720"/>
        <w:rPr>
          <w:rFonts w:ascii="Times New Roman" w:hAnsi="Times New Roman" w:cs="Times New Roman"/>
        </w:rPr>
      </w:pPr>
      <w:r>
        <w:rPr>
          <w:rFonts w:asciiTheme="majorHAnsi" w:hAnsiTheme="majorHAnsi" w:cs="Times New Roman"/>
          <w:i/>
        </w:rPr>
        <w:t>j</w:t>
      </w:r>
      <w:r w:rsidR="00FE7738" w:rsidRPr="00813311">
        <w:rPr>
          <w:rFonts w:ascii="Times New Roman" w:hAnsi="Times New Roman" w:cs="Times New Roman"/>
        </w:rPr>
        <w:t xml:space="preserve"> </w:t>
      </w:r>
      <w:r w:rsidR="00FE7738" w:rsidRPr="00813311">
        <w:t xml:space="preserve">= </w:t>
      </w:r>
      <w:r w:rsidR="00396350">
        <w:t>age group</w:t>
      </w:r>
      <w:r w:rsidR="00FE7738" w:rsidRPr="00813311">
        <w:t>;</w:t>
      </w:r>
    </w:p>
    <w:p w:rsidR="00DF663F" w:rsidRPr="002A42C5" w:rsidRDefault="002A42C5" w:rsidP="00C11BA0">
      <w:pPr>
        <w:ind w:firstLine="720"/>
      </w:pPr>
      <w:r>
        <w:rPr>
          <w:rFonts w:asciiTheme="majorHAnsi" w:hAnsiTheme="majorHAnsi" w:cs="Times New Roman"/>
          <w:i/>
        </w:rPr>
        <w:t>k</w:t>
      </w:r>
      <w:r w:rsidRPr="002A42C5">
        <w:t xml:space="preserve"> </w:t>
      </w:r>
      <w:r w:rsidR="00DF663F" w:rsidRPr="002A42C5">
        <w:t xml:space="preserve">= </w:t>
      </w:r>
      <w:r w:rsidR="00396350">
        <w:t>outcome</w:t>
      </w:r>
      <w:r w:rsidR="00DF663F" w:rsidRPr="002A42C5">
        <w:t>;</w:t>
      </w:r>
    </w:p>
    <w:p w:rsidR="00FE7738" w:rsidRPr="00BA7A8C" w:rsidRDefault="002A42C5" w:rsidP="00C11BA0">
      <w:pPr>
        <w:spacing w:after="120"/>
        <w:ind w:firstLine="720"/>
      </w:pPr>
      <w:r>
        <w:rPr>
          <w:rFonts w:asciiTheme="majorHAnsi" w:hAnsiTheme="majorHAnsi" w:cs="Times New Roman"/>
          <w:i/>
        </w:rPr>
        <w:t>l</w:t>
      </w:r>
      <w:r w:rsidR="00FE7738" w:rsidRPr="00813311">
        <w:rPr>
          <w:rFonts w:ascii="Times New Roman" w:hAnsi="Times New Roman" w:cs="Times New Roman"/>
        </w:rPr>
        <w:t xml:space="preserve"> </w:t>
      </w:r>
      <w:r w:rsidR="00FE7738" w:rsidRPr="00813311">
        <w:t xml:space="preserve">= </w:t>
      </w:r>
      <w:r w:rsidR="00FE7738">
        <w:t xml:space="preserve">iteration </w:t>
      </w:r>
      <w:r>
        <w:t>(</w:t>
      </w:r>
      <w:r>
        <w:rPr>
          <w:rStyle w:val="mathChar"/>
        </w:rPr>
        <w:t>l</w:t>
      </w:r>
      <w:r w:rsidR="00FE7738" w:rsidRPr="00FE7738">
        <w:rPr>
          <w:rStyle w:val="mathChar"/>
        </w:rPr>
        <w:t xml:space="preserve"> = 1, …, n</w:t>
      </w:r>
      <w:r w:rsidRPr="002A42C5">
        <w:t>)</w:t>
      </w:r>
      <w:r w:rsidR="00BA7A8C">
        <w:t>;</w:t>
      </w:r>
    </w:p>
    <w:p w:rsidR="00AF3344" w:rsidRPr="00813311" w:rsidRDefault="00AF3344" w:rsidP="00C11BA0">
      <w:pPr>
        <w:ind w:firstLine="720"/>
      </w:pPr>
      <w:proofErr w:type="spellStart"/>
      <w:r w:rsidRPr="00AF3344">
        <w:rPr>
          <w:rStyle w:val="mathChar"/>
        </w:rPr>
        <w:t>Cases</w:t>
      </w:r>
      <w:r w:rsidRPr="007715F1">
        <w:rPr>
          <w:rStyle w:val="mathChar"/>
          <w:vertAlign w:val="subscript"/>
        </w:rPr>
        <w:t>ijkl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simulated incident cases</w:t>
      </w:r>
      <w:r w:rsidRPr="00813311">
        <w:t xml:space="preserve"> for sex </w:t>
      </w:r>
      <w:proofErr w:type="spellStart"/>
      <w:r w:rsidRPr="007715F1">
        <w:rPr>
          <w:rStyle w:val="mathChar"/>
        </w:rPr>
        <w:t>i</w:t>
      </w:r>
      <w:proofErr w:type="spellEnd"/>
      <w:r w:rsidR="00396350">
        <w:t xml:space="preserve">, </w:t>
      </w:r>
      <w:r w:rsidRPr="00813311">
        <w:t xml:space="preserve">age group </w:t>
      </w:r>
      <w:r w:rsidRPr="007715F1">
        <w:rPr>
          <w:rStyle w:val="mathChar"/>
        </w:rPr>
        <w:t>j</w:t>
      </w:r>
      <w:r w:rsidR="00396350">
        <w:t xml:space="preserve"> and outcome </w:t>
      </w:r>
      <w:r w:rsidR="00396350" w:rsidRPr="00396350">
        <w:rPr>
          <w:rStyle w:val="mathChar"/>
        </w:rPr>
        <w:t>k</w:t>
      </w:r>
      <w:r w:rsidR="00396350">
        <w:t>;</w:t>
      </w:r>
    </w:p>
    <w:p w:rsidR="00396350" w:rsidRDefault="00AF3344" w:rsidP="00C11BA0">
      <w:pPr>
        <w:ind w:firstLine="720"/>
      </w:pPr>
      <w:proofErr w:type="spellStart"/>
      <w:r w:rsidRPr="00AF3344">
        <w:rPr>
          <w:rStyle w:val="mathChar"/>
        </w:rPr>
        <w:t>Deaths</w:t>
      </w:r>
      <w:r w:rsidRPr="007715F1">
        <w:rPr>
          <w:rStyle w:val="mathChar"/>
          <w:vertAlign w:val="subscript"/>
        </w:rPr>
        <w:t>ijkl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simulated incident deaths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AF3344">
        <w:rPr>
          <w:rStyle w:val="mathChar"/>
        </w:rPr>
        <w:t>YLD</w:t>
      </w:r>
      <w:r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 xml:space="preserve">simulated </w:t>
      </w:r>
      <w:r w:rsidRPr="00813311">
        <w:t xml:space="preserve">YLDs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spacing w:after="120"/>
        <w:ind w:firstLine="720"/>
      </w:pPr>
      <w:proofErr w:type="spellStart"/>
      <w:r w:rsidRPr="00AF3344">
        <w:rPr>
          <w:rStyle w:val="mathChar"/>
        </w:rPr>
        <w:t>YLL</w:t>
      </w:r>
      <w:r w:rsidRPr="007715F1">
        <w:rPr>
          <w:rStyle w:val="mathChar"/>
          <w:vertAlign w:val="subscript"/>
        </w:rPr>
        <w:t>i</w:t>
      </w:r>
      <w:r w:rsidR="007715F1">
        <w:rPr>
          <w:rStyle w:val="mathChar"/>
          <w:vertAlign w:val="subscript"/>
        </w:rPr>
        <w:t>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 xml:space="preserve">simulated </w:t>
      </w:r>
      <w:r w:rsidRPr="00813311">
        <w:t xml:space="preserve">YLLs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031250" w:rsidRDefault="00DF663F" w:rsidP="00C11BA0">
      <w:pPr>
        <w:ind w:firstLine="720"/>
      </w:pPr>
      <w:proofErr w:type="spellStart"/>
      <w:r w:rsidRPr="007715F1">
        <w:rPr>
          <w:rStyle w:val="mathChar"/>
        </w:rPr>
        <w:t>r</w:t>
      </w:r>
      <w:r w:rsidR="003D2CF6" w:rsidRPr="007715F1">
        <w:rPr>
          <w:rStyle w:val="mathChar"/>
        </w:rPr>
        <w:t>pois</w:t>
      </w:r>
      <w:proofErr w:type="spellEnd"/>
      <w:r w:rsidRPr="007715F1">
        <w:rPr>
          <w:rStyle w:val="mathChar"/>
        </w:rPr>
        <w:t>(</w:t>
      </w:r>
      <w:r w:rsidR="007715F1" w:rsidRPr="007715F1">
        <w:rPr>
          <w:rStyle w:val="mathChar"/>
        </w:rPr>
        <w:t>λ</w:t>
      </w:r>
      <w:r w:rsidRPr="007715F1">
        <w:rPr>
          <w:rStyle w:val="mathChar"/>
        </w:rPr>
        <w:t>)</w:t>
      </w:r>
      <w:r w:rsidRPr="00813311">
        <w:rPr>
          <w:rFonts w:ascii="Times New Roman" w:hAnsi="Times New Roman" w:cs="Times New Roman"/>
        </w:rPr>
        <w:t xml:space="preserve"> </w:t>
      </w:r>
      <w:r w:rsidRPr="00813311">
        <w:t xml:space="preserve">= </w:t>
      </w:r>
      <w:r w:rsidRPr="00813311">
        <w:rPr>
          <w:b/>
        </w:rPr>
        <w:t>R</w:t>
      </w:r>
      <w:r w:rsidRPr="00813311">
        <w:t xml:space="preserve"> function which gene</w:t>
      </w:r>
      <w:r w:rsidR="00031250">
        <w:t>rates a random value based on a</w:t>
      </w:r>
    </w:p>
    <w:p w:rsidR="00BA7A8C" w:rsidRPr="00813311" w:rsidRDefault="00BA7A8C" w:rsidP="00C11BA0">
      <w:pPr>
        <w:spacing w:after="120"/>
        <w:ind w:left="720" w:firstLine="720"/>
      </w:pPr>
      <w:r>
        <w:t xml:space="preserve">     </w:t>
      </w:r>
      <w:r w:rsidR="003D2CF6">
        <w:t>Poisson</w:t>
      </w:r>
      <w:r w:rsidR="00031250">
        <w:t xml:space="preserve"> distribution with </w:t>
      </w:r>
      <w:r w:rsidR="003D2CF6">
        <w:t>mean</w:t>
      </w:r>
      <w:r w:rsidR="00DF663F" w:rsidRPr="00813311">
        <w:t xml:space="preserve"> </w:t>
      </w:r>
      <w:r w:rsidR="007715F1" w:rsidRPr="007715F1">
        <w:rPr>
          <w:rStyle w:val="mathChar"/>
        </w:rPr>
        <w:t>λ</w:t>
      </w:r>
      <w:r w:rsidR="00DF663F" w:rsidRPr="00813311">
        <w:t>;</w:t>
      </w:r>
    </w:p>
    <w:p w:rsidR="007715F1" w:rsidRPr="00813311" w:rsidRDefault="00031250" w:rsidP="00C11BA0">
      <w:pPr>
        <w:spacing w:after="120"/>
        <w:ind w:firstLine="720"/>
      </w:pPr>
      <w:proofErr w:type="spellStart"/>
      <w:r w:rsidRPr="007715F1">
        <w:rPr>
          <w:rStyle w:val="mathChar"/>
        </w:rPr>
        <w:t>p</w:t>
      </w:r>
      <w:r w:rsidR="00DF663F" w:rsidRPr="007715F1">
        <w:rPr>
          <w:rStyle w:val="mathChar"/>
        </w:rPr>
        <w:t>op</w:t>
      </w:r>
      <w:r w:rsidR="007715F1" w:rsidRPr="007715F1">
        <w:rPr>
          <w:rStyle w:val="mathChar"/>
          <w:vertAlign w:val="subscript"/>
        </w:rPr>
        <w:t>ij</w:t>
      </w:r>
      <w:proofErr w:type="spellEnd"/>
      <w:r w:rsidR="00DF663F" w:rsidRPr="00813311">
        <w:rPr>
          <w:rFonts w:ascii="Times New Roman" w:hAnsi="Times New Roman" w:cs="Times New Roman"/>
          <w:sz w:val="18"/>
        </w:rPr>
        <w:t xml:space="preserve"> </w:t>
      </w:r>
      <w:r w:rsidR="00DF663F">
        <w:rPr>
          <w:rFonts w:ascii="Times New Roman" w:hAnsi="Times New Roman" w:cs="Times New Roman"/>
          <w:sz w:val="18"/>
        </w:rPr>
        <w:t xml:space="preserve"> </w:t>
      </w:r>
      <w:r w:rsidR="00DF663F" w:rsidRPr="00813311">
        <w:t xml:space="preserve">= population belonging to </w:t>
      </w:r>
      <w:r w:rsidR="007715F1" w:rsidRPr="00813311">
        <w:t xml:space="preserve">sex </w:t>
      </w:r>
      <w:proofErr w:type="spellStart"/>
      <w:r w:rsidR="007715F1" w:rsidRPr="007715F1">
        <w:rPr>
          <w:rStyle w:val="mathChar"/>
        </w:rPr>
        <w:t>i</w:t>
      </w:r>
      <w:proofErr w:type="spellEnd"/>
      <w:r w:rsidR="007715F1" w:rsidRPr="00813311">
        <w:rPr>
          <w:rFonts w:ascii="Times New Roman" w:hAnsi="Times New Roman" w:cs="Times New Roman"/>
        </w:rPr>
        <w:t xml:space="preserve"> </w:t>
      </w:r>
      <w:r w:rsidR="007715F1" w:rsidRPr="00813311">
        <w:t xml:space="preserve">and age group </w:t>
      </w:r>
      <w:r w:rsidR="007715F1" w:rsidRPr="007715F1">
        <w:rPr>
          <w:rStyle w:val="mathChar"/>
        </w:rPr>
        <w:t>j</w:t>
      </w:r>
      <w:r w:rsidR="007715F1" w:rsidRPr="00813311">
        <w:t>;</w:t>
      </w:r>
    </w:p>
    <w:p w:rsidR="00396350" w:rsidRDefault="00DF663F" w:rsidP="00396350">
      <w:pPr>
        <w:ind w:firstLine="720"/>
      </w:pPr>
      <w:proofErr w:type="spellStart"/>
      <w:r w:rsidRPr="007715F1">
        <w:rPr>
          <w:rStyle w:val="mathChar"/>
        </w:rPr>
        <w:t>inc</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randomly generated incidence</w:t>
      </w:r>
      <w:r w:rsidR="00396350">
        <w:t>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031250" w:rsidP="00396350">
      <w:pPr>
        <w:ind w:firstLine="720"/>
      </w:pPr>
      <w:proofErr w:type="spellStart"/>
      <w:r w:rsidRPr="007715F1">
        <w:rPr>
          <w:rStyle w:val="mathChar"/>
        </w:rPr>
        <w:t>t</w:t>
      </w:r>
      <w:r w:rsidR="00DF663F" w:rsidRPr="007715F1">
        <w:rPr>
          <w:rStyle w:val="mathChar"/>
        </w:rPr>
        <w:t>rt</w:t>
      </w:r>
      <w:r w:rsidR="007715F1" w:rsidRPr="007715F1">
        <w:rPr>
          <w:rStyle w:val="mathChar"/>
          <w:vertAlign w:val="subscript"/>
        </w:rPr>
        <w:t>ij</w:t>
      </w:r>
      <w:r w:rsidR="007715F1">
        <w:rPr>
          <w:rStyle w:val="mathChar"/>
          <w:vertAlign w:val="subscript"/>
        </w:rPr>
        <w:t>kl</w:t>
      </w:r>
      <w:proofErr w:type="spellEnd"/>
      <w:r w:rsidR="00DF663F" w:rsidRPr="00813311">
        <w:rPr>
          <w:rFonts w:ascii="Times New Roman" w:hAnsi="Times New Roman" w:cs="Times New Roman"/>
          <w:sz w:val="18"/>
        </w:rPr>
        <w:t xml:space="preserve"> </w:t>
      </w:r>
      <w:r w:rsidR="00DF663F">
        <w:rPr>
          <w:rFonts w:ascii="Times New Roman" w:hAnsi="Times New Roman" w:cs="Times New Roman"/>
          <w:sz w:val="18"/>
        </w:rPr>
        <w:t xml:space="preserve"> </w:t>
      </w:r>
      <w:r w:rsidR="00DF663F" w:rsidRPr="00813311">
        <w:t>= randomly generated treatment rate</w:t>
      </w:r>
      <w:r w:rsidR="00396350">
        <w:t>s</w:t>
      </w:r>
      <w:r w:rsidR="00DF663F"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Pr="00396350" w:rsidRDefault="00DF663F" w:rsidP="00396350">
      <w:pPr>
        <w:ind w:firstLine="720"/>
        <w:rPr>
          <w:sz w:val="21"/>
          <w:szCs w:val="21"/>
        </w:rPr>
      </w:pPr>
      <w:proofErr w:type="spellStart"/>
      <w:r w:rsidRPr="007715F1">
        <w:rPr>
          <w:rStyle w:val="mathChar"/>
        </w:rPr>
        <w:t>DWt</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Pr="00396350">
        <w:rPr>
          <w:sz w:val="21"/>
          <w:szCs w:val="21"/>
        </w:rPr>
        <w:t>randomly generated Disability Weight</w:t>
      </w:r>
      <w:r w:rsidR="00396350" w:rsidRPr="00396350">
        <w:rPr>
          <w:sz w:val="21"/>
          <w:szCs w:val="21"/>
        </w:rPr>
        <w:t>s</w:t>
      </w:r>
      <w:r w:rsidRPr="00396350">
        <w:rPr>
          <w:sz w:val="21"/>
          <w:szCs w:val="21"/>
        </w:rPr>
        <w:t xml:space="preserve">–treated for </w:t>
      </w:r>
      <w:r w:rsidR="00396350" w:rsidRPr="00396350">
        <w:rPr>
          <w:sz w:val="21"/>
          <w:szCs w:val="21"/>
        </w:rPr>
        <w:t xml:space="preserve">sex </w:t>
      </w:r>
      <w:proofErr w:type="spellStart"/>
      <w:r w:rsidR="00396350" w:rsidRPr="00396350">
        <w:rPr>
          <w:rStyle w:val="mathChar"/>
          <w:sz w:val="21"/>
          <w:szCs w:val="21"/>
        </w:rPr>
        <w:t>i</w:t>
      </w:r>
      <w:proofErr w:type="spellEnd"/>
      <w:r w:rsidR="00396350" w:rsidRPr="00396350">
        <w:rPr>
          <w:sz w:val="21"/>
          <w:szCs w:val="21"/>
        </w:rPr>
        <w:t xml:space="preserve">, age group </w:t>
      </w:r>
      <w:r w:rsidR="00396350" w:rsidRPr="00396350">
        <w:rPr>
          <w:rStyle w:val="mathChar"/>
          <w:sz w:val="21"/>
          <w:szCs w:val="21"/>
        </w:rPr>
        <w:t>j</w:t>
      </w:r>
      <w:r w:rsidR="00396350" w:rsidRPr="00396350">
        <w:rPr>
          <w:sz w:val="21"/>
          <w:szCs w:val="21"/>
        </w:rPr>
        <w:t xml:space="preserve"> and outcome </w:t>
      </w:r>
      <w:r w:rsidR="00396350" w:rsidRPr="00396350">
        <w:rPr>
          <w:rStyle w:val="mathChar"/>
          <w:sz w:val="21"/>
          <w:szCs w:val="21"/>
        </w:rPr>
        <w:t>k</w:t>
      </w:r>
      <w:r w:rsidR="00396350" w:rsidRPr="00396350">
        <w:rPr>
          <w:sz w:val="21"/>
          <w:szCs w:val="21"/>
        </w:rPr>
        <w:t>;</w:t>
      </w:r>
    </w:p>
    <w:p w:rsidR="00396350" w:rsidRPr="00396350" w:rsidRDefault="00DF663F" w:rsidP="00396350">
      <w:pPr>
        <w:ind w:firstLine="720"/>
        <w:rPr>
          <w:sz w:val="21"/>
          <w:szCs w:val="21"/>
        </w:rPr>
      </w:pPr>
      <w:proofErr w:type="spellStart"/>
      <w:r w:rsidRPr="007715F1">
        <w:rPr>
          <w:rStyle w:val="mathChar"/>
        </w:rPr>
        <w:t>DWn</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Pr="00396350">
        <w:rPr>
          <w:sz w:val="21"/>
          <w:szCs w:val="21"/>
        </w:rPr>
        <w:t>randomly generated Disability Weight</w:t>
      </w:r>
      <w:r w:rsidR="00396350" w:rsidRPr="00396350">
        <w:rPr>
          <w:sz w:val="21"/>
          <w:szCs w:val="21"/>
        </w:rPr>
        <w:t>s</w:t>
      </w:r>
      <w:r w:rsidRPr="00396350">
        <w:rPr>
          <w:sz w:val="21"/>
          <w:szCs w:val="21"/>
        </w:rPr>
        <w:t xml:space="preserve">–untreated for </w:t>
      </w:r>
      <w:r w:rsidR="00396350" w:rsidRPr="00396350">
        <w:rPr>
          <w:sz w:val="21"/>
          <w:szCs w:val="21"/>
        </w:rPr>
        <w:t xml:space="preserve">sex </w:t>
      </w:r>
      <w:proofErr w:type="spellStart"/>
      <w:r w:rsidR="00396350" w:rsidRPr="00396350">
        <w:rPr>
          <w:rStyle w:val="mathChar"/>
          <w:sz w:val="21"/>
          <w:szCs w:val="21"/>
        </w:rPr>
        <w:t>i</w:t>
      </w:r>
      <w:proofErr w:type="spellEnd"/>
      <w:r w:rsidR="00396350" w:rsidRPr="00396350">
        <w:rPr>
          <w:sz w:val="21"/>
          <w:szCs w:val="21"/>
        </w:rPr>
        <w:t xml:space="preserve">, age group </w:t>
      </w:r>
      <w:r w:rsidR="00396350" w:rsidRPr="00396350">
        <w:rPr>
          <w:rStyle w:val="mathChar"/>
          <w:sz w:val="21"/>
          <w:szCs w:val="21"/>
        </w:rPr>
        <w:t>j</w:t>
      </w:r>
      <w:r w:rsidR="00396350" w:rsidRPr="00396350">
        <w:rPr>
          <w:sz w:val="21"/>
          <w:szCs w:val="21"/>
        </w:rPr>
        <w:t xml:space="preserve"> and outcome </w:t>
      </w:r>
      <w:r w:rsidR="00396350" w:rsidRPr="00396350">
        <w:rPr>
          <w:rStyle w:val="mathChar"/>
          <w:sz w:val="21"/>
          <w:szCs w:val="21"/>
        </w:rPr>
        <w:t>k</w:t>
      </w:r>
      <w:r w:rsidR="00396350" w:rsidRPr="00396350">
        <w:rPr>
          <w:sz w:val="21"/>
          <w:szCs w:val="21"/>
        </w:rPr>
        <w:t>;</w:t>
      </w:r>
    </w:p>
    <w:p w:rsidR="00396350" w:rsidRDefault="00DF663F" w:rsidP="00396350">
      <w:pPr>
        <w:ind w:firstLine="720"/>
      </w:pPr>
      <w:proofErr w:type="spellStart"/>
      <w:r w:rsidRPr="007715F1">
        <w:rPr>
          <w:rStyle w:val="mathChar"/>
        </w:rPr>
        <w:t>ons</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randomly generated age</w:t>
      </w:r>
      <w:r w:rsidR="00396350">
        <w:t>s</w:t>
      </w:r>
      <w:r w:rsidRPr="00813311">
        <w:t xml:space="preserve"> at disease onset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dur</w:t>
      </w:r>
      <w:r w:rsidR="007715F1" w:rsidRPr="007715F1">
        <w:rPr>
          <w:rStyle w:val="mathChar"/>
          <w:vertAlign w:val="subscript"/>
        </w:rPr>
        <w:t>ij</w:t>
      </w:r>
      <w:r w:rsidR="007715F1">
        <w:rPr>
          <w:rStyle w:val="mathChar"/>
          <w:vertAlign w:val="subscript"/>
        </w:rPr>
        <w:t>kl</w:t>
      </w:r>
      <w:proofErr w:type="spellEnd"/>
      <w:r>
        <w:rPr>
          <w:rFonts w:ascii="Times New Roman" w:hAnsi="Times New Roman" w:cs="Times New Roman"/>
          <w:sz w:val="18"/>
        </w:rPr>
        <w:t xml:space="preserve"> </w:t>
      </w:r>
      <w:r w:rsidR="00C11BA0">
        <w:rPr>
          <w:rFonts w:ascii="Times New Roman" w:hAnsi="Times New Roman" w:cs="Times New Roman"/>
          <w:sz w:val="18"/>
        </w:rPr>
        <w:t xml:space="preserve"> </w:t>
      </w:r>
      <w:r w:rsidRPr="00813311">
        <w:t>= randomly generated disease duration</w:t>
      </w:r>
      <w:r w:rsidR="00396350">
        <w:t>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mrt</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396350">
        <w:t>= randomly generated mortalities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aad</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C11BA0">
        <w:rPr>
          <w:rFonts w:ascii="Times New Roman" w:hAnsi="Times New Roman" w:cs="Times New Roman"/>
          <w:sz w:val="18"/>
        </w:rPr>
        <w:tab/>
      </w:r>
      <w:r w:rsidRPr="00813311">
        <w:t>= randomly generated age</w:t>
      </w:r>
      <w:r w:rsidR="00396350">
        <w:t>s</w:t>
      </w:r>
      <w:r w:rsidRPr="00813311">
        <w:t xml:space="preserve"> at death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lxp</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396350">
        <w:t>= calculated life expectancies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DF663F" w:rsidRPr="00813311" w:rsidRDefault="00DF663F" w:rsidP="00396350">
      <w:pPr>
        <w:ind w:firstLine="720"/>
      </w:pPr>
    </w:p>
    <w:p w:rsidR="00DF663F" w:rsidRDefault="00DF663F" w:rsidP="00DF663F">
      <w:r>
        <w:lastRenderedPageBreak/>
        <w:t xml:space="preserve">The </w:t>
      </w:r>
      <w:r w:rsidRPr="00C11BA0">
        <w:rPr>
          <w:rStyle w:val="mathChar"/>
          <w:b/>
        </w:rPr>
        <w:t>Formula(</w:t>
      </w:r>
      <w:proofErr w:type="spellStart"/>
      <w:r w:rsidRPr="00C11BA0">
        <w:rPr>
          <w:rStyle w:val="mathChar"/>
          <w:b/>
        </w:rPr>
        <w:t>a,L</w:t>
      </w:r>
      <w:proofErr w:type="spellEnd"/>
      <w:r w:rsidRPr="00C11BA0">
        <w:rPr>
          <w:rStyle w:val="mathChar"/>
          <w:b/>
        </w:rPr>
        <w:t>)</w:t>
      </w:r>
      <w:r w:rsidR="00792601">
        <w:t xml:space="preserve"> function used in equations (3</w:t>
      </w:r>
      <w:r>
        <w:t>) and (</w:t>
      </w:r>
      <w:r w:rsidR="00792601">
        <w:t>4</w:t>
      </w:r>
      <w:r>
        <w:t>) is the solution of the integral used to calculate the years of life lived with disability or the years of life lost due to premature mortality for one individual. The integral for calculating age-weighted and time-discounted YLLs or YLDs is given by Murray (1994):</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568"/>
      </w:tblGrid>
      <w:tr w:rsidR="00DF663F" w:rsidTr="00DF663F">
        <w:trPr>
          <w:trHeight w:val="372"/>
        </w:trPr>
        <w:tc>
          <w:tcPr>
            <w:tcW w:w="6237" w:type="dxa"/>
          </w:tcPr>
          <w:p w:rsidR="00DF663F" w:rsidRPr="008C26DF" w:rsidRDefault="00BA4FF0" w:rsidP="00DF663F">
            <m:oMathPara>
              <m:oMathParaPr>
                <m:jc m:val="left"/>
              </m:oMathParaPr>
              <m:oMath>
                <m:nary>
                  <m:naryPr>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a</m:t>
                    </m:r>
                  </m:sub>
                  <m:sup>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sup>
                  <m:e>
                    <m:r>
                      <w:rPr>
                        <w:rFonts w:ascii="Cambria Math" w:hAnsi="Cambria Math"/>
                      </w:rPr>
                      <m:t>Cx</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sup>
                    </m:sSup>
                    <m:r>
                      <w:rPr>
                        <w:rFonts w:ascii="Cambria Math" w:hAnsi="Cambria Math"/>
                      </w:rPr>
                      <m:t>dx</m:t>
                    </m:r>
                  </m:e>
                </m:nary>
              </m:oMath>
            </m:oMathPara>
          </w:p>
        </w:tc>
        <w:tc>
          <w:tcPr>
            <w:tcW w:w="2568" w:type="dxa"/>
            <w:vAlign w:val="center"/>
          </w:tcPr>
          <w:p w:rsidR="00DF663F" w:rsidRDefault="00C11BA0" w:rsidP="00031250">
            <w:pPr>
              <w:jc w:val="right"/>
            </w:pPr>
            <w:r>
              <w:t>(5</w:t>
            </w:r>
            <w:r w:rsidR="00DF663F">
              <w:t>)</w:t>
            </w:r>
          </w:p>
        </w:tc>
      </w:tr>
    </w:tbl>
    <w:p w:rsidR="00DF663F" w:rsidRDefault="00DF663F" w:rsidP="00DF663F">
      <w:r>
        <w:t>Where,</w:t>
      </w:r>
    </w:p>
    <w:p w:rsidR="00DF663F" w:rsidRDefault="00DF663F" w:rsidP="00DF663F"/>
    <w:p w:rsidR="00DF663F" w:rsidRDefault="00DF663F" w:rsidP="00DF663F">
      <w:r>
        <w:tab/>
      </w:r>
      <w:r w:rsidRPr="00C11BA0">
        <w:rPr>
          <w:rStyle w:val="mathChar"/>
        </w:rPr>
        <w:t>a</w:t>
      </w:r>
      <w:r w:rsidR="00031250">
        <w:t xml:space="preserve">  </w:t>
      </w:r>
      <w:r>
        <w:t xml:space="preserve">=  age of onset </w:t>
      </w:r>
      <w:r>
        <w:rPr>
          <w:i/>
        </w:rPr>
        <w:t>or</w:t>
      </w:r>
      <w:r>
        <w:t xml:space="preserve"> age at death;</w:t>
      </w:r>
    </w:p>
    <w:p w:rsidR="00DF663F" w:rsidRDefault="00DF663F" w:rsidP="00DF663F">
      <w:r>
        <w:tab/>
      </w:r>
      <w:r w:rsidRPr="00C11BA0">
        <w:rPr>
          <w:rStyle w:val="mathChar"/>
        </w:rPr>
        <w:t>L</w:t>
      </w:r>
      <w:r>
        <w:t xml:space="preserve">  =  disease duration </w:t>
      </w:r>
      <w:r>
        <w:rPr>
          <w:i/>
        </w:rPr>
        <w:t>or</w:t>
      </w:r>
      <w:r>
        <w:t xml:space="preserve"> life expectancy at age </w:t>
      </w:r>
      <w:r>
        <w:rPr>
          <w:i/>
        </w:rPr>
        <w:t>a</w:t>
      </w:r>
      <w:r>
        <w:t>;</w:t>
      </w:r>
    </w:p>
    <w:p w:rsidR="00DF663F" w:rsidRDefault="00DF663F" w:rsidP="00DF663F">
      <w:r>
        <w:tab/>
      </w:r>
      <w:r w:rsidRPr="00C11BA0">
        <w:rPr>
          <w:rStyle w:val="mathChar"/>
        </w:rPr>
        <w:t>C</w:t>
      </w:r>
      <w:r>
        <w:t xml:space="preserve">  =  age-weighting correction constant (</w:t>
      </w:r>
      <w:r w:rsidRPr="00B25DE7">
        <w:rPr>
          <w:rStyle w:val="mathChar"/>
        </w:rPr>
        <w:t>C</w:t>
      </w:r>
      <w:r>
        <w:t xml:space="preserve"> = 0.1658);</w:t>
      </w:r>
    </w:p>
    <w:p w:rsidR="00DF663F" w:rsidRDefault="00DF663F" w:rsidP="00DF663F">
      <w:r>
        <w:tab/>
      </w:r>
      <m:oMath>
        <m:r>
          <m:rPr>
            <m:sty m:val="p"/>
          </m:rPr>
          <w:rPr>
            <w:rStyle w:val="mathChar"/>
            <w:rFonts w:ascii="Cambria Math" w:hAnsi="Cambria Math"/>
          </w:rPr>
          <m:t>β</m:t>
        </m:r>
      </m:oMath>
      <w:r>
        <w:t xml:space="preserve">  =  parameter from age-weighting function (</w:t>
      </w:r>
      <m:oMath>
        <m:r>
          <w:rPr>
            <w:rFonts w:ascii="Cambria Math" w:hAnsi="Cambria Math"/>
          </w:rPr>
          <m:t>β</m:t>
        </m:r>
      </m:oMath>
      <w:r>
        <w:t xml:space="preserve"> = 0.04);</w:t>
      </w:r>
    </w:p>
    <w:p w:rsidR="00DF663F" w:rsidRDefault="00DF663F" w:rsidP="00DF663F">
      <w:r>
        <w:tab/>
      </w:r>
      <w:r w:rsidRPr="00C11BA0">
        <w:rPr>
          <w:rStyle w:val="mathChar"/>
        </w:rPr>
        <w:t>r</w:t>
      </w:r>
      <w:r w:rsidRPr="00C73384">
        <w:rPr>
          <w:rFonts w:ascii="Times New Roman" w:hAnsi="Times New Roman" w:cs="Times New Roman"/>
          <w:i/>
        </w:rPr>
        <w:t xml:space="preserve"> </w:t>
      </w:r>
      <w:r>
        <w:rPr>
          <w:rFonts w:ascii="Times New Roman" w:hAnsi="Times New Roman" w:cs="Times New Roman"/>
          <w:i/>
        </w:rPr>
        <w:t xml:space="preserve"> </w:t>
      </w:r>
      <w:r>
        <w:t>= discount rate.</w:t>
      </w:r>
    </w:p>
    <w:p w:rsidR="00DF663F" w:rsidRDefault="00DF663F" w:rsidP="00DF663F"/>
    <w:p w:rsidR="00DF663F" w:rsidRDefault="00DF663F" w:rsidP="00DF663F">
      <w:r>
        <w:t xml:space="preserve">In order to allow the calculation of uniformly age-weighted DALYs, an </w:t>
      </w:r>
      <w:r w:rsidRPr="00031250">
        <w:rPr>
          <w:b/>
        </w:rPr>
        <w:t>age weighting modulation factor</w:t>
      </w:r>
      <w:r>
        <w:t xml:space="preserve"> (</w:t>
      </w:r>
      <w:r w:rsidRPr="00C11BA0">
        <w:rPr>
          <w:rStyle w:val="mathChar"/>
        </w:rPr>
        <w:t xml:space="preserve">K </w:t>
      </w:r>
      <w:r>
        <w:t>) is introduced, which can be either one (non-uniform age weights) or zero (uniform age weights, i.e., no age-weighting) (Murray and Acharya, 1997):</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gridCol w:w="4811"/>
      </w:tblGrid>
      <w:tr w:rsidR="00DF663F" w:rsidTr="00DF663F">
        <w:tc>
          <w:tcPr>
            <w:tcW w:w="3994" w:type="dxa"/>
          </w:tcPr>
          <w:p w:rsidR="00DF663F" w:rsidRPr="008C26DF" w:rsidRDefault="00BA4FF0" w:rsidP="00DF663F">
            <w:pPr>
              <w:rPr>
                <w:rFonts w:eastAsiaTheme="minorEastAsia"/>
              </w:rPr>
            </w:pPr>
            <m:oMathPara>
              <m:oMathParaPr>
                <m:jc m:val="left"/>
              </m:oMathParaPr>
              <m:oMath>
                <m:nary>
                  <m:naryPr>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a</m:t>
                    </m:r>
                  </m:sub>
                  <m:sup>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sup>
                  <m:e>
                    <m:r>
                      <w:rPr>
                        <w:rFonts w:ascii="Cambria Math" w:hAnsi="Cambria Math"/>
                      </w:rPr>
                      <m:t>KCx</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sup>
                    </m:sSup>
                    <m:r>
                      <w:rPr>
                        <w:rFonts w:ascii="Cambria Math" w:hAnsi="Cambria Math"/>
                      </w:rPr>
                      <m:t>dx</m:t>
                    </m:r>
                  </m:e>
                </m:nary>
              </m:oMath>
            </m:oMathPara>
          </w:p>
        </w:tc>
        <w:tc>
          <w:tcPr>
            <w:tcW w:w="4811" w:type="dxa"/>
            <w:vAlign w:val="center"/>
          </w:tcPr>
          <w:p w:rsidR="00DF663F" w:rsidRDefault="00C11BA0" w:rsidP="00031250">
            <w:pPr>
              <w:jc w:val="right"/>
            </w:pPr>
            <w:r>
              <w:t>(6</w:t>
            </w:r>
            <w:r w:rsidR="00DF663F">
              <w:t>)</w:t>
            </w:r>
          </w:p>
        </w:tc>
      </w:tr>
    </w:tbl>
    <w:p w:rsidR="00DF663F" w:rsidRDefault="00DF663F" w:rsidP="00DF663F"/>
    <w:p w:rsidR="00DF663F" w:rsidRPr="00DB0B78" w:rsidRDefault="00C11BA0" w:rsidP="00DF663F">
      <w:r>
        <w:t>The solution of integral (6</w:t>
      </w:r>
      <w:r w:rsidR="00DF663F" w:rsidRPr="00DB0B78">
        <w:t>) gives us the general form of the YLD and YLL formula:</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92"/>
      </w:tblGrid>
      <w:tr w:rsidR="00DF663F" w:rsidTr="00DF663F">
        <w:tc>
          <w:tcPr>
            <w:tcW w:w="7513" w:type="dxa"/>
          </w:tcPr>
          <w:p w:rsidR="00DF663F" w:rsidRPr="008C26DF" w:rsidRDefault="00BA4FF0" w:rsidP="00DF663F">
            <m:oMathPara>
              <m:oMathParaPr>
                <m:jc m:val="left"/>
              </m:oMathParaPr>
              <m:oMath>
                <m:f>
                  <m:fPr>
                    <m:ctrlPr>
                      <w:rPr>
                        <w:rFonts w:ascii="Cambria Math" w:hAnsi="Cambria Math"/>
                      </w:rPr>
                    </m:ctrlPr>
                  </m:fPr>
                  <m:num>
                    <m:r>
                      <w:rPr>
                        <w:rFonts w:ascii="Cambria Math" w:hAnsi="Cambria Math"/>
                      </w:rPr>
                      <m:t>KC</m:t>
                    </m:r>
                    <m:sSup>
                      <m:sSupPr>
                        <m:ctrlPr>
                          <w:rPr>
                            <w:rFonts w:ascii="Cambria Math" w:hAnsi="Cambria Math"/>
                          </w:rPr>
                        </m:ctrlPr>
                      </m:sSupPr>
                      <m:e>
                        <m:r>
                          <w:rPr>
                            <w:rFonts w:ascii="Cambria Math" w:hAnsi="Cambria Math"/>
                          </w:rPr>
                          <m:t>e</m:t>
                        </m:r>
                      </m:e>
                      <m:sup>
                        <m:r>
                          <w:rPr>
                            <w:rFonts w:ascii="Cambria Math" w:hAnsi="Cambria Math"/>
                          </w:rPr>
                          <m:t>ra</m:t>
                        </m:r>
                      </m:sup>
                    </m:sSup>
                  </m:num>
                  <m:den>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e>
                      <m:sup>
                        <m:r>
                          <m:rPr>
                            <m:sty m:val="p"/>
                          </m:rPr>
                          <w:rPr>
                            <w:rFonts w:ascii="Cambria Math" w:hAnsi="Cambria Math"/>
                          </w:rPr>
                          <m:t>2</m:t>
                        </m:r>
                      </m:sup>
                    </m:sSup>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sup>
                    </m:sSup>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r>
                          <w:rPr>
                            <w:rFonts w:ascii="Cambria Math" w:hAnsi="Cambria Math"/>
                          </w:rPr>
                          <m:t>a</m:t>
                        </m:r>
                      </m:sup>
                    </m:sSup>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r>
                          <w:rPr>
                            <w:rFonts w:ascii="Cambria Math" w:hAnsi="Cambria Math"/>
                          </w:rPr>
                          <m:t>a</m:t>
                        </m:r>
                        <m:r>
                          <m:rPr>
                            <m:sty m:val="p"/>
                          </m:rPr>
                          <w:rPr>
                            <w:rFonts w:ascii="Cambria Math" w:hAnsi="Cambria Math"/>
                          </w:rPr>
                          <m:t>-1</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K</m:t>
                    </m:r>
                  </m:num>
                  <m:den>
                    <m:r>
                      <w:rPr>
                        <w:rFonts w:ascii="Cambria Math" w:hAnsi="Cambria Math"/>
                      </w:rPr>
                      <m:t>r</m:t>
                    </m:r>
                  </m:den>
                </m:f>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rL</m:t>
                    </m:r>
                  </m:sup>
                </m:sSup>
                <m:r>
                  <m:rPr>
                    <m:sty m:val="p"/>
                  </m:rPr>
                  <w:rPr>
                    <w:rFonts w:ascii="Cambria Math" w:hAnsi="Cambria Math"/>
                  </w:rPr>
                  <m:t>)</m:t>
                </m:r>
              </m:oMath>
            </m:oMathPara>
          </w:p>
        </w:tc>
        <w:tc>
          <w:tcPr>
            <w:tcW w:w="1292" w:type="dxa"/>
            <w:vAlign w:val="center"/>
          </w:tcPr>
          <w:p w:rsidR="00DF663F" w:rsidRDefault="00C11BA0" w:rsidP="00031250">
            <w:pPr>
              <w:jc w:val="right"/>
            </w:pPr>
            <w:r>
              <w:t>(7</w:t>
            </w:r>
            <w:r w:rsidR="00DF663F">
              <w:t>)</w:t>
            </w:r>
          </w:p>
        </w:tc>
      </w:tr>
    </w:tbl>
    <w:p w:rsidR="00DF663F" w:rsidRDefault="00DF663F" w:rsidP="00DF663F"/>
    <w:p w:rsidR="00DF663F" w:rsidRDefault="00DF663F" w:rsidP="00DF663F">
      <w:r>
        <w:t xml:space="preserve">When </w:t>
      </w:r>
      <w:r w:rsidRPr="00C11BA0">
        <w:rPr>
          <w:rStyle w:val="mathChar"/>
        </w:rPr>
        <w:t>r</w:t>
      </w:r>
      <w:r>
        <w:t xml:space="preserve"> approaches zero (i.e., no time-discou</w:t>
      </w:r>
      <w:r w:rsidR="00C11BA0">
        <w:t>nting), the limit of equation (7</w:t>
      </w:r>
      <w:r>
        <w:t>) becomes:</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DF663F" w:rsidTr="00DF663F">
        <w:tc>
          <w:tcPr>
            <w:tcW w:w="5812" w:type="dxa"/>
          </w:tcPr>
          <w:p w:rsidR="00DF663F" w:rsidRPr="008C26DF" w:rsidRDefault="00BA4FF0" w:rsidP="00DF663F">
            <m:oMathPara>
              <m:oMathParaPr>
                <m:jc m:val="left"/>
              </m:oMathParaPr>
              <m:oMath>
                <m:f>
                  <m:fPr>
                    <m:ctrlPr>
                      <w:rPr>
                        <w:rFonts w:ascii="Cambria Math" w:hAnsi="Cambria Math"/>
                      </w:rPr>
                    </m:ctrlPr>
                  </m:fPr>
                  <m:num>
                    <m:r>
                      <w:rPr>
                        <w:rFonts w:ascii="Cambria Math" w:hAnsi="Cambria Math"/>
                      </w:rPr>
                      <m:t>KC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βa</m:t>
                        </m:r>
                      </m:sup>
                    </m:sSup>
                  </m:num>
                  <m:den>
                    <m:r>
                      <w:rPr>
                        <w:rFonts w:ascii="Cambria Math" w:hAnsi="Cambria Math"/>
                      </w:rPr>
                      <m:t>β</m:t>
                    </m:r>
                    <m:r>
                      <m:rPr>
                        <m:sty m:val="p"/>
                      </m:rPr>
                      <w:rPr>
                        <w:rFonts w:ascii="Cambria Math" w:hAnsi="Cambria Math"/>
                      </w:rPr>
                      <m:t>²</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βL</m:t>
                        </m:r>
                      </m:sup>
                    </m:sSup>
                    <m:d>
                      <m:dPr>
                        <m:begChr m:val="{"/>
                        <m:endChr m:val="}"/>
                        <m:ctrlPr>
                          <w:rPr>
                            <w:rFonts w:ascii="Cambria Math" w:hAnsi="Cambria Math"/>
                          </w:rPr>
                        </m:ctrlPr>
                      </m:dPr>
                      <m:e>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r>
                          <m:rPr>
                            <m:sty m:val="p"/>
                          </m:rPr>
                          <w:rPr>
                            <w:rFonts w:ascii="Cambria Math" w:hAnsi="Cambria Math"/>
                          </w:rPr>
                          <m:t>-1</m:t>
                        </m:r>
                      </m:e>
                    </m:d>
                    <m:r>
                      <m:rPr>
                        <m:sty m:val="p"/>
                      </m:rPr>
                      <w:rPr>
                        <w:rFonts w:ascii="Cambria Math" w:hAnsi="Cambria Math"/>
                      </w:rPr>
                      <m:t>-(-</m:t>
                    </m:r>
                    <m:r>
                      <w:rPr>
                        <w:rFonts w:ascii="Cambria Math" w:hAnsi="Cambria Math"/>
                      </w:rPr>
                      <m:t>βa</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K</m:t>
                    </m:r>
                  </m:e>
                </m:d>
                <m:r>
                  <w:rPr>
                    <w:rFonts w:ascii="Cambria Math" w:hAnsi="Cambria Math"/>
                  </w:rPr>
                  <m:t>L</m:t>
                </m:r>
              </m:oMath>
            </m:oMathPara>
          </w:p>
        </w:tc>
        <w:tc>
          <w:tcPr>
            <w:tcW w:w="2993" w:type="dxa"/>
            <w:vAlign w:val="center"/>
          </w:tcPr>
          <w:p w:rsidR="00DF663F" w:rsidRDefault="00C11BA0" w:rsidP="00031250">
            <w:pPr>
              <w:jc w:val="right"/>
            </w:pPr>
            <w:r>
              <w:t>(8</w:t>
            </w:r>
            <w:r w:rsidR="00DF663F">
              <w:t>)</w:t>
            </w:r>
          </w:p>
        </w:tc>
      </w:tr>
    </w:tbl>
    <w:p w:rsidR="00DF663F" w:rsidRDefault="00DF663F" w:rsidP="00DF663F"/>
    <w:p w:rsidR="00DF663F" w:rsidRDefault="00DF663F" w:rsidP="00DF663F">
      <w:r>
        <w:lastRenderedPageBreak/>
        <w:t xml:space="preserve">For the case where both </w:t>
      </w:r>
      <w:r w:rsidRPr="00C11BA0">
        <w:rPr>
          <w:rStyle w:val="mathChar"/>
        </w:rPr>
        <w:t>r</w:t>
      </w:r>
      <w:r>
        <w:t xml:space="preserve"> and </w:t>
      </w:r>
      <w:r w:rsidRPr="00C11BA0">
        <w:rPr>
          <w:rStyle w:val="mathChar"/>
        </w:rPr>
        <w:t>K</w:t>
      </w:r>
      <w:r>
        <w:t xml:space="preserve"> are zero (i.e., no time-discounting an</w:t>
      </w:r>
      <w:r w:rsidR="00C11BA0">
        <w:t>d no age-weighting), equation (8</w:t>
      </w:r>
      <w:r>
        <w:t xml:space="preserve">) equals </w:t>
      </w:r>
      <w:r w:rsidRPr="00C11BA0">
        <w:rPr>
          <w:rStyle w:val="mathChar"/>
        </w:rPr>
        <w:t>L</w:t>
      </w:r>
      <w:r>
        <w:t xml:space="preserve">, the disease duration (for the calculation of YLDs) or the life expectancy at age </w:t>
      </w:r>
      <w:r w:rsidRPr="00C11BA0">
        <w:rPr>
          <w:rStyle w:val="mathChar"/>
        </w:rPr>
        <w:t>a</w:t>
      </w:r>
      <w:r>
        <w:t xml:space="preserve"> (for the calculation of YLLs).</w:t>
      </w:r>
    </w:p>
    <w:p w:rsidR="00DF663F" w:rsidRDefault="00DF663F" w:rsidP="00DF663F">
      <w:r>
        <w:t xml:space="preserve"> </w:t>
      </w:r>
    </w:p>
    <w:p w:rsidR="00473962" w:rsidRDefault="00DF663F" w:rsidP="00DF663F">
      <w:pPr>
        <w:rPr>
          <w:rFonts w:cstheme="minorHAnsi"/>
        </w:rPr>
      </w:pPr>
      <w:r>
        <w:t>This process of simulating YLD and YLL values is iteratively repeated for each combination of sex and</w:t>
      </w:r>
      <w:r w:rsidRPr="007A11EA">
        <w:t xml:space="preserve"> </w:t>
      </w:r>
      <w:r>
        <w:t>age group (</w:t>
      </w:r>
      <w:proofErr w:type="spellStart"/>
      <w:r w:rsidRPr="00C11BA0">
        <w:rPr>
          <w:rStyle w:val="mathChar"/>
        </w:rPr>
        <w:t>i,j</w:t>
      </w:r>
      <w:proofErr w:type="spellEnd"/>
      <w:r>
        <w:t xml:space="preserve">) within each outcome </w:t>
      </w:r>
      <w:r w:rsidR="00C11BA0">
        <w:rPr>
          <w:rStyle w:val="mathChar"/>
        </w:rPr>
        <w:t>k</w:t>
      </w:r>
      <w:r>
        <w:t xml:space="preserve">. </w:t>
      </w:r>
      <w:r w:rsidR="00473962">
        <w:t xml:space="preserve">By summing these values, a DALY matrix is obtained per </w:t>
      </w:r>
      <w:r w:rsidR="00C11BA0">
        <w:rPr>
          <w:rFonts w:cstheme="minorHAnsi"/>
        </w:rPr>
        <w:t>age/sex class (</w:t>
      </w:r>
      <w:proofErr w:type="spellStart"/>
      <w:r w:rsidR="00C11BA0" w:rsidRPr="00C11BA0">
        <w:rPr>
          <w:rStyle w:val="mathChar"/>
        </w:rPr>
        <w:t>i,j</w:t>
      </w:r>
      <w:proofErr w:type="spellEnd"/>
      <w:r w:rsidR="00C11BA0">
        <w:rPr>
          <w:rFonts w:cstheme="minorHAnsi"/>
        </w:rPr>
        <w:t xml:space="preserve">) and </w:t>
      </w:r>
      <w:r w:rsidR="00C11BA0">
        <w:t xml:space="preserve">outcome </w:t>
      </w:r>
      <w:r w:rsidR="00C11BA0">
        <w:rPr>
          <w:rFonts w:ascii="Times New Roman" w:hAnsi="Times New Roman" w:cs="Times New Roman"/>
          <w:i/>
        </w:rPr>
        <w:t>k</w:t>
      </w:r>
      <w:r w:rsidR="00C11BA0">
        <w:rPr>
          <w:rFonts w:cstheme="minorHAnsi"/>
        </w:rPr>
        <w:t>:</w:t>
      </w:r>
    </w:p>
    <w:p w:rsidR="00473962" w:rsidRDefault="00473962"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C11BA0" w:rsidTr="006F3A36">
        <w:tc>
          <w:tcPr>
            <w:tcW w:w="5812" w:type="dxa"/>
          </w:tcPr>
          <w:p w:rsidR="00C11BA0" w:rsidRPr="008C26DF" w:rsidRDefault="00BA4FF0" w:rsidP="006F3A36">
            <m:oMathPara>
              <m:oMathParaPr>
                <m:jc m:val="left"/>
              </m:oMathParaPr>
              <m:oMath>
                <m:sSub>
                  <m:sSubPr>
                    <m:ctrlPr>
                      <w:rPr>
                        <w:rFonts w:ascii="Cambria Math" w:hAnsi="Cambria Math"/>
                      </w:rPr>
                    </m:ctrlPr>
                  </m:sSubPr>
                  <m:e>
                    <m:r>
                      <w:rPr>
                        <w:rFonts w:ascii="Cambria Math" w:hAnsi="Cambria Math"/>
                      </w:rPr>
                      <m:t>DALY</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YLD</m:t>
                    </m:r>
                  </m:e>
                  <m:sub>
                    <m:r>
                      <w:rPr>
                        <w:rFonts w:ascii="Cambria Math" w:hAnsi="Cambria Math"/>
                      </w:rPr>
                      <m:t>ijkl</m:t>
                    </m:r>
                  </m:sub>
                </m:sSub>
                <m:r>
                  <w:rPr>
                    <w:rFonts w:ascii="Cambria Math" w:hAnsi="Cambria Math"/>
                  </w:rPr>
                  <m:t>+</m:t>
                </m:r>
                <m:sSub>
                  <m:sSubPr>
                    <m:ctrlPr>
                      <w:rPr>
                        <w:rFonts w:ascii="Cambria Math" w:hAnsi="Cambria Math"/>
                      </w:rPr>
                    </m:ctrlPr>
                  </m:sSubPr>
                  <m:e>
                    <m:r>
                      <w:rPr>
                        <w:rFonts w:ascii="Cambria Math" w:hAnsi="Cambria Math"/>
                      </w:rPr>
                      <m:t>YLL</m:t>
                    </m:r>
                  </m:e>
                  <m:sub>
                    <m:r>
                      <w:rPr>
                        <w:rFonts w:ascii="Cambria Math" w:hAnsi="Cambria Math"/>
                      </w:rPr>
                      <m:t>ijkl</m:t>
                    </m:r>
                  </m:sub>
                </m:sSub>
              </m:oMath>
            </m:oMathPara>
          </w:p>
        </w:tc>
        <w:tc>
          <w:tcPr>
            <w:tcW w:w="2993" w:type="dxa"/>
            <w:vAlign w:val="center"/>
          </w:tcPr>
          <w:p w:rsidR="00C11BA0" w:rsidRDefault="00C11BA0" w:rsidP="00C11BA0">
            <w:pPr>
              <w:jc w:val="right"/>
            </w:pPr>
            <w:r>
              <w:t>(9)</w:t>
            </w:r>
          </w:p>
        </w:tc>
      </w:tr>
    </w:tbl>
    <w:p w:rsidR="00473962" w:rsidRPr="00473962" w:rsidRDefault="00473962" w:rsidP="00C11BA0"/>
    <w:p w:rsidR="00C11BA0" w:rsidRDefault="00C11BA0" w:rsidP="00DF663F"/>
    <w:p w:rsidR="008C5637" w:rsidRDefault="00DF663F" w:rsidP="00DF663F">
      <w:r>
        <w:t xml:space="preserve">Based upon these vectors, </w:t>
      </w:r>
      <w:r w:rsidR="00C11BA0">
        <w:t xml:space="preserve">posterior summary statistics can be calculated for incident cases and deaths, and YLDs, YLLs and DALYs, </w:t>
      </w:r>
      <w:r>
        <w:t xml:space="preserve">per outcome and </w:t>
      </w:r>
      <w:r w:rsidR="008C5637">
        <w:t xml:space="preserve">age/sex class. Summing these vectors over age group </w:t>
      </w:r>
      <w:proofErr w:type="spellStart"/>
      <w:r w:rsidR="008C5637" w:rsidRPr="008C5637">
        <w:rPr>
          <w:rStyle w:val="mathChar"/>
        </w:rPr>
        <w:t>i</w:t>
      </w:r>
      <w:proofErr w:type="spellEnd"/>
      <w:r w:rsidR="008C5637">
        <w:t xml:space="preserve">, sex </w:t>
      </w:r>
      <w:r w:rsidR="008C5637" w:rsidRPr="008C5637">
        <w:rPr>
          <w:rStyle w:val="mathChar"/>
        </w:rPr>
        <w:t>j</w:t>
      </w:r>
      <w:r w:rsidR="008C5637">
        <w:t xml:space="preserve">, and/or outcome </w:t>
      </w:r>
      <w:r w:rsidR="008C5637" w:rsidRPr="008C5637">
        <w:rPr>
          <w:rStyle w:val="mathChar"/>
        </w:rPr>
        <w:t>k</w:t>
      </w:r>
      <w:r w:rsidR="008C5637">
        <w:t xml:space="preserve">, will lead to aggregated results, as returned by the </w:t>
      </w:r>
      <w:r w:rsidR="008C5637" w:rsidRPr="008C5637">
        <w:rPr>
          <w:rStyle w:val="codeChar"/>
          <w:sz w:val="22"/>
        </w:rPr>
        <w:t>aggregate()</w:t>
      </w:r>
      <w:r w:rsidR="008C5637">
        <w:t xml:space="preserve"> method. </w:t>
      </w:r>
      <w:r w:rsidR="00396350">
        <w:t>For example, s</w:t>
      </w:r>
      <w:r w:rsidR="008C5637">
        <w:t xml:space="preserve">ummary statistics of total DALYs, </w:t>
      </w:r>
      <w:r w:rsidR="00396350">
        <w:t>such as those</w:t>
      </w:r>
      <w:r w:rsidR="008C5637">
        <w:t xml:space="preserve"> given by the default </w:t>
      </w:r>
      <w:r w:rsidR="008C5637" w:rsidRPr="008C5637">
        <w:rPr>
          <w:rStyle w:val="codeChar"/>
          <w:sz w:val="22"/>
        </w:rPr>
        <w:t>print()</w:t>
      </w:r>
      <w:r w:rsidR="008C5637">
        <w:t xml:space="preserve"> method, can be obtained by summing up the simulated results over </w:t>
      </w:r>
      <w:r w:rsidR="00396350">
        <w:t xml:space="preserve">all </w:t>
      </w:r>
      <w:r w:rsidR="008C5637">
        <w:t>outcome</w:t>
      </w:r>
      <w:r w:rsidR="00396350">
        <w:t>s</w:t>
      </w:r>
      <w:r w:rsidR="008C5637">
        <w:t xml:space="preserve"> and age/sex class</w:t>
      </w:r>
      <w:r w:rsidR="00396350">
        <w:t>es</w:t>
      </w:r>
      <w:r w:rsidR="008C5637">
        <w:t>:</w:t>
      </w:r>
    </w:p>
    <w:p w:rsidR="008C5637" w:rsidRDefault="008C5637" w:rsidP="00DF663F">
      <w:r>
        <w:t xml:space="preserve"> </w:t>
      </w:r>
    </w:p>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8C5637" w:rsidTr="006F3A36">
        <w:tc>
          <w:tcPr>
            <w:tcW w:w="5812" w:type="dxa"/>
          </w:tcPr>
          <w:p w:rsidR="008C5637" w:rsidRPr="008C26DF" w:rsidRDefault="00BA4FF0" w:rsidP="008C5637">
            <m:oMathPara>
              <m:oMathParaPr>
                <m:jc m:val="left"/>
              </m:oMathParaPr>
              <m:oMath>
                <m:sSub>
                  <m:sSubPr>
                    <m:ctrlPr>
                      <w:rPr>
                        <w:rFonts w:ascii="Cambria Math" w:hAnsi="Cambria Math"/>
                      </w:rPr>
                    </m:ctrlPr>
                  </m:sSubPr>
                  <m:e>
                    <m:r>
                      <w:rPr>
                        <w:rFonts w:ascii="Cambria Math" w:hAnsi="Cambria Math"/>
                      </w:rPr>
                      <m:t>DALY</m:t>
                    </m:r>
                  </m:e>
                  <m:sub>
                    <m:r>
                      <w:rPr>
                        <w:rFonts w:ascii="Cambria Math" w:hAnsi="Cambria Math"/>
                      </w:rPr>
                      <m:t>l</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nary>
                      <m:naryPr>
                        <m:chr m:val="∑"/>
                        <m:limLoc m:val="subSup"/>
                        <m:supHide m:val="1"/>
                        <m:ctrlPr>
                          <w:rPr>
                            <w:rFonts w:ascii="Cambria Math" w:hAnsi="Cambria Math"/>
                          </w:rPr>
                        </m:ctrlPr>
                      </m:naryPr>
                      <m:sub>
                        <m:r>
                          <w:rPr>
                            <w:rFonts w:ascii="Cambria Math" w:hAnsi="Cambria Math"/>
                          </w:rPr>
                          <m:t>j</m:t>
                        </m:r>
                      </m:sub>
                      <m:sup/>
                      <m:e>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DALY</m:t>
                                </m:r>
                              </m:e>
                              <m:sub>
                                <m:r>
                                  <w:rPr>
                                    <w:rFonts w:ascii="Cambria Math" w:hAnsi="Cambria Math"/>
                                  </w:rPr>
                                  <m:t>ijkl</m:t>
                                </m:r>
                              </m:sub>
                            </m:sSub>
                          </m:e>
                        </m:nary>
                      </m:e>
                    </m:nary>
                  </m:e>
                </m:nary>
              </m:oMath>
            </m:oMathPara>
          </w:p>
        </w:tc>
        <w:tc>
          <w:tcPr>
            <w:tcW w:w="2993" w:type="dxa"/>
            <w:vAlign w:val="center"/>
          </w:tcPr>
          <w:p w:rsidR="008C5637" w:rsidRDefault="008C5637" w:rsidP="006F3A36">
            <w:pPr>
              <w:jc w:val="right"/>
            </w:pPr>
            <w:r>
              <w:t>(10)</w:t>
            </w:r>
          </w:p>
        </w:tc>
      </w:tr>
    </w:tbl>
    <w:p w:rsidR="008C5637" w:rsidRDefault="008C5637" w:rsidP="00DF663F"/>
    <w:p w:rsidR="00DF663F" w:rsidRDefault="00DF663F" w:rsidP="00DF663F"/>
    <w:p w:rsidR="008C5637" w:rsidRDefault="008C5637" w:rsidP="00DF663F"/>
    <w:p w:rsidR="00CE7BDC" w:rsidRDefault="00DF663F" w:rsidP="00014DEA">
      <w:pPr>
        <w:rPr>
          <w:b/>
        </w:rPr>
      </w:pPr>
      <w:r>
        <w:t xml:space="preserve">The implementation of the above-mentioned features is primarily written in the </w:t>
      </w:r>
      <w:r w:rsidRPr="00EC58E1">
        <w:rPr>
          <w:rStyle w:val="Titelvanboek"/>
        </w:rPr>
        <w:t>R</w:t>
      </w:r>
      <w:r>
        <w:t xml:space="preserve"> programming language, with additional support from </w:t>
      </w:r>
      <w:proofErr w:type="spellStart"/>
      <w:r w:rsidRPr="00EC58E1">
        <w:rPr>
          <w:rStyle w:val="Zwaar"/>
        </w:rPr>
        <w:t>Tcl</w:t>
      </w:r>
      <w:proofErr w:type="spellEnd"/>
      <w:r w:rsidRPr="00EC58E1">
        <w:rPr>
          <w:rStyle w:val="Zwaar"/>
        </w:rPr>
        <w:t>/</w:t>
      </w:r>
      <w:proofErr w:type="spellStart"/>
      <w:r w:rsidRPr="00EC58E1">
        <w:rPr>
          <w:rStyle w:val="Zwaar"/>
        </w:rPr>
        <w:t>Tk</w:t>
      </w:r>
      <w:proofErr w:type="spellEnd"/>
      <w:r>
        <w:t xml:space="preserve"> (using the </w:t>
      </w:r>
      <w:proofErr w:type="spellStart"/>
      <w:r w:rsidRPr="00EC58E1">
        <w:rPr>
          <w:rStyle w:val="pkgChar"/>
        </w:rPr>
        <w:t>tcltk</w:t>
      </w:r>
      <w:proofErr w:type="spellEnd"/>
      <w:r>
        <w:t xml:space="preserve"> package; R Core Team, 201</w:t>
      </w:r>
      <w:r w:rsidR="009F1891">
        <w:t>3</w:t>
      </w:r>
      <w:r>
        <w:t xml:space="preserve">), to design the GUI. In order to speed up the computation process, the </w:t>
      </w:r>
      <w:r w:rsidRPr="00182750">
        <w:rPr>
          <w:i/>
        </w:rPr>
        <w:t>DALY Calculator</w:t>
      </w:r>
      <w:r>
        <w:t xml:space="preserve"> interacts with the </w:t>
      </w:r>
      <w:r w:rsidRPr="00EC58E1">
        <w:rPr>
          <w:rStyle w:val="Zwaar"/>
        </w:rPr>
        <w:t>C++</w:t>
      </w:r>
      <w:r>
        <w:t xml:space="preserve"> programming language, which is used to randomly generate the epidemiological input values (through </w:t>
      </w:r>
      <w:r w:rsidRPr="00EC58E1">
        <w:rPr>
          <w:rStyle w:val="Titelvanboek"/>
        </w:rPr>
        <w:t>R</w:t>
      </w:r>
      <w:r>
        <w:t xml:space="preserve"> random number generation functions), and to calculate the YLDs, YLLs and </w:t>
      </w:r>
      <w:r w:rsidR="00167D51">
        <w:t xml:space="preserve">incident cases and </w:t>
      </w:r>
      <w:r>
        <w:t>deaths, based on equations (</w:t>
      </w:r>
      <w:r w:rsidR="00167D51">
        <w:t>1</w:t>
      </w:r>
      <w:r>
        <w:t>)</w:t>
      </w:r>
      <w:r w:rsidR="00167D51">
        <w:t xml:space="preserve"> to (4)</w:t>
      </w:r>
      <w:r>
        <w:t xml:space="preserve">. These results are then sent back to the </w:t>
      </w:r>
      <w:r w:rsidRPr="00EC58E1">
        <w:rPr>
          <w:rStyle w:val="Titelvanboek"/>
        </w:rPr>
        <w:t>R</w:t>
      </w:r>
      <w:r>
        <w:t xml:space="preserve"> environment, where they are summed up to obtain DALYs and processed into their corresponding </w:t>
      </w:r>
      <w:r w:rsidR="00167D51">
        <w:t>list elements</w:t>
      </w:r>
      <w:r>
        <w:t xml:space="preserve">. Finally, the output of the results and their graphical representation is handled by </w:t>
      </w:r>
      <w:r w:rsidRPr="00EC58E1">
        <w:rPr>
          <w:rStyle w:val="Titelvanboek"/>
        </w:rPr>
        <w:t>R</w:t>
      </w:r>
      <w:r>
        <w:t>, which is optimized toward</w:t>
      </w:r>
      <w:r w:rsidR="00BC3241">
        <w:t>s</w:t>
      </w:r>
      <w:r>
        <w:t xml:space="preserve"> these tasks.</w:t>
      </w:r>
    </w:p>
    <w:p w:rsidR="00CE7BDC" w:rsidRDefault="00CE7BDC">
      <w:pPr>
        <w:spacing w:line="240" w:lineRule="auto"/>
        <w:jc w:val="left"/>
        <w:rPr>
          <w:b/>
        </w:rPr>
      </w:pPr>
      <w:r>
        <w:rPr>
          <w:b/>
        </w:rPr>
        <w:br w:type="page"/>
      </w:r>
    </w:p>
    <w:p w:rsidR="00CE7BDC" w:rsidRPr="00DB36D3" w:rsidRDefault="00CE7BDC" w:rsidP="00CE7BDC">
      <w:pPr>
        <w:pStyle w:val="Kop1"/>
      </w:pPr>
      <w:r>
        <w:lastRenderedPageBreak/>
        <w:t>REFERENCES</w:t>
      </w:r>
    </w:p>
    <w:p w:rsidR="00CE7BDC" w:rsidRPr="00D44025" w:rsidRDefault="00CE7BDC" w:rsidP="00CE7BDC"/>
    <w:p w:rsidR="00CE7BDC" w:rsidRDefault="00CE7BDC" w:rsidP="00CE7BDC">
      <w:pPr>
        <w:rPr>
          <w:lang w:val="nl-NL"/>
        </w:rPr>
      </w:pPr>
      <w:proofErr w:type="spellStart"/>
      <w:r w:rsidRPr="00FA1B9D">
        <w:rPr>
          <w:lang w:val="nl-NL"/>
        </w:rPr>
        <w:t>Bilcke</w:t>
      </w:r>
      <w:proofErr w:type="spellEnd"/>
      <w:r w:rsidRPr="00FA1B9D">
        <w:rPr>
          <w:lang w:val="nl-NL"/>
        </w:rPr>
        <w:t xml:space="preserve"> J, </w:t>
      </w:r>
      <w:proofErr w:type="spellStart"/>
      <w:r w:rsidRPr="00FA1B9D">
        <w:rPr>
          <w:lang w:val="nl-NL"/>
        </w:rPr>
        <w:t>Beutels</w:t>
      </w:r>
      <w:proofErr w:type="spellEnd"/>
      <w:r w:rsidRPr="00FA1B9D">
        <w:rPr>
          <w:lang w:val="nl-NL"/>
        </w:rPr>
        <w:t xml:space="preserve"> P, </w:t>
      </w:r>
      <w:proofErr w:type="spellStart"/>
      <w:r w:rsidRPr="00FA1B9D">
        <w:rPr>
          <w:lang w:val="nl-NL"/>
        </w:rPr>
        <w:t>Brisson</w:t>
      </w:r>
      <w:proofErr w:type="spellEnd"/>
      <w:r w:rsidRPr="00FA1B9D">
        <w:rPr>
          <w:lang w:val="nl-NL"/>
        </w:rPr>
        <w:t xml:space="preserve"> M, </w:t>
      </w:r>
      <w:proofErr w:type="spellStart"/>
      <w:r w:rsidRPr="00FA1B9D">
        <w:rPr>
          <w:lang w:val="nl-NL"/>
        </w:rPr>
        <w:t>Jit</w:t>
      </w:r>
      <w:proofErr w:type="spellEnd"/>
      <w:r w:rsidRPr="00FA1B9D">
        <w:rPr>
          <w:lang w:val="nl-NL"/>
        </w:rPr>
        <w:t xml:space="preserve"> M</w:t>
      </w:r>
      <w:r>
        <w:rPr>
          <w:lang w:val="nl-NL"/>
        </w:rPr>
        <w:t xml:space="preserve"> (2011)</w:t>
      </w:r>
      <w:r w:rsidRPr="00FA1B9D">
        <w:rPr>
          <w:lang w:val="nl-NL"/>
        </w:rPr>
        <w:t>.</w:t>
      </w:r>
      <w:r>
        <w:rPr>
          <w:lang w:val="nl-NL"/>
        </w:rPr>
        <w:t xml:space="preserve"> </w:t>
      </w:r>
      <w:r w:rsidRPr="00FA1B9D">
        <w:rPr>
          <w:lang w:val="nl-NL"/>
        </w:rPr>
        <w:t xml:space="preserve">Accounting </w:t>
      </w:r>
      <w:proofErr w:type="spellStart"/>
      <w:r w:rsidRPr="00FA1B9D">
        <w:rPr>
          <w:lang w:val="nl-NL"/>
        </w:rPr>
        <w:t>for</w:t>
      </w:r>
      <w:proofErr w:type="spellEnd"/>
      <w:r w:rsidRPr="00FA1B9D">
        <w:rPr>
          <w:lang w:val="nl-NL"/>
        </w:rPr>
        <w:t xml:space="preserve"> </w:t>
      </w:r>
      <w:proofErr w:type="spellStart"/>
      <w:r w:rsidRPr="00FA1B9D">
        <w:rPr>
          <w:lang w:val="nl-NL"/>
        </w:rPr>
        <w:t>methodological</w:t>
      </w:r>
      <w:proofErr w:type="spellEnd"/>
      <w:r w:rsidRPr="00FA1B9D">
        <w:rPr>
          <w:lang w:val="nl-NL"/>
        </w:rPr>
        <w:t xml:space="preserve">, </w:t>
      </w:r>
      <w:proofErr w:type="spellStart"/>
      <w:r w:rsidRPr="00FA1B9D">
        <w:rPr>
          <w:lang w:val="nl-NL"/>
        </w:rPr>
        <w:t>structural</w:t>
      </w:r>
      <w:proofErr w:type="spellEnd"/>
      <w:r w:rsidRPr="00FA1B9D">
        <w:rPr>
          <w:lang w:val="nl-NL"/>
        </w:rPr>
        <w:t xml:space="preserve">, </w:t>
      </w:r>
      <w:proofErr w:type="spellStart"/>
      <w:r w:rsidRPr="00FA1B9D">
        <w:rPr>
          <w:lang w:val="nl-NL"/>
        </w:rPr>
        <w:t>and</w:t>
      </w:r>
      <w:proofErr w:type="spellEnd"/>
      <w:r w:rsidRPr="00FA1B9D">
        <w:rPr>
          <w:lang w:val="nl-NL"/>
        </w:rPr>
        <w:t xml:space="preserve"> parameter </w:t>
      </w:r>
      <w:proofErr w:type="spellStart"/>
      <w:r w:rsidRPr="00FA1B9D">
        <w:rPr>
          <w:lang w:val="nl-NL"/>
        </w:rPr>
        <w:t>uncertainty</w:t>
      </w:r>
      <w:proofErr w:type="spellEnd"/>
      <w:r w:rsidRPr="00FA1B9D">
        <w:rPr>
          <w:lang w:val="nl-NL"/>
        </w:rPr>
        <w:t xml:space="preserve"> in </w:t>
      </w:r>
      <w:proofErr w:type="spellStart"/>
      <w:r w:rsidRPr="00FA1B9D">
        <w:rPr>
          <w:lang w:val="nl-NL"/>
        </w:rPr>
        <w:t>decision-analytic</w:t>
      </w:r>
      <w:proofErr w:type="spellEnd"/>
      <w:r w:rsidRPr="00FA1B9D">
        <w:rPr>
          <w:lang w:val="nl-NL"/>
        </w:rPr>
        <w:t xml:space="preserve"> </w:t>
      </w:r>
      <w:proofErr w:type="spellStart"/>
      <w:r w:rsidRPr="00FA1B9D">
        <w:rPr>
          <w:lang w:val="nl-NL"/>
        </w:rPr>
        <w:t>models</w:t>
      </w:r>
      <w:proofErr w:type="spellEnd"/>
      <w:r w:rsidRPr="00FA1B9D">
        <w:rPr>
          <w:lang w:val="nl-NL"/>
        </w:rPr>
        <w:t>: a practical guide.</w:t>
      </w:r>
      <w:r>
        <w:rPr>
          <w:lang w:val="nl-NL"/>
        </w:rPr>
        <w:t xml:space="preserve"> </w:t>
      </w:r>
      <w:proofErr w:type="spellStart"/>
      <w:r w:rsidRPr="00FA1B9D">
        <w:rPr>
          <w:i/>
          <w:lang w:val="nl-NL"/>
        </w:rPr>
        <w:t>Medical</w:t>
      </w:r>
      <w:proofErr w:type="spellEnd"/>
      <w:r w:rsidRPr="00FA1B9D">
        <w:rPr>
          <w:i/>
          <w:lang w:val="nl-NL"/>
        </w:rPr>
        <w:t xml:space="preserve"> </w:t>
      </w:r>
      <w:proofErr w:type="spellStart"/>
      <w:r w:rsidRPr="00FA1B9D">
        <w:rPr>
          <w:i/>
          <w:lang w:val="nl-NL"/>
        </w:rPr>
        <w:t>Decision</w:t>
      </w:r>
      <w:proofErr w:type="spellEnd"/>
      <w:r w:rsidRPr="00FA1B9D">
        <w:rPr>
          <w:i/>
          <w:lang w:val="nl-NL"/>
        </w:rPr>
        <w:t xml:space="preserve"> Making </w:t>
      </w:r>
      <w:r w:rsidRPr="00FA1B9D">
        <w:rPr>
          <w:b/>
          <w:i/>
          <w:lang w:val="nl-NL"/>
        </w:rPr>
        <w:t>31</w:t>
      </w:r>
      <w:r w:rsidRPr="00FA1B9D">
        <w:rPr>
          <w:i/>
          <w:lang w:val="nl-NL"/>
        </w:rPr>
        <w:t>(4)</w:t>
      </w:r>
      <w:r>
        <w:rPr>
          <w:lang w:val="nl-NL"/>
        </w:rPr>
        <w:t>, 675-692.</w:t>
      </w:r>
    </w:p>
    <w:p w:rsidR="00CE7BDC" w:rsidRDefault="00CE7BDC" w:rsidP="00CE7BDC">
      <w:pPr>
        <w:rPr>
          <w:lang w:val="nl-NL"/>
        </w:rPr>
      </w:pPr>
    </w:p>
    <w:p w:rsidR="00CE7BDC" w:rsidRPr="00D037C2" w:rsidRDefault="00CE7BDC" w:rsidP="00CE7BDC">
      <w:r w:rsidRPr="00D037C2">
        <w:rPr>
          <w:lang w:val="nl-NL"/>
        </w:rPr>
        <w:t xml:space="preserve">de Vocht F, </w:t>
      </w:r>
      <w:proofErr w:type="spellStart"/>
      <w:r w:rsidRPr="00D037C2">
        <w:rPr>
          <w:lang w:val="nl-NL"/>
        </w:rPr>
        <w:t>Higgerson</w:t>
      </w:r>
      <w:proofErr w:type="spellEnd"/>
      <w:r w:rsidRPr="00D037C2">
        <w:rPr>
          <w:lang w:val="nl-NL"/>
        </w:rPr>
        <w:t xml:space="preserve"> J, Oliver K, </w:t>
      </w:r>
      <w:proofErr w:type="spellStart"/>
      <w:r w:rsidRPr="00D037C2">
        <w:rPr>
          <w:lang w:val="nl-NL"/>
        </w:rPr>
        <w:t>Verma</w:t>
      </w:r>
      <w:proofErr w:type="spellEnd"/>
      <w:r w:rsidRPr="00D037C2">
        <w:rPr>
          <w:lang w:val="nl-NL"/>
        </w:rPr>
        <w:t xml:space="preserve"> A (2010). </w:t>
      </w:r>
      <w:r w:rsidRPr="00D037C2">
        <w:t xml:space="preserve">Incorporating uncertainty in aggregate burden of disease measures: an example of DALYs-averted by a smoking cessation campaign in the UK. </w:t>
      </w:r>
      <w:r w:rsidRPr="00D037C2">
        <w:rPr>
          <w:i/>
        </w:rPr>
        <w:t>Journal of Epidemiology and Community Health</w:t>
      </w:r>
      <w:r w:rsidRPr="00FA1B9D">
        <w:rPr>
          <w:i/>
        </w:rPr>
        <w:t xml:space="preserve"> </w:t>
      </w:r>
      <w:r w:rsidRPr="00FA1B9D">
        <w:rPr>
          <w:b/>
          <w:i/>
        </w:rPr>
        <w:t>65</w:t>
      </w:r>
      <w:r w:rsidRPr="00FA1B9D">
        <w:rPr>
          <w:i/>
        </w:rPr>
        <w:t>(9)</w:t>
      </w:r>
      <w:r>
        <w:t>, 751-756.</w:t>
      </w:r>
    </w:p>
    <w:p w:rsidR="00CE7BDC" w:rsidRPr="00224AF9" w:rsidRDefault="00CE7BDC" w:rsidP="00CE7BDC"/>
    <w:p w:rsidR="00CE7BDC" w:rsidRPr="00D037C2" w:rsidRDefault="00CE7BDC" w:rsidP="00CE7BDC">
      <w:proofErr w:type="spellStart"/>
      <w:r w:rsidRPr="00224AF9">
        <w:t>Kortbeek</w:t>
      </w:r>
      <w:proofErr w:type="spellEnd"/>
      <w:r w:rsidRPr="00224AF9">
        <w:t xml:space="preserve"> LM, </w:t>
      </w:r>
      <w:proofErr w:type="spellStart"/>
      <w:r w:rsidRPr="00224AF9">
        <w:t>Hofhuis</w:t>
      </w:r>
      <w:proofErr w:type="spellEnd"/>
      <w:r w:rsidRPr="00224AF9">
        <w:t xml:space="preserve"> A, </w:t>
      </w:r>
      <w:proofErr w:type="spellStart"/>
      <w:r w:rsidRPr="00224AF9">
        <w:t>Nijhuis</w:t>
      </w:r>
      <w:proofErr w:type="spellEnd"/>
      <w:r w:rsidRPr="00224AF9">
        <w:t xml:space="preserve"> CDM, Havelaar AH (2009). </w:t>
      </w:r>
      <w:r w:rsidRPr="00D037C2">
        <w:t xml:space="preserve">Congenital toxoplasmosis and DALYs in the Netherlands. </w:t>
      </w:r>
      <w:proofErr w:type="spellStart"/>
      <w:r w:rsidRPr="00D037C2">
        <w:rPr>
          <w:i/>
        </w:rPr>
        <w:t>Memórias</w:t>
      </w:r>
      <w:proofErr w:type="spellEnd"/>
      <w:r w:rsidRPr="00D037C2">
        <w:rPr>
          <w:i/>
        </w:rPr>
        <w:t xml:space="preserve"> de </w:t>
      </w:r>
      <w:proofErr w:type="spellStart"/>
      <w:r w:rsidRPr="00D037C2">
        <w:rPr>
          <w:i/>
        </w:rPr>
        <w:t>Instituto</w:t>
      </w:r>
      <w:proofErr w:type="spellEnd"/>
      <w:r w:rsidRPr="00D037C2">
        <w:rPr>
          <w:i/>
        </w:rPr>
        <w:t xml:space="preserve"> Oswaldo Cruz </w:t>
      </w:r>
      <w:r w:rsidRPr="00FA1B9D">
        <w:rPr>
          <w:b/>
          <w:i/>
        </w:rPr>
        <w:t>104</w:t>
      </w:r>
      <w:r w:rsidRPr="00D037C2">
        <w:rPr>
          <w:i/>
        </w:rPr>
        <w:t>(2)</w:t>
      </w:r>
      <w:r w:rsidRPr="00D037C2">
        <w:t>, 370-373.</w:t>
      </w:r>
    </w:p>
    <w:p w:rsidR="00CE7BDC" w:rsidRPr="00D037C2" w:rsidRDefault="00CE7BDC" w:rsidP="00CE7BDC"/>
    <w:p w:rsidR="00CE7BDC" w:rsidRPr="00D037C2" w:rsidRDefault="00CE7BDC" w:rsidP="00CE7BDC">
      <w:pPr>
        <w:rPr>
          <w:lang w:val="en-GB"/>
        </w:rPr>
      </w:pPr>
      <w:r w:rsidRPr="00D037C2">
        <w:rPr>
          <w:lang w:val="en-GB"/>
        </w:rPr>
        <w:t xml:space="preserve">Lopez AD, Mathers CD, </w:t>
      </w:r>
      <w:proofErr w:type="spellStart"/>
      <w:r w:rsidRPr="00D037C2">
        <w:rPr>
          <w:lang w:val="en-GB"/>
        </w:rPr>
        <w:t>Ezzati</w:t>
      </w:r>
      <w:proofErr w:type="spellEnd"/>
      <w:r w:rsidRPr="00D037C2">
        <w:rPr>
          <w:lang w:val="en-GB"/>
        </w:rPr>
        <w:t xml:space="preserve"> M, Jamison DT, Murray CJL (2006). </w:t>
      </w:r>
      <w:r w:rsidRPr="00D037C2">
        <w:rPr>
          <w:i/>
          <w:lang w:val="en-GB"/>
        </w:rPr>
        <w:t>Global burden of disease and risk factors</w:t>
      </w:r>
      <w:r w:rsidRPr="00D037C2">
        <w:rPr>
          <w:lang w:val="en-GB"/>
        </w:rPr>
        <w:t xml:space="preserve">. Oxford University Press, New York, </w:t>
      </w:r>
      <w:r>
        <w:rPr>
          <w:lang w:val="en-GB"/>
        </w:rPr>
        <w:t xml:space="preserve">USA, </w:t>
      </w:r>
      <w:r w:rsidRPr="00D037C2">
        <w:rPr>
          <w:lang w:val="en-GB"/>
        </w:rPr>
        <w:t>pp. 475.</w:t>
      </w:r>
    </w:p>
    <w:p w:rsidR="00CE7BDC" w:rsidRDefault="00CE7BDC" w:rsidP="00CE7BDC">
      <w:pPr>
        <w:rPr>
          <w:lang w:val="en-GB"/>
        </w:rPr>
      </w:pPr>
    </w:p>
    <w:p w:rsidR="00CE7BDC" w:rsidRDefault="00CE7BDC" w:rsidP="00CE7BDC">
      <w:pPr>
        <w:rPr>
          <w:lang w:val="en-GB"/>
        </w:rPr>
      </w:pPr>
      <w:r>
        <w:rPr>
          <w:lang w:val="en-GB"/>
        </w:rPr>
        <w:t xml:space="preserve">Mathers CD, </w:t>
      </w:r>
      <w:proofErr w:type="spellStart"/>
      <w:r>
        <w:rPr>
          <w:lang w:val="en-GB"/>
        </w:rPr>
        <w:t>Vos</w:t>
      </w:r>
      <w:proofErr w:type="spellEnd"/>
      <w:r>
        <w:rPr>
          <w:lang w:val="en-GB"/>
        </w:rPr>
        <w:t xml:space="preserve"> T, Lopez AD, Salomon J, </w:t>
      </w:r>
      <w:proofErr w:type="spellStart"/>
      <w:r>
        <w:rPr>
          <w:lang w:val="en-GB"/>
        </w:rPr>
        <w:t>Ezzati</w:t>
      </w:r>
      <w:proofErr w:type="spellEnd"/>
      <w:r>
        <w:rPr>
          <w:lang w:val="en-GB"/>
        </w:rPr>
        <w:t xml:space="preserve"> M (2001). </w:t>
      </w:r>
      <w:r w:rsidRPr="005B1D75">
        <w:rPr>
          <w:i/>
          <w:lang w:val="en-GB"/>
        </w:rPr>
        <w:t>National Burden of Disease Studies: a Practical Guide.</w:t>
      </w:r>
      <w:r>
        <w:rPr>
          <w:lang w:val="en-GB"/>
        </w:rPr>
        <w:t xml:space="preserve"> Edition 2.0. Global Program on Evidence for Health Policy. World Health Organization, Geneva, Switzerland.</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Murray CJL (1994). Quantifying the burden of disease: the technical basis for disability-adjusted life years. </w:t>
      </w:r>
      <w:r w:rsidRPr="00D037C2">
        <w:rPr>
          <w:i/>
          <w:lang w:val="en-GB"/>
        </w:rPr>
        <w:t>Bulletin of the World Health O</w:t>
      </w:r>
      <w:r>
        <w:rPr>
          <w:i/>
          <w:lang w:val="en-GB"/>
        </w:rPr>
        <w:t xml:space="preserve">rganization </w:t>
      </w:r>
      <w:r w:rsidRPr="00FA1B9D">
        <w:rPr>
          <w:b/>
          <w:i/>
          <w:lang w:val="en-GB"/>
        </w:rPr>
        <w:t>72</w:t>
      </w:r>
      <w:r w:rsidRPr="00D037C2">
        <w:rPr>
          <w:i/>
          <w:lang w:val="en-GB"/>
        </w:rPr>
        <w:t>(3)</w:t>
      </w:r>
      <w:r w:rsidRPr="00D037C2">
        <w:rPr>
          <w:lang w:val="en-GB"/>
        </w:rPr>
        <w:t>, 429-445.</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Murray CJL, Lopez AD (1996). The Global Burden of Disease: a comprehensive assessment of mortality and disability from diseases, injuries and risk factors in 1990 and projected to 2020. Harvard University Press, Cambridge, </w:t>
      </w:r>
      <w:r>
        <w:rPr>
          <w:lang w:val="en-GB"/>
        </w:rPr>
        <w:t xml:space="preserve">UK, </w:t>
      </w:r>
      <w:r w:rsidRPr="00D037C2">
        <w:rPr>
          <w:lang w:val="en-GB"/>
        </w:rPr>
        <w:t>pp. 990.</w:t>
      </w:r>
    </w:p>
    <w:p w:rsidR="00CE7BDC" w:rsidRPr="00D037C2" w:rsidRDefault="00CE7BDC" w:rsidP="00CE7BDC">
      <w:pPr>
        <w:rPr>
          <w:lang w:val="en-GB"/>
        </w:rPr>
      </w:pPr>
    </w:p>
    <w:p w:rsidR="00CE7BDC" w:rsidRPr="00C06BE4" w:rsidRDefault="00CE7BDC" w:rsidP="00CE7BDC">
      <w:pPr>
        <w:rPr>
          <w:lang w:val="en-GB"/>
        </w:rPr>
      </w:pPr>
      <w:r w:rsidRPr="00D037C2">
        <w:rPr>
          <w:lang w:val="en-GB"/>
        </w:rPr>
        <w:t xml:space="preserve">Murray CJL, Acharya AK (1997). Understanding DALYs. </w:t>
      </w:r>
      <w:r w:rsidRPr="00D037C2">
        <w:rPr>
          <w:i/>
          <w:lang w:val="en-GB"/>
        </w:rPr>
        <w:t xml:space="preserve">Journal of Health Economics </w:t>
      </w:r>
      <w:r w:rsidRPr="00FA1B9D">
        <w:rPr>
          <w:b/>
          <w:i/>
          <w:lang w:val="en-GB"/>
        </w:rPr>
        <w:t>16</w:t>
      </w:r>
      <w:r w:rsidRPr="00D037C2">
        <w:rPr>
          <w:i/>
          <w:lang w:val="en-GB"/>
        </w:rPr>
        <w:t>(6)</w:t>
      </w:r>
      <w:r w:rsidRPr="00D037C2">
        <w:rPr>
          <w:lang w:val="en-GB"/>
        </w:rPr>
        <w:t>, 703-730.</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Praet N, Speybroeck N, </w:t>
      </w:r>
      <w:proofErr w:type="spellStart"/>
      <w:r w:rsidRPr="00D037C2">
        <w:rPr>
          <w:lang w:val="en-GB"/>
        </w:rPr>
        <w:t>Manzanedo</w:t>
      </w:r>
      <w:proofErr w:type="spellEnd"/>
      <w:r w:rsidRPr="00D037C2">
        <w:rPr>
          <w:lang w:val="en-GB"/>
        </w:rPr>
        <w:t xml:space="preserve"> R, </w:t>
      </w:r>
      <w:proofErr w:type="spellStart"/>
      <w:r w:rsidRPr="00D037C2">
        <w:rPr>
          <w:lang w:val="en-GB"/>
        </w:rPr>
        <w:t>Berkvens</w:t>
      </w:r>
      <w:proofErr w:type="spellEnd"/>
      <w:r w:rsidRPr="00D037C2">
        <w:rPr>
          <w:lang w:val="en-GB"/>
        </w:rPr>
        <w:t xml:space="preserve"> D, </w:t>
      </w:r>
      <w:proofErr w:type="spellStart"/>
      <w:r w:rsidRPr="00D037C2">
        <w:rPr>
          <w:lang w:val="en-GB"/>
        </w:rPr>
        <w:t>Nforninwe</w:t>
      </w:r>
      <w:proofErr w:type="spellEnd"/>
      <w:r w:rsidRPr="00D037C2">
        <w:rPr>
          <w:lang w:val="en-GB"/>
        </w:rPr>
        <w:t xml:space="preserve"> DN, </w:t>
      </w:r>
      <w:proofErr w:type="spellStart"/>
      <w:r w:rsidRPr="00D037C2">
        <w:rPr>
          <w:lang w:val="en-GB"/>
        </w:rPr>
        <w:t>Zoli</w:t>
      </w:r>
      <w:proofErr w:type="spellEnd"/>
      <w:r w:rsidRPr="00D037C2">
        <w:rPr>
          <w:lang w:val="en-GB"/>
        </w:rPr>
        <w:t xml:space="preserve"> A, </w:t>
      </w:r>
      <w:proofErr w:type="spellStart"/>
      <w:r w:rsidRPr="00D037C2">
        <w:rPr>
          <w:lang w:val="en-GB"/>
        </w:rPr>
        <w:t>Quet</w:t>
      </w:r>
      <w:proofErr w:type="spellEnd"/>
      <w:r w:rsidRPr="00D037C2">
        <w:rPr>
          <w:lang w:val="en-GB"/>
        </w:rPr>
        <w:t xml:space="preserve"> F, </w:t>
      </w:r>
      <w:proofErr w:type="spellStart"/>
      <w:r w:rsidRPr="00D037C2">
        <w:rPr>
          <w:lang w:val="en-GB"/>
        </w:rPr>
        <w:t>Preux</w:t>
      </w:r>
      <w:proofErr w:type="spellEnd"/>
      <w:r w:rsidRPr="00D037C2">
        <w:rPr>
          <w:lang w:val="en-GB"/>
        </w:rPr>
        <w:t xml:space="preserve"> P-M, </w:t>
      </w:r>
      <w:proofErr w:type="spellStart"/>
      <w:r w:rsidRPr="00D037C2">
        <w:rPr>
          <w:lang w:val="en-GB"/>
        </w:rPr>
        <w:t>Carabin</w:t>
      </w:r>
      <w:proofErr w:type="spellEnd"/>
      <w:r w:rsidRPr="00D037C2">
        <w:rPr>
          <w:lang w:val="en-GB"/>
        </w:rPr>
        <w:t xml:space="preserve"> H, </w:t>
      </w:r>
      <w:proofErr w:type="spellStart"/>
      <w:r w:rsidRPr="00D037C2">
        <w:rPr>
          <w:lang w:val="en-GB"/>
        </w:rPr>
        <w:t>Geerts</w:t>
      </w:r>
      <w:proofErr w:type="spellEnd"/>
      <w:r w:rsidRPr="00D037C2">
        <w:rPr>
          <w:lang w:val="en-GB"/>
        </w:rPr>
        <w:t xml:space="preserve"> S (2009). The disease burden of </w:t>
      </w:r>
      <w:r w:rsidRPr="00D037C2">
        <w:rPr>
          <w:i/>
          <w:lang w:val="en-GB"/>
        </w:rPr>
        <w:t xml:space="preserve">Taenia solium </w:t>
      </w:r>
      <w:r w:rsidRPr="00D037C2">
        <w:rPr>
          <w:lang w:val="en-GB"/>
        </w:rPr>
        <w:t xml:space="preserve">cysticercosis in Cameroon. </w:t>
      </w:r>
      <w:proofErr w:type="spellStart"/>
      <w:r w:rsidRPr="00D037C2">
        <w:rPr>
          <w:i/>
          <w:lang w:val="en-GB"/>
        </w:rPr>
        <w:t>PLo</w:t>
      </w:r>
      <w:r>
        <w:rPr>
          <w:i/>
          <w:lang w:val="en-GB"/>
        </w:rPr>
        <w:t>S</w:t>
      </w:r>
      <w:proofErr w:type="spellEnd"/>
      <w:r>
        <w:rPr>
          <w:i/>
          <w:lang w:val="en-GB"/>
        </w:rPr>
        <w:t xml:space="preserve"> Neglected Tropical Diseases </w:t>
      </w:r>
      <w:r w:rsidRPr="00FA1B9D">
        <w:rPr>
          <w:b/>
          <w:i/>
          <w:lang w:val="en-GB"/>
        </w:rPr>
        <w:t>3</w:t>
      </w:r>
      <w:r w:rsidRPr="00D037C2">
        <w:rPr>
          <w:i/>
          <w:lang w:val="en-GB"/>
        </w:rPr>
        <w:t>(3)</w:t>
      </w:r>
      <w:r w:rsidRPr="00D037C2">
        <w:rPr>
          <w:lang w:val="en-GB"/>
        </w:rPr>
        <w:t>, e406.</w:t>
      </w:r>
    </w:p>
    <w:p w:rsidR="00CE7BDC" w:rsidRPr="00D037C2" w:rsidRDefault="00CE7BDC" w:rsidP="00CE7BDC"/>
    <w:p w:rsidR="00CE7BDC" w:rsidRDefault="00CE7BDC" w:rsidP="00CE7BDC">
      <w:r w:rsidRPr="00D037C2">
        <w:t>R Core Team (201</w:t>
      </w:r>
      <w:r w:rsidR="002B5A1A">
        <w:t>4</w:t>
      </w:r>
      <w:r w:rsidRPr="00D037C2">
        <w:t xml:space="preserve">). </w:t>
      </w:r>
      <w:r w:rsidRPr="00516AF1">
        <w:rPr>
          <w:i/>
        </w:rPr>
        <w:t>R: A language and environment for statistical computing</w:t>
      </w:r>
      <w:r w:rsidRPr="00D037C2">
        <w:t xml:space="preserve">. R Foundation for Statistical Computing, Vienna, Austria. URL </w:t>
      </w:r>
      <w:hyperlink r:id="rId41" w:history="1">
        <w:r w:rsidR="009F1891" w:rsidRPr="006505A9">
          <w:rPr>
            <w:rStyle w:val="Hyperlink"/>
          </w:rPr>
          <w:t>http://www.R-project.org/</w:t>
        </w:r>
      </w:hyperlink>
      <w:r w:rsidRPr="00D037C2">
        <w:t>.</w:t>
      </w:r>
    </w:p>
    <w:p w:rsidR="00CE7BDC" w:rsidRPr="003004AE" w:rsidRDefault="00CE7BDC" w:rsidP="00CE7BDC"/>
    <w:p w:rsidR="00CE7BDC" w:rsidRDefault="00CE7BDC" w:rsidP="00CE7BDC">
      <w:proofErr w:type="spellStart"/>
      <w:r w:rsidRPr="003004AE">
        <w:lastRenderedPageBreak/>
        <w:t>Venables</w:t>
      </w:r>
      <w:proofErr w:type="spellEnd"/>
      <w:r>
        <w:t xml:space="preserve"> </w:t>
      </w:r>
      <w:r w:rsidRPr="003004AE">
        <w:t>WN</w:t>
      </w:r>
      <w:r>
        <w:t>,</w:t>
      </w:r>
      <w:r w:rsidRPr="003004AE">
        <w:t xml:space="preserve"> Ripley BD (2002)</w:t>
      </w:r>
      <w:r>
        <w:t>.</w:t>
      </w:r>
      <w:r w:rsidRPr="003004AE">
        <w:t xml:space="preserve"> </w:t>
      </w:r>
      <w:r w:rsidRPr="003004AE">
        <w:rPr>
          <w:i/>
        </w:rPr>
        <w:t>Modern Applied Statistics with S</w:t>
      </w:r>
      <w:r w:rsidRPr="003004AE">
        <w:t>. Fourth Edition. Springe</w:t>
      </w:r>
      <w:r>
        <w:t>r, New York, USA. ISBN 0-387-95457-0.</w:t>
      </w:r>
    </w:p>
    <w:p w:rsidR="003B5146" w:rsidRDefault="003B5146" w:rsidP="00CE7BDC"/>
    <w:p w:rsidR="003B5146" w:rsidRDefault="003B5146" w:rsidP="003B5146">
      <w:proofErr w:type="spellStart"/>
      <w:r>
        <w:t>Vose</w:t>
      </w:r>
      <w:proofErr w:type="spellEnd"/>
      <w:r w:rsidRPr="003004AE">
        <w:t xml:space="preserve"> D (200</w:t>
      </w:r>
      <w:r w:rsidR="00AC5F9D">
        <w:t>8</w:t>
      </w:r>
      <w:r w:rsidRPr="003004AE">
        <w:t>)</w:t>
      </w:r>
      <w:r>
        <w:t>.</w:t>
      </w:r>
      <w:r w:rsidRPr="003004AE">
        <w:t xml:space="preserve"> </w:t>
      </w:r>
      <w:r>
        <w:rPr>
          <w:i/>
        </w:rPr>
        <w:t>Risk Analysis: a quantitative guide</w:t>
      </w:r>
      <w:r w:rsidRPr="003004AE">
        <w:t xml:space="preserve">. </w:t>
      </w:r>
      <w:r w:rsidR="00AC5F9D">
        <w:t>Third</w:t>
      </w:r>
      <w:r w:rsidRPr="003004AE">
        <w:t xml:space="preserve"> Edition. </w:t>
      </w:r>
      <w:r w:rsidR="00AC5F9D">
        <w:t>John Wiley &amp; Sons</w:t>
      </w:r>
      <w:r>
        <w:t xml:space="preserve">, </w:t>
      </w:r>
      <w:proofErr w:type="spellStart"/>
      <w:r w:rsidR="00AC5F9D">
        <w:t>Chichester</w:t>
      </w:r>
      <w:proofErr w:type="spellEnd"/>
      <w:r w:rsidR="00AC5F9D">
        <w:t>, UK</w:t>
      </w:r>
      <w:r>
        <w:t xml:space="preserve">. ISBN </w:t>
      </w:r>
      <w:r w:rsidR="00AC5F9D">
        <w:t>978-0-470-51284-5</w:t>
      </w:r>
      <w:r>
        <w:t>.</w:t>
      </w:r>
    </w:p>
    <w:p w:rsidR="003B5146" w:rsidRDefault="003B5146" w:rsidP="00CE7BDC"/>
    <w:p w:rsidR="00521190" w:rsidRPr="00CE7BDC" w:rsidRDefault="00521190" w:rsidP="00014DEA">
      <w:pPr>
        <w:rPr>
          <w:b/>
        </w:rPr>
      </w:pPr>
      <w:bookmarkStart w:id="0" w:name="_GoBack"/>
      <w:bookmarkEnd w:id="0"/>
    </w:p>
    <w:sectPr w:rsidR="00521190" w:rsidRPr="00CE7BD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FF0" w:rsidRDefault="00BA4FF0" w:rsidP="00014DEA">
      <w:r>
        <w:separator/>
      </w:r>
    </w:p>
  </w:endnote>
  <w:endnote w:type="continuationSeparator" w:id="0">
    <w:p w:rsidR="00BA4FF0" w:rsidRDefault="00BA4FF0" w:rsidP="0001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41" w:rsidRPr="00E17D63" w:rsidRDefault="008C4D41" w:rsidP="00014DEA">
    <w:pPr>
      <w:pStyle w:val="Voettekst"/>
      <w:rPr>
        <w:sz w:val="22"/>
      </w:rPr>
    </w:pPr>
    <w:r w:rsidRPr="00E17D63">
      <w:rPr>
        <w:rFonts w:asciiTheme="majorHAnsi" w:hAnsiTheme="majorHAnsi"/>
        <w:b/>
        <w:sz w:val="22"/>
      </w:rPr>
      <w:t>DALY</w:t>
    </w:r>
    <w:r w:rsidRPr="00E17D63">
      <w:rPr>
        <w:sz w:val="22"/>
      </w:rPr>
      <w:t xml:space="preserve"> </w:t>
    </w:r>
    <w:r w:rsidRPr="00E17D63">
      <w:rPr>
        <w:rFonts w:asciiTheme="majorHAnsi" w:hAnsiTheme="majorHAnsi"/>
        <w:b/>
        <w:sz w:val="22"/>
      </w:rPr>
      <w:t>Calculator Manual</w:t>
    </w:r>
    <w:r>
      <w:rPr>
        <w:rFonts w:asciiTheme="majorHAnsi" w:hAnsiTheme="majorHAnsi"/>
        <w:b/>
        <w:sz w:val="22"/>
      </w:rPr>
      <w:t xml:space="preserve"> </w:t>
    </w:r>
    <w:r w:rsidRPr="00E35263">
      <w:rPr>
        <w:rFonts w:asciiTheme="majorHAnsi" w:hAnsiTheme="majorHAnsi"/>
        <w:sz w:val="22"/>
      </w:rPr>
      <w:t>| version 1.</w:t>
    </w:r>
    <w:r w:rsidR="00B73A06">
      <w:rPr>
        <w:rFonts w:asciiTheme="majorHAnsi" w:hAnsiTheme="majorHAnsi"/>
        <w:sz w:val="22"/>
      </w:rPr>
      <w:t>5</w:t>
    </w:r>
    <w:r w:rsidRPr="00E35263">
      <w:rPr>
        <w:rFonts w:asciiTheme="majorHAnsi" w:hAnsiTheme="majorHAnsi"/>
        <w:sz w:val="22"/>
      </w:rPr>
      <w:t>.0</w:t>
    </w:r>
    <w:r w:rsidRPr="00E17D63">
      <w:rPr>
        <w:sz w:val="22"/>
      </w:rPr>
      <w:tab/>
    </w:r>
    <w:r w:rsidRPr="00E17D63">
      <w:rPr>
        <w:sz w:val="22"/>
      </w:rPr>
      <w:tab/>
    </w:r>
    <w:sdt>
      <w:sdtPr>
        <w:rPr>
          <w:sz w:val="22"/>
        </w:rPr>
        <w:id w:val="688108839"/>
        <w:docPartObj>
          <w:docPartGallery w:val="Page Numbers (Bottom of Page)"/>
          <w:docPartUnique/>
        </w:docPartObj>
      </w:sdtPr>
      <w:sdtEndPr/>
      <w:sdtContent>
        <w:r w:rsidRPr="00E17D63">
          <w:rPr>
            <w:sz w:val="22"/>
          </w:rPr>
          <w:t xml:space="preserve">Page </w:t>
        </w:r>
        <w:r w:rsidRPr="00E17D63">
          <w:rPr>
            <w:sz w:val="22"/>
          </w:rPr>
          <w:fldChar w:fldCharType="begin"/>
        </w:r>
        <w:r w:rsidRPr="00E17D63">
          <w:rPr>
            <w:sz w:val="22"/>
          </w:rPr>
          <w:instrText>PAGE   \* MERGEFORMAT</w:instrText>
        </w:r>
        <w:r w:rsidRPr="00E17D63">
          <w:rPr>
            <w:sz w:val="22"/>
          </w:rPr>
          <w:fldChar w:fldCharType="separate"/>
        </w:r>
        <w:r w:rsidR="00B95613">
          <w:rPr>
            <w:noProof/>
            <w:sz w:val="22"/>
          </w:rPr>
          <w:t>40</w:t>
        </w:r>
        <w:r w:rsidRPr="00E17D63">
          <w:rPr>
            <w:sz w:val="22"/>
          </w:rPr>
          <w:fldChar w:fldCharType="end"/>
        </w:r>
        <w:r w:rsidRPr="00E17D63">
          <w:rPr>
            <w:sz w:val="22"/>
          </w:rPr>
          <w:t>/</w:t>
        </w:r>
        <w:r w:rsidRPr="00E17D63">
          <w:rPr>
            <w:bCs/>
            <w:sz w:val="22"/>
          </w:rPr>
          <w:fldChar w:fldCharType="begin"/>
        </w:r>
        <w:r w:rsidRPr="00E17D63">
          <w:rPr>
            <w:bCs/>
            <w:sz w:val="22"/>
          </w:rPr>
          <w:instrText>NUMPAGES</w:instrText>
        </w:r>
        <w:r w:rsidRPr="00E17D63">
          <w:rPr>
            <w:bCs/>
            <w:sz w:val="22"/>
          </w:rPr>
          <w:fldChar w:fldCharType="separate"/>
        </w:r>
        <w:r w:rsidR="00B95613">
          <w:rPr>
            <w:bCs/>
            <w:noProof/>
            <w:sz w:val="22"/>
          </w:rPr>
          <w:t>40</w:t>
        </w:r>
        <w:r w:rsidRPr="00E17D63">
          <w:rPr>
            <w:bCs/>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FF0" w:rsidRDefault="00BA4FF0" w:rsidP="00014DEA">
      <w:r>
        <w:separator/>
      </w:r>
    </w:p>
  </w:footnote>
  <w:footnote w:type="continuationSeparator" w:id="0">
    <w:p w:rsidR="00BA4FF0" w:rsidRDefault="00BA4FF0" w:rsidP="00014DEA">
      <w:r>
        <w:continuationSeparator/>
      </w:r>
    </w:p>
  </w:footnote>
  <w:footnote w:id="1">
    <w:p w:rsidR="008C4D41" w:rsidRPr="002A4478" w:rsidRDefault="008C4D41" w:rsidP="00014DEA">
      <w:pPr>
        <w:pStyle w:val="Voetnoottekst"/>
        <w:rPr>
          <w:lang w:val="nl-NL"/>
        </w:rPr>
      </w:pPr>
      <w:r>
        <w:rPr>
          <w:rStyle w:val="Voetnootmarkering"/>
        </w:rPr>
        <w:footnoteRef/>
      </w:r>
      <w:r>
        <w:t xml:space="preserve"> </w:t>
      </w:r>
      <w:r w:rsidRPr="002A4478">
        <w:t>http://www.who.int/entity/healthinfo/bodreferencedalycalculationtemplate.xls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Beschrijving: http://www.acoustica.com/mixcraft/v5/help/cursor-arrow.png" style="width:9.2pt;height:15.9pt;visibility:visible;mso-wrap-style:square" o:bullet="t">
        <v:imagedata r:id="rId1" o:title="cursor-arrow"/>
      </v:shape>
    </w:pict>
  </w:numPicBullet>
  <w:abstractNum w:abstractNumId="0">
    <w:nsid w:val="079F1CEA"/>
    <w:multiLevelType w:val="hybridMultilevel"/>
    <w:tmpl w:val="DFD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7B8D"/>
    <w:multiLevelType w:val="hybridMultilevel"/>
    <w:tmpl w:val="58E85948"/>
    <w:lvl w:ilvl="0" w:tplc="498627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C49D1"/>
    <w:multiLevelType w:val="hybridMultilevel"/>
    <w:tmpl w:val="D874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B040F"/>
    <w:multiLevelType w:val="hybridMultilevel"/>
    <w:tmpl w:val="2520ADE6"/>
    <w:lvl w:ilvl="0" w:tplc="0420A3E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421A2"/>
    <w:multiLevelType w:val="hybridMultilevel"/>
    <w:tmpl w:val="0904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562"/>
    <w:multiLevelType w:val="hybridMultilevel"/>
    <w:tmpl w:val="D3D08690"/>
    <w:lvl w:ilvl="0" w:tplc="F23EF49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57230"/>
    <w:multiLevelType w:val="multilevel"/>
    <w:tmpl w:val="FA82E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9723D4"/>
    <w:multiLevelType w:val="hybridMultilevel"/>
    <w:tmpl w:val="1C460F0E"/>
    <w:lvl w:ilvl="0" w:tplc="BB9CCBE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E3CD9"/>
    <w:multiLevelType w:val="hybridMultilevel"/>
    <w:tmpl w:val="39F6ED88"/>
    <w:lvl w:ilvl="0" w:tplc="DC5662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CA7377"/>
    <w:multiLevelType w:val="hybridMultilevel"/>
    <w:tmpl w:val="E72C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A72B7"/>
    <w:multiLevelType w:val="hybridMultilevel"/>
    <w:tmpl w:val="4B3E1B9C"/>
    <w:lvl w:ilvl="0" w:tplc="86841A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5246E"/>
    <w:multiLevelType w:val="hybridMultilevel"/>
    <w:tmpl w:val="77FECE6A"/>
    <w:lvl w:ilvl="0" w:tplc="B0D6A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9F2BDD"/>
    <w:multiLevelType w:val="hybridMultilevel"/>
    <w:tmpl w:val="CC88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6D20B1"/>
    <w:multiLevelType w:val="hybridMultilevel"/>
    <w:tmpl w:val="C380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4004E"/>
    <w:multiLevelType w:val="hybridMultilevel"/>
    <w:tmpl w:val="ACE8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E36458"/>
    <w:multiLevelType w:val="hybridMultilevel"/>
    <w:tmpl w:val="8070AD16"/>
    <w:lvl w:ilvl="0" w:tplc="498627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6"/>
  </w:num>
  <w:num w:numId="5">
    <w:abstractNumId w:val="13"/>
  </w:num>
  <w:num w:numId="6">
    <w:abstractNumId w:val="15"/>
  </w:num>
  <w:num w:numId="7">
    <w:abstractNumId w:val="1"/>
  </w:num>
  <w:num w:numId="8">
    <w:abstractNumId w:val="14"/>
  </w:num>
  <w:num w:numId="9">
    <w:abstractNumId w:val="9"/>
  </w:num>
  <w:num w:numId="10">
    <w:abstractNumId w:val="11"/>
  </w:num>
  <w:num w:numId="11">
    <w:abstractNumId w:val="0"/>
  </w:num>
  <w:num w:numId="12">
    <w:abstractNumId w:val="3"/>
  </w:num>
  <w:num w:numId="13">
    <w:abstractNumId w:val="4"/>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E6"/>
    <w:rsid w:val="000041DC"/>
    <w:rsid w:val="00006440"/>
    <w:rsid w:val="00006D66"/>
    <w:rsid w:val="00010EC9"/>
    <w:rsid w:val="00011B86"/>
    <w:rsid w:val="000135C4"/>
    <w:rsid w:val="00014DEA"/>
    <w:rsid w:val="00017386"/>
    <w:rsid w:val="00022665"/>
    <w:rsid w:val="00023509"/>
    <w:rsid w:val="000255D0"/>
    <w:rsid w:val="00025782"/>
    <w:rsid w:val="00031250"/>
    <w:rsid w:val="000401D4"/>
    <w:rsid w:val="000412F5"/>
    <w:rsid w:val="000426BF"/>
    <w:rsid w:val="000454F1"/>
    <w:rsid w:val="00046EC0"/>
    <w:rsid w:val="00054023"/>
    <w:rsid w:val="00056856"/>
    <w:rsid w:val="00057420"/>
    <w:rsid w:val="0005751D"/>
    <w:rsid w:val="00062A8B"/>
    <w:rsid w:val="0006604D"/>
    <w:rsid w:val="00070546"/>
    <w:rsid w:val="0007320C"/>
    <w:rsid w:val="00075BAD"/>
    <w:rsid w:val="0007629D"/>
    <w:rsid w:val="00077517"/>
    <w:rsid w:val="000811DE"/>
    <w:rsid w:val="0008566B"/>
    <w:rsid w:val="000879EC"/>
    <w:rsid w:val="00091F79"/>
    <w:rsid w:val="00092619"/>
    <w:rsid w:val="00092BA3"/>
    <w:rsid w:val="000A1151"/>
    <w:rsid w:val="000A4A31"/>
    <w:rsid w:val="000A560D"/>
    <w:rsid w:val="000A5E2B"/>
    <w:rsid w:val="000A6229"/>
    <w:rsid w:val="000B06A9"/>
    <w:rsid w:val="000B5A29"/>
    <w:rsid w:val="000C61BA"/>
    <w:rsid w:val="000C7755"/>
    <w:rsid w:val="000D20E5"/>
    <w:rsid w:val="000E286B"/>
    <w:rsid w:val="000E3777"/>
    <w:rsid w:val="000F2A30"/>
    <w:rsid w:val="000F6251"/>
    <w:rsid w:val="000F7E50"/>
    <w:rsid w:val="001004AD"/>
    <w:rsid w:val="00106DB2"/>
    <w:rsid w:val="0010773E"/>
    <w:rsid w:val="00107B32"/>
    <w:rsid w:val="00115B04"/>
    <w:rsid w:val="00117707"/>
    <w:rsid w:val="00122080"/>
    <w:rsid w:val="00130C6E"/>
    <w:rsid w:val="00131BAD"/>
    <w:rsid w:val="00134CCE"/>
    <w:rsid w:val="00136552"/>
    <w:rsid w:val="001411D5"/>
    <w:rsid w:val="0014125A"/>
    <w:rsid w:val="001426A4"/>
    <w:rsid w:val="00142F9D"/>
    <w:rsid w:val="00144404"/>
    <w:rsid w:val="001473CE"/>
    <w:rsid w:val="00150224"/>
    <w:rsid w:val="00154A83"/>
    <w:rsid w:val="001674CF"/>
    <w:rsid w:val="00167D51"/>
    <w:rsid w:val="00170665"/>
    <w:rsid w:val="00170D79"/>
    <w:rsid w:val="00175D12"/>
    <w:rsid w:val="0017738F"/>
    <w:rsid w:val="0018190B"/>
    <w:rsid w:val="0018202C"/>
    <w:rsid w:val="00182750"/>
    <w:rsid w:val="00184725"/>
    <w:rsid w:val="00187237"/>
    <w:rsid w:val="001A0D85"/>
    <w:rsid w:val="001A1116"/>
    <w:rsid w:val="001A48CE"/>
    <w:rsid w:val="001A56FE"/>
    <w:rsid w:val="001B0580"/>
    <w:rsid w:val="001C6774"/>
    <w:rsid w:val="001D1732"/>
    <w:rsid w:val="001D4754"/>
    <w:rsid w:val="001E1560"/>
    <w:rsid w:val="001E2ADC"/>
    <w:rsid w:val="001E2AF0"/>
    <w:rsid w:val="001E6495"/>
    <w:rsid w:val="001F5691"/>
    <w:rsid w:val="001F6704"/>
    <w:rsid w:val="001F6D9E"/>
    <w:rsid w:val="00200422"/>
    <w:rsid w:val="00200694"/>
    <w:rsid w:val="00201DFF"/>
    <w:rsid w:val="00207559"/>
    <w:rsid w:val="00212151"/>
    <w:rsid w:val="00213C36"/>
    <w:rsid w:val="00220F47"/>
    <w:rsid w:val="002219BA"/>
    <w:rsid w:val="00224AF9"/>
    <w:rsid w:val="0022588B"/>
    <w:rsid w:val="00230712"/>
    <w:rsid w:val="00233DE4"/>
    <w:rsid w:val="00234E1D"/>
    <w:rsid w:val="00241EB0"/>
    <w:rsid w:val="00242466"/>
    <w:rsid w:val="00250EDC"/>
    <w:rsid w:val="002577FD"/>
    <w:rsid w:val="00260D14"/>
    <w:rsid w:val="00261230"/>
    <w:rsid w:val="002617CA"/>
    <w:rsid w:val="002664D3"/>
    <w:rsid w:val="002720D3"/>
    <w:rsid w:val="002726C1"/>
    <w:rsid w:val="00273611"/>
    <w:rsid w:val="00276A31"/>
    <w:rsid w:val="002857C0"/>
    <w:rsid w:val="002870C9"/>
    <w:rsid w:val="002876B5"/>
    <w:rsid w:val="002936D5"/>
    <w:rsid w:val="0029622C"/>
    <w:rsid w:val="002A004D"/>
    <w:rsid w:val="002A42C5"/>
    <w:rsid w:val="002A4478"/>
    <w:rsid w:val="002B5A1A"/>
    <w:rsid w:val="002C2F38"/>
    <w:rsid w:val="002C4512"/>
    <w:rsid w:val="002D5EF1"/>
    <w:rsid w:val="002E2E4D"/>
    <w:rsid w:val="002E5832"/>
    <w:rsid w:val="002E58DA"/>
    <w:rsid w:val="002E7890"/>
    <w:rsid w:val="002F30F0"/>
    <w:rsid w:val="002F6D75"/>
    <w:rsid w:val="003004AE"/>
    <w:rsid w:val="0030312D"/>
    <w:rsid w:val="0030454F"/>
    <w:rsid w:val="00306991"/>
    <w:rsid w:val="00307686"/>
    <w:rsid w:val="0031155F"/>
    <w:rsid w:val="0031284D"/>
    <w:rsid w:val="00314611"/>
    <w:rsid w:val="003229C2"/>
    <w:rsid w:val="00325671"/>
    <w:rsid w:val="0032592F"/>
    <w:rsid w:val="00326B6F"/>
    <w:rsid w:val="00330C0B"/>
    <w:rsid w:val="00341013"/>
    <w:rsid w:val="00342547"/>
    <w:rsid w:val="00360910"/>
    <w:rsid w:val="00373238"/>
    <w:rsid w:val="00373583"/>
    <w:rsid w:val="00373C50"/>
    <w:rsid w:val="003757ED"/>
    <w:rsid w:val="0037582B"/>
    <w:rsid w:val="00383385"/>
    <w:rsid w:val="0038656E"/>
    <w:rsid w:val="003923AC"/>
    <w:rsid w:val="00394139"/>
    <w:rsid w:val="00394B5F"/>
    <w:rsid w:val="00396350"/>
    <w:rsid w:val="0039645F"/>
    <w:rsid w:val="003A1E81"/>
    <w:rsid w:val="003A1F1D"/>
    <w:rsid w:val="003A235D"/>
    <w:rsid w:val="003A27C3"/>
    <w:rsid w:val="003B01E7"/>
    <w:rsid w:val="003B2F8F"/>
    <w:rsid w:val="003B5146"/>
    <w:rsid w:val="003C3D7F"/>
    <w:rsid w:val="003D069C"/>
    <w:rsid w:val="003D1101"/>
    <w:rsid w:val="003D1B72"/>
    <w:rsid w:val="003D2CF6"/>
    <w:rsid w:val="003E483F"/>
    <w:rsid w:val="003E6562"/>
    <w:rsid w:val="003E76CC"/>
    <w:rsid w:val="003E780B"/>
    <w:rsid w:val="003E7A88"/>
    <w:rsid w:val="003F0A4F"/>
    <w:rsid w:val="003F1025"/>
    <w:rsid w:val="003F14C7"/>
    <w:rsid w:val="003F5A55"/>
    <w:rsid w:val="003F5D78"/>
    <w:rsid w:val="00400C18"/>
    <w:rsid w:val="004010D7"/>
    <w:rsid w:val="00401974"/>
    <w:rsid w:val="004026F1"/>
    <w:rsid w:val="00404874"/>
    <w:rsid w:val="004071E2"/>
    <w:rsid w:val="0041305D"/>
    <w:rsid w:val="00417698"/>
    <w:rsid w:val="00417BDF"/>
    <w:rsid w:val="00422D84"/>
    <w:rsid w:val="00426797"/>
    <w:rsid w:val="00426E54"/>
    <w:rsid w:val="0043403C"/>
    <w:rsid w:val="00442E1F"/>
    <w:rsid w:val="00452194"/>
    <w:rsid w:val="0045335A"/>
    <w:rsid w:val="004533CF"/>
    <w:rsid w:val="00456162"/>
    <w:rsid w:val="00463415"/>
    <w:rsid w:val="00466A3A"/>
    <w:rsid w:val="00473962"/>
    <w:rsid w:val="00474A02"/>
    <w:rsid w:val="00475973"/>
    <w:rsid w:val="0047598B"/>
    <w:rsid w:val="00476D98"/>
    <w:rsid w:val="004802D6"/>
    <w:rsid w:val="00480BC0"/>
    <w:rsid w:val="00482A82"/>
    <w:rsid w:val="00484023"/>
    <w:rsid w:val="00485B91"/>
    <w:rsid w:val="004905B1"/>
    <w:rsid w:val="00492094"/>
    <w:rsid w:val="0049329E"/>
    <w:rsid w:val="004934E2"/>
    <w:rsid w:val="0049495C"/>
    <w:rsid w:val="004B11A7"/>
    <w:rsid w:val="004B6863"/>
    <w:rsid w:val="004C0579"/>
    <w:rsid w:val="004C1168"/>
    <w:rsid w:val="004C3CD0"/>
    <w:rsid w:val="004C6C4F"/>
    <w:rsid w:val="004D4D7C"/>
    <w:rsid w:val="004D6B22"/>
    <w:rsid w:val="004E200D"/>
    <w:rsid w:val="004E3536"/>
    <w:rsid w:val="004E3C4E"/>
    <w:rsid w:val="004E4723"/>
    <w:rsid w:val="004E48DD"/>
    <w:rsid w:val="004E52B6"/>
    <w:rsid w:val="004E7DCA"/>
    <w:rsid w:val="004F3C0A"/>
    <w:rsid w:val="004F6675"/>
    <w:rsid w:val="004F6CDE"/>
    <w:rsid w:val="0050186B"/>
    <w:rsid w:val="0050510D"/>
    <w:rsid w:val="00507E87"/>
    <w:rsid w:val="00511E57"/>
    <w:rsid w:val="0051274F"/>
    <w:rsid w:val="00513792"/>
    <w:rsid w:val="005141E9"/>
    <w:rsid w:val="00516AF1"/>
    <w:rsid w:val="00521190"/>
    <w:rsid w:val="00524E98"/>
    <w:rsid w:val="00527BC2"/>
    <w:rsid w:val="00535550"/>
    <w:rsid w:val="00540E35"/>
    <w:rsid w:val="00545575"/>
    <w:rsid w:val="00546989"/>
    <w:rsid w:val="00555FEC"/>
    <w:rsid w:val="0055616E"/>
    <w:rsid w:val="0055738A"/>
    <w:rsid w:val="005606F5"/>
    <w:rsid w:val="00561AFE"/>
    <w:rsid w:val="00563620"/>
    <w:rsid w:val="00570525"/>
    <w:rsid w:val="00570673"/>
    <w:rsid w:val="0057266F"/>
    <w:rsid w:val="0057348A"/>
    <w:rsid w:val="0058245A"/>
    <w:rsid w:val="00583D2B"/>
    <w:rsid w:val="00586860"/>
    <w:rsid w:val="00592170"/>
    <w:rsid w:val="00592D55"/>
    <w:rsid w:val="00594EA9"/>
    <w:rsid w:val="00596E51"/>
    <w:rsid w:val="005A2E36"/>
    <w:rsid w:val="005A6308"/>
    <w:rsid w:val="005A73B8"/>
    <w:rsid w:val="005B1D75"/>
    <w:rsid w:val="005B6AFA"/>
    <w:rsid w:val="005C2FBE"/>
    <w:rsid w:val="005C3A35"/>
    <w:rsid w:val="005C6835"/>
    <w:rsid w:val="005D0642"/>
    <w:rsid w:val="005D2374"/>
    <w:rsid w:val="005D24A4"/>
    <w:rsid w:val="005D5F5F"/>
    <w:rsid w:val="005E1A39"/>
    <w:rsid w:val="005F1019"/>
    <w:rsid w:val="005F6D92"/>
    <w:rsid w:val="006005F3"/>
    <w:rsid w:val="00606ED4"/>
    <w:rsid w:val="00607371"/>
    <w:rsid w:val="00611B8E"/>
    <w:rsid w:val="00612F24"/>
    <w:rsid w:val="00615DFF"/>
    <w:rsid w:val="0061628F"/>
    <w:rsid w:val="006225DC"/>
    <w:rsid w:val="00624C0D"/>
    <w:rsid w:val="006262D4"/>
    <w:rsid w:val="0062639A"/>
    <w:rsid w:val="006269CD"/>
    <w:rsid w:val="00627227"/>
    <w:rsid w:val="006402D3"/>
    <w:rsid w:val="00643025"/>
    <w:rsid w:val="006435FE"/>
    <w:rsid w:val="00643925"/>
    <w:rsid w:val="00644F1D"/>
    <w:rsid w:val="00647C98"/>
    <w:rsid w:val="00650A46"/>
    <w:rsid w:val="00655A93"/>
    <w:rsid w:val="00657A60"/>
    <w:rsid w:val="00661B0A"/>
    <w:rsid w:val="00663D86"/>
    <w:rsid w:val="00663EBA"/>
    <w:rsid w:val="0066417A"/>
    <w:rsid w:val="00677A8C"/>
    <w:rsid w:val="00680654"/>
    <w:rsid w:val="00680B5C"/>
    <w:rsid w:val="00683D9D"/>
    <w:rsid w:val="00685382"/>
    <w:rsid w:val="00691FB3"/>
    <w:rsid w:val="006948A9"/>
    <w:rsid w:val="00696591"/>
    <w:rsid w:val="00697FEA"/>
    <w:rsid w:val="006A6DA3"/>
    <w:rsid w:val="006B37B5"/>
    <w:rsid w:val="006C54C7"/>
    <w:rsid w:val="006C54E4"/>
    <w:rsid w:val="006D03C8"/>
    <w:rsid w:val="006D0D75"/>
    <w:rsid w:val="006D298E"/>
    <w:rsid w:val="006D2F1E"/>
    <w:rsid w:val="006D3C43"/>
    <w:rsid w:val="006E0AD2"/>
    <w:rsid w:val="006E1C58"/>
    <w:rsid w:val="006E335F"/>
    <w:rsid w:val="006E65CE"/>
    <w:rsid w:val="006E76FA"/>
    <w:rsid w:val="006F0933"/>
    <w:rsid w:val="006F3A36"/>
    <w:rsid w:val="00701C39"/>
    <w:rsid w:val="00703AED"/>
    <w:rsid w:val="00706256"/>
    <w:rsid w:val="007107B3"/>
    <w:rsid w:val="0071430B"/>
    <w:rsid w:val="007150E9"/>
    <w:rsid w:val="00720E5D"/>
    <w:rsid w:val="007402E0"/>
    <w:rsid w:val="00743F6B"/>
    <w:rsid w:val="007459C9"/>
    <w:rsid w:val="007514D3"/>
    <w:rsid w:val="00752437"/>
    <w:rsid w:val="00756308"/>
    <w:rsid w:val="007570D7"/>
    <w:rsid w:val="00761E88"/>
    <w:rsid w:val="007715F1"/>
    <w:rsid w:val="00773DE8"/>
    <w:rsid w:val="00780655"/>
    <w:rsid w:val="007813A3"/>
    <w:rsid w:val="00782CCD"/>
    <w:rsid w:val="00785C9B"/>
    <w:rsid w:val="00790568"/>
    <w:rsid w:val="00791001"/>
    <w:rsid w:val="00792601"/>
    <w:rsid w:val="0079583F"/>
    <w:rsid w:val="00795AE2"/>
    <w:rsid w:val="00796C2E"/>
    <w:rsid w:val="007A11EA"/>
    <w:rsid w:val="007A33C9"/>
    <w:rsid w:val="007A682B"/>
    <w:rsid w:val="007A7BC5"/>
    <w:rsid w:val="007B1752"/>
    <w:rsid w:val="007B2392"/>
    <w:rsid w:val="007B4B99"/>
    <w:rsid w:val="007C2682"/>
    <w:rsid w:val="007E4BA7"/>
    <w:rsid w:val="007E725C"/>
    <w:rsid w:val="007E7D68"/>
    <w:rsid w:val="0080261D"/>
    <w:rsid w:val="00807816"/>
    <w:rsid w:val="0081097B"/>
    <w:rsid w:val="00813311"/>
    <w:rsid w:val="008135E2"/>
    <w:rsid w:val="0081523C"/>
    <w:rsid w:val="0081761A"/>
    <w:rsid w:val="008176C1"/>
    <w:rsid w:val="0082061E"/>
    <w:rsid w:val="00820658"/>
    <w:rsid w:val="00820895"/>
    <w:rsid w:val="00822E96"/>
    <w:rsid w:val="00826754"/>
    <w:rsid w:val="00826910"/>
    <w:rsid w:val="00831D02"/>
    <w:rsid w:val="0085463C"/>
    <w:rsid w:val="00855D7E"/>
    <w:rsid w:val="00862282"/>
    <w:rsid w:val="00863C2A"/>
    <w:rsid w:val="00864257"/>
    <w:rsid w:val="00865AFA"/>
    <w:rsid w:val="0087592C"/>
    <w:rsid w:val="00875F87"/>
    <w:rsid w:val="00882A56"/>
    <w:rsid w:val="00883D00"/>
    <w:rsid w:val="00893820"/>
    <w:rsid w:val="00893CA6"/>
    <w:rsid w:val="008964A0"/>
    <w:rsid w:val="008976FF"/>
    <w:rsid w:val="008A1F1B"/>
    <w:rsid w:val="008A50E0"/>
    <w:rsid w:val="008A540C"/>
    <w:rsid w:val="008A60D1"/>
    <w:rsid w:val="008B2D0D"/>
    <w:rsid w:val="008B5D97"/>
    <w:rsid w:val="008C26DF"/>
    <w:rsid w:val="008C46C6"/>
    <w:rsid w:val="008C4D41"/>
    <w:rsid w:val="008C5637"/>
    <w:rsid w:val="008C5BB4"/>
    <w:rsid w:val="008C6B30"/>
    <w:rsid w:val="008D0075"/>
    <w:rsid w:val="008D3631"/>
    <w:rsid w:val="008D41C1"/>
    <w:rsid w:val="008D78CF"/>
    <w:rsid w:val="008E09A9"/>
    <w:rsid w:val="008E3344"/>
    <w:rsid w:val="008E4EB5"/>
    <w:rsid w:val="008E54AE"/>
    <w:rsid w:val="008F3C6F"/>
    <w:rsid w:val="008F44C3"/>
    <w:rsid w:val="00900A94"/>
    <w:rsid w:val="00903032"/>
    <w:rsid w:val="00903327"/>
    <w:rsid w:val="00903AB1"/>
    <w:rsid w:val="00907EF2"/>
    <w:rsid w:val="009101FA"/>
    <w:rsid w:val="0091504B"/>
    <w:rsid w:val="0091755E"/>
    <w:rsid w:val="00921016"/>
    <w:rsid w:val="00930E74"/>
    <w:rsid w:val="00933EDD"/>
    <w:rsid w:val="0093589D"/>
    <w:rsid w:val="00941267"/>
    <w:rsid w:val="009417EB"/>
    <w:rsid w:val="00947FE0"/>
    <w:rsid w:val="009502F0"/>
    <w:rsid w:val="00950B54"/>
    <w:rsid w:val="00951624"/>
    <w:rsid w:val="00951DBC"/>
    <w:rsid w:val="00952585"/>
    <w:rsid w:val="009551C5"/>
    <w:rsid w:val="00963052"/>
    <w:rsid w:val="00965009"/>
    <w:rsid w:val="009704E1"/>
    <w:rsid w:val="00970A65"/>
    <w:rsid w:val="009719CD"/>
    <w:rsid w:val="0098064D"/>
    <w:rsid w:val="00981A46"/>
    <w:rsid w:val="00987DCB"/>
    <w:rsid w:val="00996256"/>
    <w:rsid w:val="009A02B4"/>
    <w:rsid w:val="009A432B"/>
    <w:rsid w:val="009B409E"/>
    <w:rsid w:val="009B4201"/>
    <w:rsid w:val="009B6CA6"/>
    <w:rsid w:val="009C1D28"/>
    <w:rsid w:val="009C4BA3"/>
    <w:rsid w:val="009C6E6B"/>
    <w:rsid w:val="009D1749"/>
    <w:rsid w:val="009E0414"/>
    <w:rsid w:val="009E3E4D"/>
    <w:rsid w:val="009E473B"/>
    <w:rsid w:val="009F070D"/>
    <w:rsid w:val="009F1891"/>
    <w:rsid w:val="009F62B6"/>
    <w:rsid w:val="009F784A"/>
    <w:rsid w:val="00A01F54"/>
    <w:rsid w:val="00A05A1F"/>
    <w:rsid w:val="00A05EC1"/>
    <w:rsid w:val="00A143B1"/>
    <w:rsid w:val="00A23560"/>
    <w:rsid w:val="00A2467C"/>
    <w:rsid w:val="00A24D8B"/>
    <w:rsid w:val="00A32BC8"/>
    <w:rsid w:val="00A33FA5"/>
    <w:rsid w:val="00A36E1B"/>
    <w:rsid w:val="00A3780A"/>
    <w:rsid w:val="00A41F7F"/>
    <w:rsid w:val="00A57017"/>
    <w:rsid w:val="00A6158F"/>
    <w:rsid w:val="00A65BB6"/>
    <w:rsid w:val="00A660AE"/>
    <w:rsid w:val="00A66B03"/>
    <w:rsid w:val="00A70199"/>
    <w:rsid w:val="00A715DA"/>
    <w:rsid w:val="00A765A8"/>
    <w:rsid w:val="00A808A8"/>
    <w:rsid w:val="00A8346D"/>
    <w:rsid w:val="00A86A69"/>
    <w:rsid w:val="00A93364"/>
    <w:rsid w:val="00A9760E"/>
    <w:rsid w:val="00AA0221"/>
    <w:rsid w:val="00AA1053"/>
    <w:rsid w:val="00AA2709"/>
    <w:rsid w:val="00AA4C17"/>
    <w:rsid w:val="00AA7A89"/>
    <w:rsid w:val="00AC0FC5"/>
    <w:rsid w:val="00AC51C8"/>
    <w:rsid w:val="00AC5F9D"/>
    <w:rsid w:val="00AD3CB0"/>
    <w:rsid w:val="00AD5CB6"/>
    <w:rsid w:val="00AE0EC1"/>
    <w:rsid w:val="00AE0FAB"/>
    <w:rsid w:val="00AE12BB"/>
    <w:rsid w:val="00AE47BC"/>
    <w:rsid w:val="00AE69E3"/>
    <w:rsid w:val="00AF1144"/>
    <w:rsid w:val="00AF3344"/>
    <w:rsid w:val="00AF6192"/>
    <w:rsid w:val="00AF697A"/>
    <w:rsid w:val="00AF6FA9"/>
    <w:rsid w:val="00B02BC1"/>
    <w:rsid w:val="00B044A1"/>
    <w:rsid w:val="00B07828"/>
    <w:rsid w:val="00B1175D"/>
    <w:rsid w:val="00B172E6"/>
    <w:rsid w:val="00B211EC"/>
    <w:rsid w:val="00B22866"/>
    <w:rsid w:val="00B25DE7"/>
    <w:rsid w:val="00B31EBF"/>
    <w:rsid w:val="00B34EF0"/>
    <w:rsid w:val="00B352BD"/>
    <w:rsid w:val="00B43D24"/>
    <w:rsid w:val="00B44A8C"/>
    <w:rsid w:val="00B453FC"/>
    <w:rsid w:val="00B45E77"/>
    <w:rsid w:val="00B46E78"/>
    <w:rsid w:val="00B477C9"/>
    <w:rsid w:val="00B47A77"/>
    <w:rsid w:val="00B47DC3"/>
    <w:rsid w:val="00B505D4"/>
    <w:rsid w:val="00B51728"/>
    <w:rsid w:val="00B52740"/>
    <w:rsid w:val="00B5374E"/>
    <w:rsid w:val="00B5427F"/>
    <w:rsid w:val="00B55890"/>
    <w:rsid w:val="00B6073A"/>
    <w:rsid w:val="00B61526"/>
    <w:rsid w:val="00B702B4"/>
    <w:rsid w:val="00B7141F"/>
    <w:rsid w:val="00B73A06"/>
    <w:rsid w:val="00B77759"/>
    <w:rsid w:val="00B77C2D"/>
    <w:rsid w:val="00B8042E"/>
    <w:rsid w:val="00B808A6"/>
    <w:rsid w:val="00B936CD"/>
    <w:rsid w:val="00B95613"/>
    <w:rsid w:val="00BA4FF0"/>
    <w:rsid w:val="00BA73CE"/>
    <w:rsid w:val="00BA7A8C"/>
    <w:rsid w:val="00BB1F45"/>
    <w:rsid w:val="00BB2507"/>
    <w:rsid w:val="00BB54A0"/>
    <w:rsid w:val="00BB6F1F"/>
    <w:rsid w:val="00BB7C07"/>
    <w:rsid w:val="00BC3241"/>
    <w:rsid w:val="00BC7228"/>
    <w:rsid w:val="00BD4B15"/>
    <w:rsid w:val="00BD59DB"/>
    <w:rsid w:val="00BD6574"/>
    <w:rsid w:val="00BE1A7F"/>
    <w:rsid w:val="00BE459D"/>
    <w:rsid w:val="00BE4D14"/>
    <w:rsid w:val="00C034AE"/>
    <w:rsid w:val="00C0448B"/>
    <w:rsid w:val="00C06BE4"/>
    <w:rsid w:val="00C11BA0"/>
    <w:rsid w:val="00C15C00"/>
    <w:rsid w:val="00C23880"/>
    <w:rsid w:val="00C27F3C"/>
    <w:rsid w:val="00C32585"/>
    <w:rsid w:val="00C347C3"/>
    <w:rsid w:val="00C54E09"/>
    <w:rsid w:val="00C6087B"/>
    <w:rsid w:val="00C66208"/>
    <w:rsid w:val="00C67029"/>
    <w:rsid w:val="00C712A2"/>
    <w:rsid w:val="00C71E41"/>
    <w:rsid w:val="00C72984"/>
    <w:rsid w:val="00C729EA"/>
    <w:rsid w:val="00C73384"/>
    <w:rsid w:val="00C74A15"/>
    <w:rsid w:val="00C93AA5"/>
    <w:rsid w:val="00C9738B"/>
    <w:rsid w:val="00C97D6B"/>
    <w:rsid w:val="00CA1AF1"/>
    <w:rsid w:val="00CA2991"/>
    <w:rsid w:val="00CA6EBB"/>
    <w:rsid w:val="00CC0943"/>
    <w:rsid w:val="00CC1406"/>
    <w:rsid w:val="00CC3570"/>
    <w:rsid w:val="00CC4250"/>
    <w:rsid w:val="00CD3549"/>
    <w:rsid w:val="00CD4341"/>
    <w:rsid w:val="00CD6B8F"/>
    <w:rsid w:val="00CE2E1C"/>
    <w:rsid w:val="00CE7BDC"/>
    <w:rsid w:val="00CE7F50"/>
    <w:rsid w:val="00CF0629"/>
    <w:rsid w:val="00CF22D7"/>
    <w:rsid w:val="00CF6EA7"/>
    <w:rsid w:val="00CF7555"/>
    <w:rsid w:val="00D01664"/>
    <w:rsid w:val="00D02E22"/>
    <w:rsid w:val="00D037C2"/>
    <w:rsid w:val="00D05DAB"/>
    <w:rsid w:val="00D11391"/>
    <w:rsid w:val="00D1240F"/>
    <w:rsid w:val="00D13B49"/>
    <w:rsid w:val="00D2265B"/>
    <w:rsid w:val="00D23714"/>
    <w:rsid w:val="00D30B06"/>
    <w:rsid w:val="00D3566A"/>
    <w:rsid w:val="00D374ED"/>
    <w:rsid w:val="00D43485"/>
    <w:rsid w:val="00D44025"/>
    <w:rsid w:val="00D441DF"/>
    <w:rsid w:val="00D457CC"/>
    <w:rsid w:val="00D47E58"/>
    <w:rsid w:val="00D52579"/>
    <w:rsid w:val="00D542EF"/>
    <w:rsid w:val="00D556EC"/>
    <w:rsid w:val="00D56A0F"/>
    <w:rsid w:val="00D627AD"/>
    <w:rsid w:val="00D671A1"/>
    <w:rsid w:val="00D72223"/>
    <w:rsid w:val="00D758DC"/>
    <w:rsid w:val="00D82AE5"/>
    <w:rsid w:val="00D82F7E"/>
    <w:rsid w:val="00D86F1F"/>
    <w:rsid w:val="00DA2435"/>
    <w:rsid w:val="00DA3D87"/>
    <w:rsid w:val="00DA71E9"/>
    <w:rsid w:val="00DA775F"/>
    <w:rsid w:val="00DB0B78"/>
    <w:rsid w:val="00DB35F9"/>
    <w:rsid w:val="00DB36D3"/>
    <w:rsid w:val="00DB43CA"/>
    <w:rsid w:val="00DB6EAB"/>
    <w:rsid w:val="00DC1AE6"/>
    <w:rsid w:val="00DC2AB1"/>
    <w:rsid w:val="00DD2269"/>
    <w:rsid w:val="00DE4598"/>
    <w:rsid w:val="00DE7A8A"/>
    <w:rsid w:val="00DF2BBF"/>
    <w:rsid w:val="00DF31B5"/>
    <w:rsid w:val="00DF663F"/>
    <w:rsid w:val="00E01329"/>
    <w:rsid w:val="00E027B4"/>
    <w:rsid w:val="00E052B4"/>
    <w:rsid w:val="00E1530F"/>
    <w:rsid w:val="00E173AB"/>
    <w:rsid w:val="00E17D63"/>
    <w:rsid w:val="00E2586A"/>
    <w:rsid w:val="00E26A8D"/>
    <w:rsid w:val="00E3007B"/>
    <w:rsid w:val="00E324D3"/>
    <w:rsid w:val="00E32A67"/>
    <w:rsid w:val="00E35263"/>
    <w:rsid w:val="00E355E2"/>
    <w:rsid w:val="00E4033B"/>
    <w:rsid w:val="00E41ECB"/>
    <w:rsid w:val="00E4262A"/>
    <w:rsid w:val="00E4545E"/>
    <w:rsid w:val="00E500AD"/>
    <w:rsid w:val="00E5368B"/>
    <w:rsid w:val="00E561D1"/>
    <w:rsid w:val="00E561DB"/>
    <w:rsid w:val="00E62B4C"/>
    <w:rsid w:val="00E654AD"/>
    <w:rsid w:val="00E67D26"/>
    <w:rsid w:val="00E739BA"/>
    <w:rsid w:val="00E76CF7"/>
    <w:rsid w:val="00E8071D"/>
    <w:rsid w:val="00E839DA"/>
    <w:rsid w:val="00E85AF1"/>
    <w:rsid w:val="00E950DE"/>
    <w:rsid w:val="00E9592F"/>
    <w:rsid w:val="00EA027C"/>
    <w:rsid w:val="00EB1261"/>
    <w:rsid w:val="00EB2C6B"/>
    <w:rsid w:val="00EB331E"/>
    <w:rsid w:val="00EB694E"/>
    <w:rsid w:val="00EB717D"/>
    <w:rsid w:val="00EC280D"/>
    <w:rsid w:val="00EC47D7"/>
    <w:rsid w:val="00EC58E1"/>
    <w:rsid w:val="00ED551F"/>
    <w:rsid w:val="00EE1C1D"/>
    <w:rsid w:val="00EE34DF"/>
    <w:rsid w:val="00EE375D"/>
    <w:rsid w:val="00EE4A18"/>
    <w:rsid w:val="00EE5C11"/>
    <w:rsid w:val="00EE5CCF"/>
    <w:rsid w:val="00EE75E6"/>
    <w:rsid w:val="00EF3D78"/>
    <w:rsid w:val="00F00B75"/>
    <w:rsid w:val="00F046B6"/>
    <w:rsid w:val="00F07628"/>
    <w:rsid w:val="00F0779A"/>
    <w:rsid w:val="00F1011C"/>
    <w:rsid w:val="00F106A4"/>
    <w:rsid w:val="00F11890"/>
    <w:rsid w:val="00F11966"/>
    <w:rsid w:val="00F14576"/>
    <w:rsid w:val="00F14802"/>
    <w:rsid w:val="00F14CD5"/>
    <w:rsid w:val="00F16F3D"/>
    <w:rsid w:val="00F24F3D"/>
    <w:rsid w:val="00F26677"/>
    <w:rsid w:val="00F27161"/>
    <w:rsid w:val="00F331DA"/>
    <w:rsid w:val="00F41A7E"/>
    <w:rsid w:val="00F41FC4"/>
    <w:rsid w:val="00F445D1"/>
    <w:rsid w:val="00F45DA7"/>
    <w:rsid w:val="00F46A2E"/>
    <w:rsid w:val="00F46AEF"/>
    <w:rsid w:val="00F52835"/>
    <w:rsid w:val="00F53017"/>
    <w:rsid w:val="00F60B48"/>
    <w:rsid w:val="00F630E6"/>
    <w:rsid w:val="00F66420"/>
    <w:rsid w:val="00F74E8D"/>
    <w:rsid w:val="00F75470"/>
    <w:rsid w:val="00F767A0"/>
    <w:rsid w:val="00F81A0F"/>
    <w:rsid w:val="00F83643"/>
    <w:rsid w:val="00F83E90"/>
    <w:rsid w:val="00F841F2"/>
    <w:rsid w:val="00F90CE8"/>
    <w:rsid w:val="00F911D5"/>
    <w:rsid w:val="00FA1B9D"/>
    <w:rsid w:val="00FB04D6"/>
    <w:rsid w:val="00FB0C07"/>
    <w:rsid w:val="00FB11BD"/>
    <w:rsid w:val="00FB13FA"/>
    <w:rsid w:val="00FB619D"/>
    <w:rsid w:val="00FC2A5B"/>
    <w:rsid w:val="00FC5DCF"/>
    <w:rsid w:val="00FD3839"/>
    <w:rsid w:val="00FD3DD5"/>
    <w:rsid w:val="00FD6BA3"/>
    <w:rsid w:val="00FE007A"/>
    <w:rsid w:val="00FE5B97"/>
    <w:rsid w:val="00FE7738"/>
    <w:rsid w:val="00FF189E"/>
    <w:rsid w:val="00FF336E"/>
    <w:rsid w:val="00FF34EA"/>
    <w:rsid w:val="00FF5766"/>
    <w:rsid w:val="00FF578B"/>
    <w:rsid w:val="00FF5913"/>
    <w:rsid w:val="00FF6C60"/>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DEA"/>
    <w:pPr>
      <w:spacing w:line="276" w:lineRule="auto"/>
      <w:jc w:val="both"/>
    </w:pPr>
    <w:rPr>
      <w:sz w:val="24"/>
    </w:rPr>
  </w:style>
  <w:style w:type="paragraph" w:styleId="Kop1">
    <w:name w:val="heading 1"/>
    <w:basedOn w:val="Standaard"/>
    <w:next w:val="Standaard"/>
    <w:link w:val="Kop1Char"/>
    <w:uiPriority w:val="9"/>
    <w:qFormat/>
    <w:rsid w:val="00014DEA"/>
    <w:pPr>
      <w:outlineLvl w:val="0"/>
    </w:pPr>
    <w:rPr>
      <w:b/>
      <w:color w:val="548DD4" w:themeColor="text2" w:themeTint="99"/>
      <w:sz w:val="28"/>
    </w:rPr>
  </w:style>
  <w:style w:type="paragraph" w:styleId="Kop2">
    <w:name w:val="heading 2"/>
    <w:basedOn w:val="Standaard"/>
    <w:next w:val="Standaard"/>
    <w:link w:val="Kop2Char"/>
    <w:uiPriority w:val="9"/>
    <w:unhideWhenUsed/>
    <w:qFormat/>
    <w:rsid w:val="00014DEA"/>
    <w:pPr>
      <w:keepNext/>
      <w:keepLines/>
      <w:spacing w:before="200"/>
      <w:outlineLvl w:val="1"/>
    </w:pPr>
    <w:rPr>
      <w:rFonts w:eastAsiaTheme="majorEastAsia" w:cstheme="minorHAnsi"/>
      <w:b/>
      <w:bCs/>
      <w:color w:val="8DB3E2"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6AFA"/>
    <w:pPr>
      <w:ind w:left="720"/>
      <w:contextualSpacing/>
    </w:pPr>
  </w:style>
  <w:style w:type="paragraph" w:styleId="Ballontekst">
    <w:name w:val="Balloon Text"/>
    <w:basedOn w:val="Standaard"/>
    <w:link w:val="BallontekstChar"/>
    <w:uiPriority w:val="99"/>
    <w:semiHidden/>
    <w:unhideWhenUsed/>
    <w:rsid w:val="00092BA3"/>
    <w:rPr>
      <w:rFonts w:ascii="Tahoma" w:hAnsi="Tahoma" w:cs="Tahoma"/>
      <w:sz w:val="16"/>
      <w:szCs w:val="16"/>
    </w:rPr>
  </w:style>
  <w:style w:type="character" w:customStyle="1" w:styleId="BallontekstChar">
    <w:name w:val="Ballontekst Char"/>
    <w:basedOn w:val="Standaardalinea-lettertype"/>
    <w:link w:val="Ballontekst"/>
    <w:uiPriority w:val="99"/>
    <w:semiHidden/>
    <w:rsid w:val="00092BA3"/>
    <w:rPr>
      <w:rFonts w:ascii="Tahoma" w:hAnsi="Tahoma" w:cs="Tahoma"/>
      <w:sz w:val="16"/>
      <w:szCs w:val="16"/>
    </w:rPr>
  </w:style>
  <w:style w:type="paragraph" w:styleId="Koptekst">
    <w:name w:val="header"/>
    <w:basedOn w:val="Standaard"/>
    <w:link w:val="KoptekstChar"/>
    <w:uiPriority w:val="99"/>
    <w:unhideWhenUsed/>
    <w:rsid w:val="00A86A69"/>
    <w:pPr>
      <w:tabs>
        <w:tab w:val="center" w:pos="4703"/>
        <w:tab w:val="right" w:pos="9406"/>
      </w:tabs>
    </w:pPr>
  </w:style>
  <w:style w:type="character" w:customStyle="1" w:styleId="KoptekstChar">
    <w:name w:val="Koptekst Char"/>
    <w:basedOn w:val="Standaardalinea-lettertype"/>
    <w:link w:val="Koptekst"/>
    <w:uiPriority w:val="99"/>
    <w:rsid w:val="00A86A69"/>
  </w:style>
  <w:style w:type="paragraph" w:styleId="Voettekst">
    <w:name w:val="footer"/>
    <w:basedOn w:val="Standaard"/>
    <w:link w:val="VoettekstChar"/>
    <w:uiPriority w:val="99"/>
    <w:unhideWhenUsed/>
    <w:rsid w:val="00A86A69"/>
    <w:pPr>
      <w:tabs>
        <w:tab w:val="center" w:pos="4703"/>
        <w:tab w:val="right" w:pos="9406"/>
      </w:tabs>
    </w:pPr>
  </w:style>
  <w:style w:type="character" w:customStyle="1" w:styleId="VoettekstChar">
    <w:name w:val="Voettekst Char"/>
    <w:basedOn w:val="Standaardalinea-lettertype"/>
    <w:link w:val="Voettekst"/>
    <w:uiPriority w:val="99"/>
    <w:rsid w:val="00A86A69"/>
  </w:style>
  <w:style w:type="table" w:styleId="Tabelraster">
    <w:name w:val="Table Grid"/>
    <w:basedOn w:val="Standaardtabel"/>
    <w:uiPriority w:val="59"/>
    <w:rsid w:val="009E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8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80655"/>
    <w:rPr>
      <w:rFonts w:ascii="Courier New" w:eastAsia="Times New Roman" w:hAnsi="Courier New" w:cs="Courier New"/>
      <w:sz w:val="20"/>
      <w:szCs w:val="20"/>
    </w:rPr>
  </w:style>
  <w:style w:type="character" w:styleId="Tekstvantijdelijkeaanduiding">
    <w:name w:val="Placeholder Text"/>
    <w:basedOn w:val="Standaardalinea-lettertype"/>
    <w:uiPriority w:val="99"/>
    <w:semiHidden/>
    <w:rsid w:val="00C73384"/>
    <w:rPr>
      <w:color w:val="808080"/>
    </w:rPr>
  </w:style>
  <w:style w:type="character" w:styleId="Hyperlink">
    <w:name w:val="Hyperlink"/>
    <w:basedOn w:val="Standaardalinea-lettertype"/>
    <w:uiPriority w:val="99"/>
    <w:unhideWhenUsed/>
    <w:rsid w:val="004905B1"/>
    <w:rPr>
      <w:color w:val="0000FF" w:themeColor="hyperlink"/>
      <w:u w:val="single"/>
    </w:rPr>
  </w:style>
  <w:style w:type="paragraph" w:styleId="Voetnoottekst">
    <w:name w:val="footnote text"/>
    <w:basedOn w:val="Standaard"/>
    <w:link w:val="VoetnoottekstChar"/>
    <w:uiPriority w:val="99"/>
    <w:unhideWhenUsed/>
    <w:rsid w:val="002A4478"/>
    <w:rPr>
      <w:sz w:val="20"/>
      <w:szCs w:val="20"/>
    </w:rPr>
  </w:style>
  <w:style w:type="character" w:customStyle="1" w:styleId="VoetnoottekstChar">
    <w:name w:val="Voetnoottekst Char"/>
    <w:basedOn w:val="Standaardalinea-lettertype"/>
    <w:link w:val="Voetnoottekst"/>
    <w:uiPriority w:val="99"/>
    <w:rsid w:val="002A4478"/>
    <w:rPr>
      <w:sz w:val="20"/>
      <w:szCs w:val="20"/>
    </w:rPr>
  </w:style>
  <w:style w:type="character" w:styleId="Voetnootmarkering">
    <w:name w:val="footnote reference"/>
    <w:basedOn w:val="Standaardalinea-lettertype"/>
    <w:uiPriority w:val="99"/>
    <w:semiHidden/>
    <w:unhideWhenUsed/>
    <w:rsid w:val="002A4478"/>
    <w:rPr>
      <w:vertAlign w:val="superscript"/>
    </w:rPr>
  </w:style>
  <w:style w:type="character" w:customStyle="1" w:styleId="slug-doi">
    <w:name w:val="slug-doi"/>
    <w:basedOn w:val="Standaardalinea-lettertype"/>
    <w:rsid w:val="00C93AA5"/>
  </w:style>
  <w:style w:type="character" w:customStyle="1" w:styleId="Kop1Char">
    <w:name w:val="Kop 1 Char"/>
    <w:basedOn w:val="Standaardalinea-lettertype"/>
    <w:link w:val="Kop1"/>
    <w:uiPriority w:val="9"/>
    <w:rsid w:val="00014DEA"/>
    <w:rPr>
      <w:b/>
      <w:color w:val="548DD4" w:themeColor="text2" w:themeTint="99"/>
      <w:sz w:val="28"/>
    </w:rPr>
  </w:style>
  <w:style w:type="paragraph" w:styleId="Titel">
    <w:name w:val="Title"/>
    <w:basedOn w:val="Standaard"/>
    <w:next w:val="Standaard"/>
    <w:link w:val="TitelChar"/>
    <w:uiPriority w:val="10"/>
    <w:qFormat/>
    <w:rsid w:val="00511E57"/>
    <w:pPr>
      <w:spacing w:after="120"/>
      <w:jc w:val="center"/>
    </w:pPr>
    <w:rPr>
      <w:rFonts w:asciiTheme="majorHAnsi" w:hAnsiTheme="majorHAnsi"/>
      <w:b/>
      <w:color w:val="4F81BD" w:themeColor="accent1"/>
      <w:sz w:val="40"/>
    </w:rPr>
  </w:style>
  <w:style w:type="character" w:customStyle="1" w:styleId="TitelChar">
    <w:name w:val="Titel Char"/>
    <w:basedOn w:val="Standaardalinea-lettertype"/>
    <w:link w:val="Titel"/>
    <w:uiPriority w:val="10"/>
    <w:rsid w:val="00511E57"/>
    <w:rPr>
      <w:rFonts w:asciiTheme="majorHAnsi" w:hAnsiTheme="majorHAnsi"/>
      <w:b/>
      <w:color w:val="4F81BD" w:themeColor="accent1"/>
      <w:sz w:val="40"/>
    </w:rPr>
  </w:style>
  <w:style w:type="paragraph" w:styleId="Ondertitel">
    <w:name w:val="Subtitle"/>
    <w:basedOn w:val="Standaard"/>
    <w:next w:val="Standaard"/>
    <w:link w:val="OndertitelChar"/>
    <w:uiPriority w:val="11"/>
    <w:qFormat/>
    <w:rsid w:val="00014DEA"/>
    <w:pPr>
      <w:jc w:val="center"/>
    </w:pPr>
    <w:rPr>
      <w:rFonts w:asciiTheme="majorHAnsi" w:hAnsiTheme="majorHAnsi"/>
      <w:i/>
      <w:color w:val="548DD4" w:themeColor="text2" w:themeTint="99"/>
      <w:sz w:val="32"/>
    </w:rPr>
  </w:style>
  <w:style w:type="character" w:customStyle="1" w:styleId="OndertitelChar">
    <w:name w:val="Ondertitel Char"/>
    <w:basedOn w:val="Standaardalinea-lettertype"/>
    <w:link w:val="Ondertitel"/>
    <w:uiPriority w:val="11"/>
    <w:rsid w:val="00014DEA"/>
    <w:rPr>
      <w:rFonts w:asciiTheme="majorHAnsi" w:hAnsiTheme="majorHAnsi"/>
      <w:i/>
      <w:color w:val="548DD4" w:themeColor="text2" w:themeTint="99"/>
      <w:sz w:val="32"/>
    </w:rPr>
  </w:style>
  <w:style w:type="character" w:customStyle="1" w:styleId="Kop2Char">
    <w:name w:val="Kop 2 Char"/>
    <w:basedOn w:val="Standaardalinea-lettertype"/>
    <w:link w:val="Kop2"/>
    <w:uiPriority w:val="9"/>
    <w:rsid w:val="00014DEA"/>
    <w:rPr>
      <w:rFonts w:eastAsiaTheme="majorEastAsia" w:cstheme="minorHAnsi"/>
      <w:b/>
      <w:bCs/>
      <w:color w:val="8DB3E2" w:themeColor="text2" w:themeTint="66"/>
      <w:sz w:val="26"/>
      <w:szCs w:val="26"/>
    </w:rPr>
  </w:style>
  <w:style w:type="paragraph" w:customStyle="1" w:styleId="menu">
    <w:name w:val="menu"/>
    <w:basedOn w:val="Standaard"/>
    <w:link w:val="menuChar"/>
    <w:qFormat/>
    <w:rsid w:val="00507E87"/>
    <w:pPr>
      <w:spacing w:before="120"/>
    </w:pPr>
    <w:rPr>
      <w:rFonts w:ascii="Arial" w:hAnsi="Arial" w:cs="Arial"/>
      <w:sz w:val="22"/>
    </w:rPr>
  </w:style>
  <w:style w:type="paragraph" w:customStyle="1" w:styleId="code">
    <w:name w:val="code"/>
    <w:basedOn w:val="Standaard"/>
    <w:link w:val="codeChar"/>
    <w:qFormat/>
    <w:rsid w:val="00DC2AB1"/>
    <w:pPr>
      <w:pBdr>
        <w:top w:val="single" w:sz="4" w:space="4" w:color="auto" w:shadow="1"/>
        <w:left w:val="single" w:sz="4" w:space="4" w:color="auto" w:shadow="1"/>
        <w:bottom w:val="single" w:sz="4" w:space="4" w:color="auto" w:shadow="1"/>
        <w:right w:val="single" w:sz="4" w:space="4" w:color="auto" w:shadow="1"/>
      </w:pBdr>
      <w:shd w:val="clear" w:color="auto" w:fill="F8F8F8"/>
      <w:spacing w:before="60" w:after="60" w:line="240" w:lineRule="auto"/>
    </w:pPr>
    <w:rPr>
      <w:rFonts w:ascii="Courier New" w:hAnsi="Courier New" w:cs="Courier New"/>
      <w:sz w:val="20"/>
    </w:rPr>
  </w:style>
  <w:style w:type="character" w:customStyle="1" w:styleId="menuChar">
    <w:name w:val="menu Char"/>
    <w:basedOn w:val="Standaardalinea-lettertype"/>
    <w:link w:val="menu"/>
    <w:rsid w:val="00507E87"/>
    <w:rPr>
      <w:rFonts w:ascii="Arial" w:hAnsi="Arial" w:cs="Arial"/>
    </w:rPr>
  </w:style>
  <w:style w:type="character" w:styleId="Zwaar">
    <w:name w:val="Strong"/>
    <w:uiPriority w:val="22"/>
    <w:qFormat/>
    <w:rsid w:val="00AA1053"/>
    <w:rPr>
      <w:rFonts w:ascii="Consolas" w:hAnsi="Consolas" w:cs="Consolas"/>
      <w:b/>
    </w:rPr>
  </w:style>
  <w:style w:type="character" w:customStyle="1" w:styleId="codeChar">
    <w:name w:val="code Char"/>
    <w:basedOn w:val="Standaardalinea-lettertype"/>
    <w:link w:val="code"/>
    <w:rsid w:val="00DC2AB1"/>
    <w:rPr>
      <w:rFonts w:ascii="Courier New" w:hAnsi="Courier New" w:cs="Courier New"/>
      <w:sz w:val="20"/>
      <w:shd w:val="clear" w:color="auto" w:fill="F8F8F8"/>
    </w:rPr>
  </w:style>
  <w:style w:type="paragraph" w:customStyle="1" w:styleId="fig">
    <w:name w:val="fig"/>
    <w:basedOn w:val="Standaard"/>
    <w:link w:val="figChar"/>
    <w:qFormat/>
    <w:rsid w:val="00011B86"/>
    <w:pPr>
      <w:spacing w:before="120"/>
      <w:contextualSpacing/>
    </w:pPr>
    <w:rPr>
      <w:rFonts w:cstheme="minorHAnsi"/>
      <w:b/>
      <w:sz w:val="22"/>
    </w:rPr>
  </w:style>
  <w:style w:type="paragraph" w:customStyle="1" w:styleId="list-title">
    <w:name w:val="list-title"/>
    <w:basedOn w:val="Standaard"/>
    <w:link w:val="list-titleChar"/>
    <w:qFormat/>
    <w:rsid w:val="00AD3CB0"/>
    <w:pPr>
      <w:spacing w:before="120" w:after="60"/>
    </w:pPr>
    <w:rPr>
      <w:b/>
    </w:rPr>
  </w:style>
  <w:style w:type="character" w:customStyle="1" w:styleId="figChar">
    <w:name w:val="fig Char"/>
    <w:basedOn w:val="Standaardalinea-lettertype"/>
    <w:link w:val="fig"/>
    <w:rsid w:val="00011B86"/>
    <w:rPr>
      <w:rFonts w:cstheme="minorHAnsi"/>
      <w:b/>
    </w:rPr>
  </w:style>
  <w:style w:type="character" w:customStyle="1" w:styleId="list-titleChar">
    <w:name w:val="list-title Char"/>
    <w:basedOn w:val="Standaardalinea-lettertype"/>
    <w:link w:val="list-title"/>
    <w:rsid w:val="00AD3CB0"/>
    <w:rPr>
      <w:b/>
      <w:sz w:val="24"/>
    </w:rPr>
  </w:style>
  <w:style w:type="character" w:styleId="Titelvanboek">
    <w:name w:val="Book Title"/>
    <w:basedOn w:val="Standaardalinea-lettertype"/>
    <w:uiPriority w:val="33"/>
    <w:qFormat/>
    <w:rsid w:val="00EC58E1"/>
    <w:rPr>
      <w:b/>
      <w:bCs/>
      <w:smallCaps/>
      <w:spacing w:val="5"/>
    </w:rPr>
  </w:style>
  <w:style w:type="paragraph" w:customStyle="1" w:styleId="pkg">
    <w:name w:val="pkg"/>
    <w:basedOn w:val="Standaard"/>
    <w:link w:val="pkgChar"/>
    <w:qFormat/>
    <w:rsid w:val="00EC58E1"/>
    <w:rPr>
      <w:rFonts w:asciiTheme="majorHAnsi" w:hAnsiTheme="majorHAnsi"/>
      <w:b/>
    </w:rPr>
  </w:style>
  <w:style w:type="character" w:customStyle="1" w:styleId="pkgChar">
    <w:name w:val="pkg Char"/>
    <w:basedOn w:val="Standaardalinea-lettertype"/>
    <w:link w:val="pkg"/>
    <w:rsid w:val="00EC58E1"/>
    <w:rPr>
      <w:rFonts w:asciiTheme="majorHAnsi" w:hAnsiTheme="majorHAnsi"/>
      <w:b/>
      <w:sz w:val="24"/>
    </w:rPr>
  </w:style>
  <w:style w:type="paragraph" w:customStyle="1" w:styleId="math">
    <w:name w:val="math"/>
    <w:basedOn w:val="Standaard"/>
    <w:link w:val="mathChar"/>
    <w:qFormat/>
    <w:rsid w:val="00FE7738"/>
    <w:rPr>
      <w:rFonts w:asciiTheme="majorHAnsi" w:hAnsiTheme="majorHAnsi" w:cs="Times New Roman"/>
      <w:i/>
    </w:rPr>
  </w:style>
  <w:style w:type="character" w:customStyle="1" w:styleId="mathChar">
    <w:name w:val="math Char"/>
    <w:basedOn w:val="Standaardalinea-lettertype"/>
    <w:link w:val="math"/>
    <w:rsid w:val="00FE7738"/>
    <w:rPr>
      <w:rFonts w:asciiTheme="majorHAnsi" w:hAnsiTheme="majorHAnsi" w:cs="Times New Roman"/>
      <w:i/>
      <w:sz w:val="24"/>
    </w:rPr>
  </w:style>
  <w:style w:type="character" w:styleId="Verwijzingopmerking">
    <w:name w:val="annotation reference"/>
    <w:basedOn w:val="Standaardalinea-lettertype"/>
    <w:uiPriority w:val="99"/>
    <w:semiHidden/>
    <w:unhideWhenUsed/>
    <w:rsid w:val="00AF3344"/>
    <w:rPr>
      <w:sz w:val="16"/>
      <w:szCs w:val="16"/>
    </w:rPr>
  </w:style>
  <w:style w:type="paragraph" w:styleId="Tekstopmerking">
    <w:name w:val="annotation text"/>
    <w:basedOn w:val="Standaard"/>
    <w:link w:val="TekstopmerkingChar"/>
    <w:uiPriority w:val="99"/>
    <w:semiHidden/>
    <w:unhideWhenUsed/>
    <w:rsid w:val="00AF33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3344"/>
    <w:rPr>
      <w:sz w:val="20"/>
      <w:szCs w:val="20"/>
    </w:rPr>
  </w:style>
  <w:style w:type="paragraph" w:styleId="Onderwerpvanopmerking">
    <w:name w:val="annotation subject"/>
    <w:basedOn w:val="Tekstopmerking"/>
    <w:next w:val="Tekstopmerking"/>
    <w:link w:val="OnderwerpvanopmerkingChar"/>
    <w:uiPriority w:val="99"/>
    <w:semiHidden/>
    <w:unhideWhenUsed/>
    <w:rsid w:val="00AF3344"/>
    <w:rPr>
      <w:b/>
      <w:bCs/>
    </w:rPr>
  </w:style>
  <w:style w:type="character" w:customStyle="1" w:styleId="OnderwerpvanopmerkingChar">
    <w:name w:val="Onderwerp van opmerking Char"/>
    <w:basedOn w:val="TekstopmerkingChar"/>
    <w:link w:val="Onderwerpvanopmerking"/>
    <w:uiPriority w:val="99"/>
    <w:semiHidden/>
    <w:rsid w:val="00AF3344"/>
    <w:rPr>
      <w:b/>
      <w:bCs/>
      <w:sz w:val="20"/>
      <w:szCs w:val="20"/>
    </w:rPr>
  </w:style>
  <w:style w:type="paragraph" w:customStyle="1" w:styleId="codeinlinefunction">
    <w:name w:val="code_inline_function"/>
    <w:link w:val="codeinlinefunctionChar"/>
    <w:qFormat/>
    <w:rsid w:val="009F784A"/>
    <w:pPr>
      <w:shd w:val="clear" w:color="auto" w:fill="F8F8F8"/>
    </w:pPr>
    <w:rPr>
      <w:rFonts w:ascii="Courier New" w:hAnsi="Courier New" w:cs="Courier New"/>
      <w:color w:val="0070C0"/>
      <w:sz w:val="20"/>
      <w:bdr w:val="single" w:sz="18" w:space="0" w:color="F8F8F8"/>
      <w:shd w:val="clear" w:color="auto" w:fill="F8F8F8"/>
    </w:rPr>
  </w:style>
  <w:style w:type="paragraph" w:customStyle="1" w:styleId="codeinlineobject">
    <w:name w:val="code_inline_object"/>
    <w:basedOn w:val="codeinlinefunction"/>
    <w:link w:val="codeinlineobjectChar"/>
    <w:qFormat/>
    <w:rsid w:val="00790568"/>
    <w:rPr>
      <w:color w:val="C00000"/>
    </w:rPr>
  </w:style>
  <w:style w:type="character" w:customStyle="1" w:styleId="codeinlinefunctionChar">
    <w:name w:val="code_inline_function Char"/>
    <w:basedOn w:val="Standaardalinea-lettertype"/>
    <w:link w:val="codeinlinefunction"/>
    <w:rsid w:val="009F784A"/>
    <w:rPr>
      <w:rFonts w:ascii="Courier New" w:hAnsi="Courier New" w:cs="Courier New"/>
      <w:color w:val="0070C0"/>
      <w:sz w:val="20"/>
      <w:bdr w:val="single" w:sz="18" w:space="0" w:color="F8F8F8"/>
      <w:shd w:val="clear" w:color="auto" w:fill="F8F8F8"/>
    </w:rPr>
  </w:style>
  <w:style w:type="character" w:customStyle="1" w:styleId="codeinlineobjectChar">
    <w:name w:val="code_inline_object Char"/>
    <w:basedOn w:val="Standaardalinea-lettertype"/>
    <w:link w:val="codeinlineobject"/>
    <w:rsid w:val="00790568"/>
    <w:rPr>
      <w:rFonts w:ascii="Courier New" w:hAnsi="Courier New" w:cs="Courier New"/>
      <w:color w:val="C00000"/>
      <w:sz w:val="20"/>
      <w:bdr w:val="single" w:sz="18" w:space="0" w:color="F8F8F8"/>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DEA"/>
    <w:pPr>
      <w:spacing w:line="276" w:lineRule="auto"/>
      <w:jc w:val="both"/>
    </w:pPr>
    <w:rPr>
      <w:sz w:val="24"/>
    </w:rPr>
  </w:style>
  <w:style w:type="paragraph" w:styleId="Kop1">
    <w:name w:val="heading 1"/>
    <w:basedOn w:val="Standaard"/>
    <w:next w:val="Standaard"/>
    <w:link w:val="Kop1Char"/>
    <w:uiPriority w:val="9"/>
    <w:qFormat/>
    <w:rsid w:val="00014DEA"/>
    <w:pPr>
      <w:outlineLvl w:val="0"/>
    </w:pPr>
    <w:rPr>
      <w:b/>
      <w:color w:val="548DD4" w:themeColor="text2" w:themeTint="99"/>
      <w:sz w:val="28"/>
    </w:rPr>
  </w:style>
  <w:style w:type="paragraph" w:styleId="Kop2">
    <w:name w:val="heading 2"/>
    <w:basedOn w:val="Standaard"/>
    <w:next w:val="Standaard"/>
    <w:link w:val="Kop2Char"/>
    <w:uiPriority w:val="9"/>
    <w:unhideWhenUsed/>
    <w:qFormat/>
    <w:rsid w:val="00014DEA"/>
    <w:pPr>
      <w:keepNext/>
      <w:keepLines/>
      <w:spacing w:before="200"/>
      <w:outlineLvl w:val="1"/>
    </w:pPr>
    <w:rPr>
      <w:rFonts w:eastAsiaTheme="majorEastAsia" w:cstheme="minorHAnsi"/>
      <w:b/>
      <w:bCs/>
      <w:color w:val="8DB3E2"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6AFA"/>
    <w:pPr>
      <w:ind w:left="720"/>
      <w:contextualSpacing/>
    </w:pPr>
  </w:style>
  <w:style w:type="paragraph" w:styleId="Ballontekst">
    <w:name w:val="Balloon Text"/>
    <w:basedOn w:val="Standaard"/>
    <w:link w:val="BallontekstChar"/>
    <w:uiPriority w:val="99"/>
    <w:semiHidden/>
    <w:unhideWhenUsed/>
    <w:rsid w:val="00092BA3"/>
    <w:rPr>
      <w:rFonts w:ascii="Tahoma" w:hAnsi="Tahoma" w:cs="Tahoma"/>
      <w:sz w:val="16"/>
      <w:szCs w:val="16"/>
    </w:rPr>
  </w:style>
  <w:style w:type="character" w:customStyle="1" w:styleId="BallontekstChar">
    <w:name w:val="Ballontekst Char"/>
    <w:basedOn w:val="Standaardalinea-lettertype"/>
    <w:link w:val="Ballontekst"/>
    <w:uiPriority w:val="99"/>
    <w:semiHidden/>
    <w:rsid w:val="00092BA3"/>
    <w:rPr>
      <w:rFonts w:ascii="Tahoma" w:hAnsi="Tahoma" w:cs="Tahoma"/>
      <w:sz w:val="16"/>
      <w:szCs w:val="16"/>
    </w:rPr>
  </w:style>
  <w:style w:type="paragraph" w:styleId="Koptekst">
    <w:name w:val="header"/>
    <w:basedOn w:val="Standaard"/>
    <w:link w:val="KoptekstChar"/>
    <w:uiPriority w:val="99"/>
    <w:unhideWhenUsed/>
    <w:rsid w:val="00A86A69"/>
    <w:pPr>
      <w:tabs>
        <w:tab w:val="center" w:pos="4703"/>
        <w:tab w:val="right" w:pos="9406"/>
      </w:tabs>
    </w:pPr>
  </w:style>
  <w:style w:type="character" w:customStyle="1" w:styleId="KoptekstChar">
    <w:name w:val="Koptekst Char"/>
    <w:basedOn w:val="Standaardalinea-lettertype"/>
    <w:link w:val="Koptekst"/>
    <w:uiPriority w:val="99"/>
    <w:rsid w:val="00A86A69"/>
  </w:style>
  <w:style w:type="paragraph" w:styleId="Voettekst">
    <w:name w:val="footer"/>
    <w:basedOn w:val="Standaard"/>
    <w:link w:val="VoettekstChar"/>
    <w:uiPriority w:val="99"/>
    <w:unhideWhenUsed/>
    <w:rsid w:val="00A86A69"/>
    <w:pPr>
      <w:tabs>
        <w:tab w:val="center" w:pos="4703"/>
        <w:tab w:val="right" w:pos="9406"/>
      </w:tabs>
    </w:pPr>
  </w:style>
  <w:style w:type="character" w:customStyle="1" w:styleId="VoettekstChar">
    <w:name w:val="Voettekst Char"/>
    <w:basedOn w:val="Standaardalinea-lettertype"/>
    <w:link w:val="Voettekst"/>
    <w:uiPriority w:val="99"/>
    <w:rsid w:val="00A86A69"/>
  </w:style>
  <w:style w:type="table" w:styleId="Tabelraster">
    <w:name w:val="Table Grid"/>
    <w:basedOn w:val="Standaardtabel"/>
    <w:uiPriority w:val="59"/>
    <w:rsid w:val="009E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8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80655"/>
    <w:rPr>
      <w:rFonts w:ascii="Courier New" w:eastAsia="Times New Roman" w:hAnsi="Courier New" w:cs="Courier New"/>
      <w:sz w:val="20"/>
      <w:szCs w:val="20"/>
    </w:rPr>
  </w:style>
  <w:style w:type="character" w:styleId="Tekstvantijdelijkeaanduiding">
    <w:name w:val="Placeholder Text"/>
    <w:basedOn w:val="Standaardalinea-lettertype"/>
    <w:uiPriority w:val="99"/>
    <w:semiHidden/>
    <w:rsid w:val="00C73384"/>
    <w:rPr>
      <w:color w:val="808080"/>
    </w:rPr>
  </w:style>
  <w:style w:type="character" w:styleId="Hyperlink">
    <w:name w:val="Hyperlink"/>
    <w:basedOn w:val="Standaardalinea-lettertype"/>
    <w:uiPriority w:val="99"/>
    <w:unhideWhenUsed/>
    <w:rsid w:val="004905B1"/>
    <w:rPr>
      <w:color w:val="0000FF" w:themeColor="hyperlink"/>
      <w:u w:val="single"/>
    </w:rPr>
  </w:style>
  <w:style w:type="paragraph" w:styleId="Voetnoottekst">
    <w:name w:val="footnote text"/>
    <w:basedOn w:val="Standaard"/>
    <w:link w:val="VoetnoottekstChar"/>
    <w:uiPriority w:val="99"/>
    <w:unhideWhenUsed/>
    <w:rsid w:val="002A4478"/>
    <w:rPr>
      <w:sz w:val="20"/>
      <w:szCs w:val="20"/>
    </w:rPr>
  </w:style>
  <w:style w:type="character" w:customStyle="1" w:styleId="VoetnoottekstChar">
    <w:name w:val="Voetnoottekst Char"/>
    <w:basedOn w:val="Standaardalinea-lettertype"/>
    <w:link w:val="Voetnoottekst"/>
    <w:uiPriority w:val="99"/>
    <w:rsid w:val="002A4478"/>
    <w:rPr>
      <w:sz w:val="20"/>
      <w:szCs w:val="20"/>
    </w:rPr>
  </w:style>
  <w:style w:type="character" w:styleId="Voetnootmarkering">
    <w:name w:val="footnote reference"/>
    <w:basedOn w:val="Standaardalinea-lettertype"/>
    <w:uiPriority w:val="99"/>
    <w:semiHidden/>
    <w:unhideWhenUsed/>
    <w:rsid w:val="002A4478"/>
    <w:rPr>
      <w:vertAlign w:val="superscript"/>
    </w:rPr>
  </w:style>
  <w:style w:type="character" w:customStyle="1" w:styleId="slug-doi">
    <w:name w:val="slug-doi"/>
    <w:basedOn w:val="Standaardalinea-lettertype"/>
    <w:rsid w:val="00C93AA5"/>
  </w:style>
  <w:style w:type="character" w:customStyle="1" w:styleId="Kop1Char">
    <w:name w:val="Kop 1 Char"/>
    <w:basedOn w:val="Standaardalinea-lettertype"/>
    <w:link w:val="Kop1"/>
    <w:uiPriority w:val="9"/>
    <w:rsid w:val="00014DEA"/>
    <w:rPr>
      <w:b/>
      <w:color w:val="548DD4" w:themeColor="text2" w:themeTint="99"/>
      <w:sz w:val="28"/>
    </w:rPr>
  </w:style>
  <w:style w:type="paragraph" w:styleId="Titel">
    <w:name w:val="Title"/>
    <w:basedOn w:val="Standaard"/>
    <w:next w:val="Standaard"/>
    <w:link w:val="TitelChar"/>
    <w:uiPriority w:val="10"/>
    <w:qFormat/>
    <w:rsid w:val="00511E57"/>
    <w:pPr>
      <w:spacing w:after="120"/>
      <w:jc w:val="center"/>
    </w:pPr>
    <w:rPr>
      <w:rFonts w:asciiTheme="majorHAnsi" w:hAnsiTheme="majorHAnsi"/>
      <w:b/>
      <w:color w:val="4F81BD" w:themeColor="accent1"/>
      <w:sz w:val="40"/>
    </w:rPr>
  </w:style>
  <w:style w:type="character" w:customStyle="1" w:styleId="TitelChar">
    <w:name w:val="Titel Char"/>
    <w:basedOn w:val="Standaardalinea-lettertype"/>
    <w:link w:val="Titel"/>
    <w:uiPriority w:val="10"/>
    <w:rsid w:val="00511E57"/>
    <w:rPr>
      <w:rFonts w:asciiTheme="majorHAnsi" w:hAnsiTheme="majorHAnsi"/>
      <w:b/>
      <w:color w:val="4F81BD" w:themeColor="accent1"/>
      <w:sz w:val="40"/>
    </w:rPr>
  </w:style>
  <w:style w:type="paragraph" w:styleId="Ondertitel">
    <w:name w:val="Subtitle"/>
    <w:basedOn w:val="Standaard"/>
    <w:next w:val="Standaard"/>
    <w:link w:val="OndertitelChar"/>
    <w:uiPriority w:val="11"/>
    <w:qFormat/>
    <w:rsid w:val="00014DEA"/>
    <w:pPr>
      <w:jc w:val="center"/>
    </w:pPr>
    <w:rPr>
      <w:rFonts w:asciiTheme="majorHAnsi" w:hAnsiTheme="majorHAnsi"/>
      <w:i/>
      <w:color w:val="548DD4" w:themeColor="text2" w:themeTint="99"/>
      <w:sz w:val="32"/>
    </w:rPr>
  </w:style>
  <w:style w:type="character" w:customStyle="1" w:styleId="OndertitelChar">
    <w:name w:val="Ondertitel Char"/>
    <w:basedOn w:val="Standaardalinea-lettertype"/>
    <w:link w:val="Ondertitel"/>
    <w:uiPriority w:val="11"/>
    <w:rsid w:val="00014DEA"/>
    <w:rPr>
      <w:rFonts w:asciiTheme="majorHAnsi" w:hAnsiTheme="majorHAnsi"/>
      <w:i/>
      <w:color w:val="548DD4" w:themeColor="text2" w:themeTint="99"/>
      <w:sz w:val="32"/>
    </w:rPr>
  </w:style>
  <w:style w:type="character" w:customStyle="1" w:styleId="Kop2Char">
    <w:name w:val="Kop 2 Char"/>
    <w:basedOn w:val="Standaardalinea-lettertype"/>
    <w:link w:val="Kop2"/>
    <w:uiPriority w:val="9"/>
    <w:rsid w:val="00014DEA"/>
    <w:rPr>
      <w:rFonts w:eastAsiaTheme="majorEastAsia" w:cstheme="minorHAnsi"/>
      <w:b/>
      <w:bCs/>
      <w:color w:val="8DB3E2" w:themeColor="text2" w:themeTint="66"/>
      <w:sz w:val="26"/>
      <w:szCs w:val="26"/>
    </w:rPr>
  </w:style>
  <w:style w:type="paragraph" w:customStyle="1" w:styleId="menu">
    <w:name w:val="menu"/>
    <w:basedOn w:val="Standaard"/>
    <w:link w:val="menuChar"/>
    <w:qFormat/>
    <w:rsid w:val="00507E87"/>
    <w:pPr>
      <w:spacing w:before="120"/>
    </w:pPr>
    <w:rPr>
      <w:rFonts w:ascii="Arial" w:hAnsi="Arial" w:cs="Arial"/>
      <w:sz w:val="22"/>
    </w:rPr>
  </w:style>
  <w:style w:type="paragraph" w:customStyle="1" w:styleId="code">
    <w:name w:val="code"/>
    <w:basedOn w:val="Standaard"/>
    <w:link w:val="codeChar"/>
    <w:qFormat/>
    <w:rsid w:val="00DC2AB1"/>
    <w:pPr>
      <w:pBdr>
        <w:top w:val="single" w:sz="4" w:space="4" w:color="auto" w:shadow="1"/>
        <w:left w:val="single" w:sz="4" w:space="4" w:color="auto" w:shadow="1"/>
        <w:bottom w:val="single" w:sz="4" w:space="4" w:color="auto" w:shadow="1"/>
        <w:right w:val="single" w:sz="4" w:space="4" w:color="auto" w:shadow="1"/>
      </w:pBdr>
      <w:shd w:val="clear" w:color="auto" w:fill="F8F8F8"/>
      <w:spacing w:before="60" w:after="60" w:line="240" w:lineRule="auto"/>
    </w:pPr>
    <w:rPr>
      <w:rFonts w:ascii="Courier New" w:hAnsi="Courier New" w:cs="Courier New"/>
      <w:sz w:val="20"/>
    </w:rPr>
  </w:style>
  <w:style w:type="character" w:customStyle="1" w:styleId="menuChar">
    <w:name w:val="menu Char"/>
    <w:basedOn w:val="Standaardalinea-lettertype"/>
    <w:link w:val="menu"/>
    <w:rsid w:val="00507E87"/>
    <w:rPr>
      <w:rFonts w:ascii="Arial" w:hAnsi="Arial" w:cs="Arial"/>
    </w:rPr>
  </w:style>
  <w:style w:type="character" w:styleId="Zwaar">
    <w:name w:val="Strong"/>
    <w:uiPriority w:val="22"/>
    <w:qFormat/>
    <w:rsid w:val="00AA1053"/>
    <w:rPr>
      <w:rFonts w:ascii="Consolas" w:hAnsi="Consolas" w:cs="Consolas"/>
      <w:b/>
    </w:rPr>
  </w:style>
  <w:style w:type="character" w:customStyle="1" w:styleId="codeChar">
    <w:name w:val="code Char"/>
    <w:basedOn w:val="Standaardalinea-lettertype"/>
    <w:link w:val="code"/>
    <w:rsid w:val="00DC2AB1"/>
    <w:rPr>
      <w:rFonts w:ascii="Courier New" w:hAnsi="Courier New" w:cs="Courier New"/>
      <w:sz w:val="20"/>
      <w:shd w:val="clear" w:color="auto" w:fill="F8F8F8"/>
    </w:rPr>
  </w:style>
  <w:style w:type="paragraph" w:customStyle="1" w:styleId="fig">
    <w:name w:val="fig"/>
    <w:basedOn w:val="Standaard"/>
    <w:link w:val="figChar"/>
    <w:qFormat/>
    <w:rsid w:val="00011B86"/>
    <w:pPr>
      <w:spacing w:before="120"/>
      <w:contextualSpacing/>
    </w:pPr>
    <w:rPr>
      <w:rFonts w:cstheme="minorHAnsi"/>
      <w:b/>
      <w:sz w:val="22"/>
    </w:rPr>
  </w:style>
  <w:style w:type="paragraph" w:customStyle="1" w:styleId="list-title">
    <w:name w:val="list-title"/>
    <w:basedOn w:val="Standaard"/>
    <w:link w:val="list-titleChar"/>
    <w:qFormat/>
    <w:rsid w:val="00AD3CB0"/>
    <w:pPr>
      <w:spacing w:before="120" w:after="60"/>
    </w:pPr>
    <w:rPr>
      <w:b/>
    </w:rPr>
  </w:style>
  <w:style w:type="character" w:customStyle="1" w:styleId="figChar">
    <w:name w:val="fig Char"/>
    <w:basedOn w:val="Standaardalinea-lettertype"/>
    <w:link w:val="fig"/>
    <w:rsid w:val="00011B86"/>
    <w:rPr>
      <w:rFonts w:cstheme="minorHAnsi"/>
      <w:b/>
    </w:rPr>
  </w:style>
  <w:style w:type="character" w:customStyle="1" w:styleId="list-titleChar">
    <w:name w:val="list-title Char"/>
    <w:basedOn w:val="Standaardalinea-lettertype"/>
    <w:link w:val="list-title"/>
    <w:rsid w:val="00AD3CB0"/>
    <w:rPr>
      <w:b/>
      <w:sz w:val="24"/>
    </w:rPr>
  </w:style>
  <w:style w:type="character" w:styleId="Titelvanboek">
    <w:name w:val="Book Title"/>
    <w:basedOn w:val="Standaardalinea-lettertype"/>
    <w:uiPriority w:val="33"/>
    <w:qFormat/>
    <w:rsid w:val="00EC58E1"/>
    <w:rPr>
      <w:b/>
      <w:bCs/>
      <w:smallCaps/>
      <w:spacing w:val="5"/>
    </w:rPr>
  </w:style>
  <w:style w:type="paragraph" w:customStyle="1" w:styleId="pkg">
    <w:name w:val="pkg"/>
    <w:basedOn w:val="Standaard"/>
    <w:link w:val="pkgChar"/>
    <w:qFormat/>
    <w:rsid w:val="00EC58E1"/>
    <w:rPr>
      <w:rFonts w:asciiTheme="majorHAnsi" w:hAnsiTheme="majorHAnsi"/>
      <w:b/>
    </w:rPr>
  </w:style>
  <w:style w:type="character" w:customStyle="1" w:styleId="pkgChar">
    <w:name w:val="pkg Char"/>
    <w:basedOn w:val="Standaardalinea-lettertype"/>
    <w:link w:val="pkg"/>
    <w:rsid w:val="00EC58E1"/>
    <w:rPr>
      <w:rFonts w:asciiTheme="majorHAnsi" w:hAnsiTheme="majorHAnsi"/>
      <w:b/>
      <w:sz w:val="24"/>
    </w:rPr>
  </w:style>
  <w:style w:type="paragraph" w:customStyle="1" w:styleId="math">
    <w:name w:val="math"/>
    <w:basedOn w:val="Standaard"/>
    <w:link w:val="mathChar"/>
    <w:qFormat/>
    <w:rsid w:val="00FE7738"/>
    <w:rPr>
      <w:rFonts w:asciiTheme="majorHAnsi" w:hAnsiTheme="majorHAnsi" w:cs="Times New Roman"/>
      <w:i/>
    </w:rPr>
  </w:style>
  <w:style w:type="character" w:customStyle="1" w:styleId="mathChar">
    <w:name w:val="math Char"/>
    <w:basedOn w:val="Standaardalinea-lettertype"/>
    <w:link w:val="math"/>
    <w:rsid w:val="00FE7738"/>
    <w:rPr>
      <w:rFonts w:asciiTheme="majorHAnsi" w:hAnsiTheme="majorHAnsi" w:cs="Times New Roman"/>
      <w:i/>
      <w:sz w:val="24"/>
    </w:rPr>
  </w:style>
  <w:style w:type="character" w:styleId="Verwijzingopmerking">
    <w:name w:val="annotation reference"/>
    <w:basedOn w:val="Standaardalinea-lettertype"/>
    <w:uiPriority w:val="99"/>
    <w:semiHidden/>
    <w:unhideWhenUsed/>
    <w:rsid w:val="00AF3344"/>
    <w:rPr>
      <w:sz w:val="16"/>
      <w:szCs w:val="16"/>
    </w:rPr>
  </w:style>
  <w:style w:type="paragraph" w:styleId="Tekstopmerking">
    <w:name w:val="annotation text"/>
    <w:basedOn w:val="Standaard"/>
    <w:link w:val="TekstopmerkingChar"/>
    <w:uiPriority w:val="99"/>
    <w:semiHidden/>
    <w:unhideWhenUsed/>
    <w:rsid w:val="00AF33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3344"/>
    <w:rPr>
      <w:sz w:val="20"/>
      <w:szCs w:val="20"/>
    </w:rPr>
  </w:style>
  <w:style w:type="paragraph" w:styleId="Onderwerpvanopmerking">
    <w:name w:val="annotation subject"/>
    <w:basedOn w:val="Tekstopmerking"/>
    <w:next w:val="Tekstopmerking"/>
    <w:link w:val="OnderwerpvanopmerkingChar"/>
    <w:uiPriority w:val="99"/>
    <w:semiHidden/>
    <w:unhideWhenUsed/>
    <w:rsid w:val="00AF3344"/>
    <w:rPr>
      <w:b/>
      <w:bCs/>
    </w:rPr>
  </w:style>
  <w:style w:type="character" w:customStyle="1" w:styleId="OnderwerpvanopmerkingChar">
    <w:name w:val="Onderwerp van opmerking Char"/>
    <w:basedOn w:val="TekstopmerkingChar"/>
    <w:link w:val="Onderwerpvanopmerking"/>
    <w:uiPriority w:val="99"/>
    <w:semiHidden/>
    <w:rsid w:val="00AF3344"/>
    <w:rPr>
      <w:b/>
      <w:bCs/>
      <w:sz w:val="20"/>
      <w:szCs w:val="20"/>
    </w:rPr>
  </w:style>
  <w:style w:type="paragraph" w:customStyle="1" w:styleId="codeinlinefunction">
    <w:name w:val="code_inline_function"/>
    <w:link w:val="codeinlinefunctionChar"/>
    <w:qFormat/>
    <w:rsid w:val="009F784A"/>
    <w:pPr>
      <w:shd w:val="clear" w:color="auto" w:fill="F8F8F8"/>
    </w:pPr>
    <w:rPr>
      <w:rFonts w:ascii="Courier New" w:hAnsi="Courier New" w:cs="Courier New"/>
      <w:color w:val="0070C0"/>
      <w:sz w:val="20"/>
      <w:bdr w:val="single" w:sz="18" w:space="0" w:color="F8F8F8"/>
      <w:shd w:val="clear" w:color="auto" w:fill="F8F8F8"/>
    </w:rPr>
  </w:style>
  <w:style w:type="paragraph" w:customStyle="1" w:styleId="codeinlineobject">
    <w:name w:val="code_inline_object"/>
    <w:basedOn w:val="codeinlinefunction"/>
    <w:link w:val="codeinlineobjectChar"/>
    <w:qFormat/>
    <w:rsid w:val="00790568"/>
    <w:rPr>
      <w:color w:val="C00000"/>
    </w:rPr>
  </w:style>
  <w:style w:type="character" w:customStyle="1" w:styleId="codeinlinefunctionChar">
    <w:name w:val="code_inline_function Char"/>
    <w:basedOn w:val="Standaardalinea-lettertype"/>
    <w:link w:val="codeinlinefunction"/>
    <w:rsid w:val="009F784A"/>
    <w:rPr>
      <w:rFonts w:ascii="Courier New" w:hAnsi="Courier New" w:cs="Courier New"/>
      <w:color w:val="0070C0"/>
      <w:sz w:val="20"/>
      <w:bdr w:val="single" w:sz="18" w:space="0" w:color="F8F8F8"/>
      <w:shd w:val="clear" w:color="auto" w:fill="F8F8F8"/>
    </w:rPr>
  </w:style>
  <w:style w:type="character" w:customStyle="1" w:styleId="codeinlineobjectChar">
    <w:name w:val="code_inline_object Char"/>
    <w:basedOn w:val="Standaardalinea-lettertype"/>
    <w:link w:val="codeinlineobject"/>
    <w:rsid w:val="00790568"/>
    <w:rPr>
      <w:rFonts w:ascii="Courier New" w:hAnsi="Courier New" w:cs="Courier New"/>
      <w:color w:val="C00000"/>
      <w:sz w:val="20"/>
      <w:bdr w:val="single" w:sz="18" w:space="0" w:color="F8F8F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2442">
      <w:bodyDiv w:val="1"/>
      <w:marLeft w:val="0"/>
      <w:marRight w:val="0"/>
      <w:marTop w:val="0"/>
      <w:marBottom w:val="0"/>
      <w:divBdr>
        <w:top w:val="none" w:sz="0" w:space="0" w:color="auto"/>
        <w:left w:val="none" w:sz="0" w:space="0" w:color="auto"/>
        <w:bottom w:val="none" w:sz="0" w:space="0" w:color="auto"/>
        <w:right w:val="none" w:sz="0" w:space="0" w:color="auto"/>
      </w:divBdr>
    </w:div>
    <w:div w:id="682975453">
      <w:bodyDiv w:val="1"/>
      <w:marLeft w:val="0"/>
      <w:marRight w:val="0"/>
      <w:marTop w:val="0"/>
      <w:marBottom w:val="0"/>
      <w:divBdr>
        <w:top w:val="none" w:sz="0" w:space="0" w:color="auto"/>
        <w:left w:val="none" w:sz="0" w:space="0" w:color="auto"/>
        <w:bottom w:val="none" w:sz="0" w:space="0" w:color="auto"/>
        <w:right w:val="none" w:sz="0" w:space="0" w:color="auto"/>
      </w:divBdr>
      <w:divsChild>
        <w:div w:id="964383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5756">
      <w:bodyDiv w:val="1"/>
      <w:marLeft w:val="0"/>
      <w:marRight w:val="0"/>
      <w:marTop w:val="0"/>
      <w:marBottom w:val="0"/>
      <w:divBdr>
        <w:top w:val="none" w:sz="0" w:space="0" w:color="auto"/>
        <w:left w:val="none" w:sz="0" w:space="0" w:color="auto"/>
        <w:bottom w:val="none" w:sz="0" w:space="0" w:color="auto"/>
        <w:right w:val="none" w:sz="0" w:space="0" w:color="auto"/>
      </w:divBdr>
    </w:div>
    <w:div w:id="1175191997">
      <w:bodyDiv w:val="1"/>
      <w:marLeft w:val="0"/>
      <w:marRight w:val="0"/>
      <w:marTop w:val="0"/>
      <w:marBottom w:val="0"/>
      <w:divBdr>
        <w:top w:val="none" w:sz="0" w:space="0" w:color="auto"/>
        <w:left w:val="none" w:sz="0" w:space="0" w:color="auto"/>
        <w:bottom w:val="none" w:sz="0" w:space="0" w:color="auto"/>
        <w:right w:val="none" w:sz="0" w:space="0" w:color="auto"/>
      </w:divBdr>
    </w:div>
    <w:div w:id="1277174306">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653942616">
      <w:bodyDiv w:val="1"/>
      <w:marLeft w:val="0"/>
      <w:marRight w:val="0"/>
      <w:marTop w:val="0"/>
      <w:marBottom w:val="0"/>
      <w:divBdr>
        <w:top w:val="none" w:sz="0" w:space="0" w:color="auto"/>
        <w:left w:val="none" w:sz="0" w:space="0" w:color="auto"/>
        <w:bottom w:val="none" w:sz="0" w:space="0" w:color="auto"/>
        <w:right w:val="none" w:sz="0" w:space="0" w:color="auto"/>
      </w:divBdr>
    </w:div>
    <w:div w:id="18223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packages.ubuntu.com/search?keywords=tk-table" TargetMode="Externa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gi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brechtdv/DALY/" TargetMode="External"/><Relationship Id="rId17" Type="http://schemas.openxmlformats.org/officeDocument/2006/relationships/hyperlink" Target="http://cran.r-project.org/bin/macosx/tools/" TargetMode="External"/><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cran.r-project.org/"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DALY"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gif"/><Relationship Id="rId10" Type="http://schemas.openxmlformats.org/officeDocument/2006/relationships/hyperlink" Target="http://daly.cbra.be" TargetMode="Externa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mailto:brechtdv@gmail.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2FA34-6410-469C-95D2-EB720AD7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4360</TotalTime>
  <Pages>1</Pages>
  <Words>8315</Words>
  <Characters>47402</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55606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Brecht Devleesschauwer</dc:creator>
  <cp:lastModifiedBy>Brecht Devleesschauwer</cp:lastModifiedBy>
  <cp:revision>498</cp:revision>
  <cp:lastPrinted>2016-11-25T15:07:00Z</cp:lastPrinted>
  <dcterms:created xsi:type="dcterms:W3CDTF">2011-01-09T18:36:00Z</dcterms:created>
  <dcterms:modified xsi:type="dcterms:W3CDTF">2016-11-25T15:13:00Z</dcterms:modified>
</cp:coreProperties>
</file>