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3CD" w:rsidRDefault="00910CC1">
      <w:pPr>
        <w:pStyle w:val="Title"/>
      </w:pPr>
      <w:r>
        <w:t>Trend Analysis</w:t>
      </w:r>
    </w:p>
    <w:p w:rsidR="00CF13CD" w:rsidRDefault="00910CC1">
      <w:pPr>
        <w:pStyle w:val="FirstParagraph"/>
      </w:pPr>
      <w:r>
        <w:rPr>
          <w:i/>
        </w:rPr>
        <w:t xml:space="preserve">Report generated on </w:t>
      </w:r>
      <w:r>
        <w:rPr>
          <w:b/>
          <w:i/>
        </w:rPr>
        <w:t>2017-07-10</w:t>
      </w:r>
    </w:p>
    <w:p w:rsidR="00CF13CD" w:rsidRPr="00335DB1" w:rsidRDefault="00910CC1">
      <w:pPr>
        <w:pStyle w:val="BodyText"/>
        <w:rPr>
          <w:lang w:val="fr-BE"/>
        </w:rPr>
      </w:pPr>
      <w:r w:rsidRPr="00335DB1">
        <w:rPr>
          <w:i/>
          <w:lang w:val="fr-BE"/>
        </w:rPr>
        <w:t xml:space="preserve">Input file: </w:t>
      </w:r>
      <w:r w:rsidRPr="00335DB1">
        <w:rPr>
          <w:b/>
          <w:i/>
          <w:lang w:val="fr-BE"/>
        </w:rPr>
        <w:t>5.2017_07_Cadmium_Viande_Abats_produit_TRENDS.xlsx</w:t>
      </w:r>
    </w:p>
    <w:p w:rsidR="00CF13CD" w:rsidRDefault="00910CC1">
      <w:pPr>
        <w:pStyle w:val="BodyText"/>
      </w:pPr>
      <w:r>
        <w:t>The trend analyses in this report are based on a logistic regression using non-conformity as dependent variable and year of analysis as independent variable, and implemented using R version 3.3.0 (2016-05-03).</w:t>
      </w:r>
    </w:p>
    <w:p w:rsidR="00CF13CD" w:rsidRDefault="00910CC1">
      <w:pPr>
        <w:pStyle w:val="Heading2"/>
      </w:pPr>
      <w:bookmarkStart w:id="0" w:name="summary-table"/>
      <w:bookmarkEnd w:id="0"/>
      <w:r>
        <w:t>Summary table</w:t>
      </w:r>
      <w:bookmarkStart w:id="1" w:name="_GoBack"/>
      <w:bookmarkEnd w:id="1"/>
    </w:p>
    <w:tbl>
      <w:tblPr>
        <w:tblW w:w="0" w:type="pct"/>
        <w:tblLook w:val="07E0" w:firstRow="1" w:lastRow="1" w:firstColumn="1" w:lastColumn="1" w:noHBand="1" w:noVBand="1"/>
      </w:tblPr>
      <w:tblGrid>
        <w:gridCol w:w="1257"/>
        <w:gridCol w:w="4539"/>
        <w:gridCol w:w="937"/>
        <w:gridCol w:w="741"/>
      </w:tblGrid>
      <w:tr w:rsidR="00CF13C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F13CD" w:rsidRDefault="00910CC1">
            <w:pPr>
              <w:pStyle w:val="Compact"/>
            </w:pPr>
            <w:r>
              <w:t>component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F13CD" w:rsidRDefault="00910CC1">
            <w:pPr>
              <w:pStyle w:val="Compact"/>
            </w:pPr>
            <w:r>
              <w:t>matrix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F13CD" w:rsidRDefault="00910CC1">
            <w:pPr>
              <w:pStyle w:val="Compact"/>
              <w:jc w:val="right"/>
            </w:pPr>
            <w:r>
              <w:t>coefficient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F13CD" w:rsidRDefault="00910CC1">
            <w:pPr>
              <w:pStyle w:val="Compact"/>
              <w:jc w:val="right"/>
            </w:pPr>
            <w:r>
              <w:t>p-v</w:t>
            </w:r>
            <w:r>
              <w:t>alue</w:t>
            </w:r>
          </w:p>
        </w:tc>
      </w:tr>
      <w:tr w:rsidR="00CF13CD">
        <w:tc>
          <w:tcPr>
            <w:tcW w:w="0" w:type="auto"/>
          </w:tcPr>
          <w:p w:rsidR="00CF13CD" w:rsidRDefault="00910CC1">
            <w:pPr>
              <w:pStyle w:val="Compact"/>
            </w:pPr>
            <w:r>
              <w:t>Cadmium (Cd)</w:t>
            </w:r>
          </w:p>
        </w:tc>
        <w:tc>
          <w:tcPr>
            <w:tcW w:w="0" w:type="auto"/>
          </w:tcPr>
          <w:p w:rsidR="00CF13CD" w:rsidRDefault="00910CC1">
            <w:pPr>
              <w:pStyle w:val="Compact"/>
            </w:pPr>
            <w:r>
              <w:t>Denrées alimentaires - Boudin noir</w:t>
            </w:r>
          </w:p>
        </w:tc>
        <w:tc>
          <w:tcPr>
            <w:tcW w:w="0" w:type="auto"/>
          </w:tcPr>
          <w:p w:rsidR="00CF13CD" w:rsidRDefault="00910CC1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CF13CD" w:rsidRDefault="00910CC1">
            <w:pPr>
              <w:pStyle w:val="Compact"/>
              <w:jc w:val="right"/>
            </w:pPr>
            <w:r>
              <w:t>NA</w:t>
            </w:r>
          </w:p>
        </w:tc>
      </w:tr>
      <w:tr w:rsidR="00CF13CD">
        <w:tc>
          <w:tcPr>
            <w:tcW w:w="0" w:type="auto"/>
          </w:tcPr>
          <w:p w:rsidR="00CF13CD" w:rsidRDefault="00910CC1">
            <w:pPr>
              <w:pStyle w:val="Compact"/>
            </w:pPr>
            <w:r>
              <w:t>Cadmium (Cd)</w:t>
            </w:r>
          </w:p>
        </w:tc>
        <w:tc>
          <w:tcPr>
            <w:tcW w:w="0" w:type="auto"/>
          </w:tcPr>
          <w:p w:rsidR="00CF13CD" w:rsidRPr="00335DB1" w:rsidRDefault="00910CC1">
            <w:pPr>
              <w:pStyle w:val="Compact"/>
              <w:rPr>
                <w:lang w:val="fr-BE"/>
              </w:rPr>
            </w:pPr>
            <w:r w:rsidRPr="00335DB1">
              <w:rPr>
                <w:lang w:val="fr-BE"/>
              </w:rPr>
              <w:t>Denrées alimentaires - Filet sans peau et sans os</w:t>
            </w:r>
          </w:p>
        </w:tc>
        <w:tc>
          <w:tcPr>
            <w:tcW w:w="0" w:type="auto"/>
          </w:tcPr>
          <w:p w:rsidR="00CF13CD" w:rsidRDefault="00910CC1">
            <w:pPr>
              <w:pStyle w:val="Compact"/>
              <w:jc w:val="right"/>
            </w:pPr>
            <w:r>
              <w:t>-0.148</w:t>
            </w:r>
          </w:p>
        </w:tc>
        <w:tc>
          <w:tcPr>
            <w:tcW w:w="0" w:type="auto"/>
          </w:tcPr>
          <w:p w:rsidR="00CF13CD" w:rsidRDefault="00910CC1">
            <w:pPr>
              <w:pStyle w:val="Compact"/>
              <w:jc w:val="right"/>
            </w:pPr>
            <w:r>
              <w:t>1</w:t>
            </w:r>
          </w:p>
        </w:tc>
      </w:tr>
      <w:tr w:rsidR="00CF13CD">
        <w:tc>
          <w:tcPr>
            <w:tcW w:w="0" w:type="auto"/>
          </w:tcPr>
          <w:p w:rsidR="00CF13CD" w:rsidRDefault="00910CC1">
            <w:pPr>
              <w:pStyle w:val="Compact"/>
            </w:pPr>
            <w:r>
              <w:t>Cadmium (Cd)</w:t>
            </w:r>
          </w:p>
        </w:tc>
        <w:tc>
          <w:tcPr>
            <w:tcW w:w="0" w:type="auto"/>
          </w:tcPr>
          <w:p w:rsidR="00CF13CD" w:rsidRPr="00335DB1" w:rsidRDefault="00910CC1">
            <w:pPr>
              <w:pStyle w:val="Compact"/>
              <w:rPr>
                <w:lang w:val="fr-BE"/>
              </w:rPr>
            </w:pPr>
            <w:r w:rsidRPr="00335DB1">
              <w:rPr>
                <w:lang w:val="fr-BE"/>
              </w:rPr>
              <w:t>Denrées alimentaires - Foie destiné à la consommation</w:t>
            </w:r>
          </w:p>
        </w:tc>
        <w:tc>
          <w:tcPr>
            <w:tcW w:w="0" w:type="auto"/>
          </w:tcPr>
          <w:p w:rsidR="00CF13CD" w:rsidRDefault="00910CC1">
            <w:pPr>
              <w:pStyle w:val="Compact"/>
              <w:jc w:val="right"/>
            </w:pPr>
            <w:r>
              <w:t>-0.110</w:t>
            </w:r>
          </w:p>
        </w:tc>
        <w:tc>
          <w:tcPr>
            <w:tcW w:w="0" w:type="auto"/>
          </w:tcPr>
          <w:p w:rsidR="00CF13CD" w:rsidRDefault="00910CC1">
            <w:pPr>
              <w:pStyle w:val="Compact"/>
              <w:jc w:val="right"/>
            </w:pPr>
            <w:r>
              <w:t>1</w:t>
            </w:r>
          </w:p>
        </w:tc>
      </w:tr>
      <w:tr w:rsidR="00CF13CD">
        <w:tc>
          <w:tcPr>
            <w:tcW w:w="0" w:type="auto"/>
          </w:tcPr>
          <w:p w:rsidR="00CF13CD" w:rsidRDefault="00910CC1">
            <w:pPr>
              <w:pStyle w:val="Compact"/>
            </w:pPr>
            <w:r>
              <w:t>Cadmium (Cd)</w:t>
            </w:r>
          </w:p>
        </w:tc>
        <w:tc>
          <w:tcPr>
            <w:tcW w:w="0" w:type="auto"/>
          </w:tcPr>
          <w:p w:rsidR="00CF13CD" w:rsidRDefault="00910CC1">
            <w:pPr>
              <w:pStyle w:val="Compact"/>
            </w:pPr>
            <w:r>
              <w:t>Denrées alimentaires - Gélatine</w:t>
            </w:r>
          </w:p>
        </w:tc>
        <w:tc>
          <w:tcPr>
            <w:tcW w:w="0" w:type="auto"/>
          </w:tcPr>
          <w:p w:rsidR="00CF13CD" w:rsidRDefault="00910CC1">
            <w:pPr>
              <w:pStyle w:val="Compact"/>
              <w:jc w:val="right"/>
            </w:pPr>
            <w:r>
              <w:t>-0.198</w:t>
            </w:r>
          </w:p>
        </w:tc>
        <w:tc>
          <w:tcPr>
            <w:tcW w:w="0" w:type="auto"/>
          </w:tcPr>
          <w:p w:rsidR="00CF13CD" w:rsidRDefault="00910CC1">
            <w:pPr>
              <w:pStyle w:val="Compact"/>
              <w:jc w:val="right"/>
            </w:pPr>
            <w:r>
              <w:t>1</w:t>
            </w:r>
          </w:p>
        </w:tc>
      </w:tr>
      <w:tr w:rsidR="00CF13CD">
        <w:tc>
          <w:tcPr>
            <w:tcW w:w="0" w:type="auto"/>
          </w:tcPr>
          <w:p w:rsidR="00CF13CD" w:rsidRDefault="00910CC1">
            <w:pPr>
              <w:pStyle w:val="Compact"/>
            </w:pPr>
            <w:r>
              <w:t>Cadmium (Cd)</w:t>
            </w:r>
          </w:p>
        </w:tc>
        <w:tc>
          <w:tcPr>
            <w:tcW w:w="0" w:type="auto"/>
          </w:tcPr>
          <w:p w:rsidR="00CF13CD" w:rsidRPr="00335DB1" w:rsidRDefault="00910CC1">
            <w:pPr>
              <w:pStyle w:val="Compact"/>
              <w:rPr>
                <w:lang w:val="fr-BE"/>
              </w:rPr>
            </w:pPr>
            <w:r w:rsidRPr="00335DB1">
              <w:rPr>
                <w:lang w:val="fr-BE"/>
              </w:rPr>
              <w:t>Denrées alimentaires - Préparations de viande</w:t>
            </w:r>
          </w:p>
        </w:tc>
        <w:tc>
          <w:tcPr>
            <w:tcW w:w="0" w:type="auto"/>
          </w:tcPr>
          <w:p w:rsidR="00CF13CD" w:rsidRDefault="00910CC1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CF13CD" w:rsidRDefault="00910CC1">
            <w:pPr>
              <w:pStyle w:val="Compact"/>
              <w:jc w:val="right"/>
            </w:pPr>
            <w:r>
              <w:t>NA</w:t>
            </w:r>
          </w:p>
        </w:tc>
      </w:tr>
      <w:tr w:rsidR="00CF13CD">
        <w:tc>
          <w:tcPr>
            <w:tcW w:w="0" w:type="auto"/>
          </w:tcPr>
          <w:p w:rsidR="00CF13CD" w:rsidRDefault="00910CC1">
            <w:pPr>
              <w:pStyle w:val="Compact"/>
            </w:pPr>
            <w:r>
              <w:t>Cadmium (Cd)</w:t>
            </w:r>
          </w:p>
        </w:tc>
        <w:tc>
          <w:tcPr>
            <w:tcW w:w="0" w:type="auto"/>
          </w:tcPr>
          <w:p w:rsidR="00CF13CD" w:rsidRPr="00335DB1" w:rsidRDefault="00910CC1">
            <w:pPr>
              <w:pStyle w:val="Compact"/>
              <w:rPr>
                <w:lang w:val="fr-BE"/>
              </w:rPr>
            </w:pPr>
            <w:r w:rsidRPr="00335DB1">
              <w:rPr>
                <w:lang w:val="fr-BE"/>
              </w:rPr>
              <w:t>Denrées alimentaires - Rognons destinés à la consommation</w:t>
            </w:r>
          </w:p>
        </w:tc>
        <w:tc>
          <w:tcPr>
            <w:tcW w:w="0" w:type="auto"/>
          </w:tcPr>
          <w:p w:rsidR="00CF13CD" w:rsidRDefault="00910CC1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CF13CD" w:rsidRDefault="00910CC1">
            <w:pPr>
              <w:pStyle w:val="Compact"/>
              <w:jc w:val="right"/>
            </w:pPr>
            <w:r>
              <w:t>NA</w:t>
            </w:r>
          </w:p>
        </w:tc>
      </w:tr>
      <w:tr w:rsidR="00CF13CD">
        <w:tc>
          <w:tcPr>
            <w:tcW w:w="0" w:type="auto"/>
          </w:tcPr>
          <w:p w:rsidR="00CF13CD" w:rsidRDefault="00910CC1">
            <w:pPr>
              <w:pStyle w:val="Compact"/>
            </w:pPr>
            <w:r>
              <w:t>Cadmium (Cd)</w:t>
            </w:r>
          </w:p>
        </w:tc>
        <w:tc>
          <w:tcPr>
            <w:tcW w:w="0" w:type="auto"/>
          </w:tcPr>
          <w:p w:rsidR="00CF13CD" w:rsidRDefault="00910CC1">
            <w:pPr>
              <w:pStyle w:val="Compact"/>
            </w:pPr>
            <w:r>
              <w:t>Denrées alimentaires - Saucisses</w:t>
            </w:r>
          </w:p>
        </w:tc>
        <w:tc>
          <w:tcPr>
            <w:tcW w:w="0" w:type="auto"/>
          </w:tcPr>
          <w:p w:rsidR="00CF13CD" w:rsidRDefault="00910CC1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CF13CD" w:rsidRDefault="00910CC1">
            <w:pPr>
              <w:pStyle w:val="Compact"/>
              <w:jc w:val="right"/>
            </w:pPr>
            <w:r>
              <w:t>NA</w:t>
            </w:r>
          </w:p>
        </w:tc>
      </w:tr>
      <w:tr w:rsidR="00CF13CD">
        <w:tc>
          <w:tcPr>
            <w:tcW w:w="0" w:type="auto"/>
          </w:tcPr>
          <w:p w:rsidR="00CF13CD" w:rsidRDefault="00910CC1">
            <w:pPr>
              <w:pStyle w:val="Compact"/>
            </w:pPr>
            <w:r>
              <w:t>Cadmium (Cd)</w:t>
            </w:r>
          </w:p>
        </w:tc>
        <w:tc>
          <w:tcPr>
            <w:tcW w:w="0" w:type="auto"/>
          </w:tcPr>
          <w:p w:rsidR="00CF13CD" w:rsidRDefault="00910CC1">
            <w:pPr>
              <w:pStyle w:val="Compact"/>
            </w:pPr>
            <w:r>
              <w:t>Denrées alimentaires - Viande</w:t>
            </w:r>
          </w:p>
        </w:tc>
        <w:tc>
          <w:tcPr>
            <w:tcW w:w="0" w:type="auto"/>
          </w:tcPr>
          <w:p w:rsidR="00CF13CD" w:rsidRDefault="00910CC1">
            <w:pPr>
              <w:pStyle w:val="Compact"/>
              <w:jc w:val="right"/>
            </w:pPr>
            <w:r>
              <w:t>-0.199</w:t>
            </w:r>
          </w:p>
        </w:tc>
        <w:tc>
          <w:tcPr>
            <w:tcW w:w="0" w:type="auto"/>
          </w:tcPr>
          <w:p w:rsidR="00CF13CD" w:rsidRDefault="00910CC1">
            <w:pPr>
              <w:pStyle w:val="Compact"/>
              <w:jc w:val="right"/>
            </w:pPr>
            <w:r>
              <w:t>1</w:t>
            </w:r>
          </w:p>
        </w:tc>
      </w:tr>
      <w:tr w:rsidR="00CF13CD">
        <w:tc>
          <w:tcPr>
            <w:tcW w:w="0" w:type="auto"/>
          </w:tcPr>
          <w:p w:rsidR="00CF13CD" w:rsidRDefault="00910CC1">
            <w:pPr>
              <w:pStyle w:val="Compact"/>
            </w:pPr>
            <w:r>
              <w:t>Cadmium (Cd)</w:t>
            </w:r>
          </w:p>
        </w:tc>
        <w:tc>
          <w:tcPr>
            <w:tcW w:w="0" w:type="auto"/>
          </w:tcPr>
          <w:p w:rsidR="00CF13CD" w:rsidRDefault="00910CC1">
            <w:pPr>
              <w:pStyle w:val="Compact"/>
            </w:pPr>
            <w:r>
              <w:t>Denrées alimentaires - Volailles entières</w:t>
            </w:r>
          </w:p>
        </w:tc>
        <w:tc>
          <w:tcPr>
            <w:tcW w:w="0" w:type="auto"/>
          </w:tcPr>
          <w:p w:rsidR="00CF13CD" w:rsidRDefault="00910CC1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CF13CD" w:rsidRDefault="00910CC1">
            <w:pPr>
              <w:pStyle w:val="Compact"/>
              <w:jc w:val="right"/>
            </w:pPr>
            <w:r>
              <w:t>NA</w:t>
            </w:r>
          </w:p>
        </w:tc>
      </w:tr>
    </w:tbl>
    <w:p w:rsidR="00CF13CD" w:rsidRDefault="00910CC1">
      <w:pPr>
        <w:pStyle w:val="Heading2"/>
      </w:pPr>
      <w:bookmarkStart w:id="2" w:name="detailed-trend-analyses"/>
      <w:bookmarkEnd w:id="2"/>
      <w:r>
        <w:t>Detailed trend analyses</w:t>
      </w:r>
    </w:p>
    <w:p w:rsidR="00CF13CD" w:rsidRDefault="00910CC1">
      <w:pPr>
        <w:pStyle w:val="Heading3"/>
      </w:pPr>
      <w:bookmarkStart w:id="3" w:name="cadmium-cd"/>
      <w:bookmarkEnd w:id="3"/>
      <w:r>
        <w:t>1. Cadmium (Cd)</w:t>
      </w:r>
    </w:p>
    <w:p w:rsidR="00CF13CD" w:rsidRDefault="00910CC1">
      <w:pPr>
        <w:pStyle w:val="FirstParagraph"/>
      </w:pPr>
      <w:r>
        <w:rPr>
          <w:noProof/>
        </w:rPr>
        <w:drawing>
          <wp:inline distT="0" distB="0" distL="0" distR="0">
            <wp:extent cx="5334000" cy="32004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BDEVLE~1\AppData\Local\Temp\RtmpWQJmFc\file1a3823c265cd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13C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0CC1" w:rsidRDefault="00910CC1">
      <w:pPr>
        <w:spacing w:after="0"/>
      </w:pPr>
      <w:r>
        <w:separator/>
      </w:r>
    </w:p>
  </w:endnote>
  <w:endnote w:type="continuationSeparator" w:id="0">
    <w:p w:rsidR="00910CC1" w:rsidRDefault="00910CC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0CC1" w:rsidRDefault="00910CC1">
      <w:r>
        <w:separator/>
      </w:r>
    </w:p>
  </w:footnote>
  <w:footnote w:type="continuationSeparator" w:id="0">
    <w:p w:rsidR="00910CC1" w:rsidRDefault="00910C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7B6744"/>
    <w:multiLevelType w:val="multilevel"/>
    <w:tmpl w:val="F3AA46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AD68E8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335DB1"/>
    <w:rsid w:val="004E29B3"/>
    <w:rsid w:val="00590D07"/>
    <w:rsid w:val="00784D58"/>
    <w:rsid w:val="008D6863"/>
    <w:rsid w:val="00910CC1"/>
    <w:rsid w:val="00B86B75"/>
    <w:rsid w:val="00BC48D5"/>
    <w:rsid w:val="00C36279"/>
    <w:rsid w:val="00CF13C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335DB1"/>
    <w:rPr>
      <w:rFonts w:ascii="Arial" w:hAnsi="Arial"/>
      <w:sz w:val="20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335DB1"/>
    <w:pPr>
      <w:spacing w:before="36" w:after="36"/>
    </w:pPr>
    <w:rPr>
      <w:sz w:val="16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335DB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35D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Trend Analysis</vt:lpstr>
    </vt:vector>
  </TitlesOfParts>
  <Company>WIV-ISP</Company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Trend Analysis</dc:title>
  <dc:creator>Brecht Devleesschauwer</dc:creator>
  <cp:lastModifiedBy>Brecht Devleesschauwer</cp:lastModifiedBy>
  <cp:revision>2</cp:revision>
  <dcterms:created xsi:type="dcterms:W3CDTF">2017-07-10T11:31:00Z</dcterms:created>
  <dcterms:modified xsi:type="dcterms:W3CDTF">2017-07-10T11:31:00Z</dcterms:modified>
</cp:coreProperties>
</file>