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E53B" w14:textId="1049DBED" w:rsidR="005429CF" w:rsidRPr="00F44AD4" w:rsidRDefault="005429CF" w:rsidP="004D5E50">
      <w:pPr>
        <w:spacing w:line="360" w:lineRule="auto"/>
        <w:jc w:val="center"/>
        <w:rPr>
          <w:b/>
          <w:color w:val="000000"/>
        </w:rPr>
      </w:pPr>
      <w:bookmarkStart w:id="0" w:name="_Hlk162162467"/>
      <w:bookmarkStart w:id="1" w:name="_Toc161225686"/>
      <w:bookmarkEnd w:id="0"/>
      <w:r w:rsidRPr="00F44AD4">
        <w:rPr>
          <w:b/>
          <w:color w:val="000000"/>
        </w:rPr>
        <w:t xml:space="preserve">CENTRO UNIVERSITÁRIO </w:t>
      </w:r>
      <w:r w:rsidR="00057846" w:rsidRPr="00F44AD4">
        <w:rPr>
          <w:b/>
          <w:color w:val="000000"/>
        </w:rPr>
        <w:t>– CATÓLICA DE SANTA CATARINA</w:t>
      </w:r>
    </w:p>
    <w:p w14:paraId="672A6659" w14:textId="77777777" w:rsidR="00B52392" w:rsidRPr="00F44AD4" w:rsidRDefault="00B52392" w:rsidP="004D5E50">
      <w:pPr>
        <w:spacing w:line="360" w:lineRule="auto"/>
        <w:jc w:val="center"/>
        <w:rPr>
          <w:b/>
          <w:color w:val="000000"/>
        </w:rPr>
      </w:pPr>
    </w:p>
    <w:p w14:paraId="3AA1E39F" w14:textId="784BFB0A" w:rsidR="003B039F" w:rsidRPr="00F44AD4" w:rsidRDefault="004D5E50" w:rsidP="004D5E50">
      <w:pPr>
        <w:spacing w:line="360" w:lineRule="auto"/>
        <w:jc w:val="center"/>
        <w:rPr>
          <w:b/>
          <w:bCs/>
        </w:rPr>
      </w:pPr>
      <w:r w:rsidRPr="00F44AD4">
        <w:rPr>
          <w:b/>
          <w:bCs/>
        </w:rPr>
        <w:t>ENGENHARIA DE SOFTWARE</w:t>
      </w:r>
    </w:p>
    <w:p w14:paraId="0A37501D" w14:textId="77777777" w:rsidR="00B52392" w:rsidRPr="00F44AD4" w:rsidRDefault="00B52392" w:rsidP="004D5E50">
      <w:pPr>
        <w:spacing w:line="360" w:lineRule="auto"/>
        <w:jc w:val="center"/>
        <w:rPr>
          <w:b/>
        </w:rPr>
      </w:pPr>
    </w:p>
    <w:p w14:paraId="4CB5F4A9" w14:textId="79ED9C5E" w:rsidR="003C02FF" w:rsidRPr="00F44AD4" w:rsidRDefault="004D5E50" w:rsidP="004D5E50">
      <w:pPr>
        <w:spacing w:line="360" w:lineRule="auto"/>
        <w:jc w:val="center"/>
        <w:rPr>
          <w:b/>
        </w:rPr>
      </w:pPr>
      <w:r w:rsidRPr="00F44AD4">
        <w:rPr>
          <w:b/>
        </w:rPr>
        <w:t>BREDLEY BAUER</w:t>
      </w:r>
    </w:p>
    <w:p w14:paraId="5DAB6C7B" w14:textId="332ADBD9" w:rsidR="003C02FF" w:rsidRPr="00F44AD4" w:rsidRDefault="003C02FF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0E40DA31" w14:textId="531BD02E" w:rsidR="000E35CA" w:rsidRPr="00F44AD4" w:rsidRDefault="000E35CA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6D0E59A3" w14:textId="67D78819" w:rsidR="000E35CA" w:rsidRPr="00F44AD4" w:rsidRDefault="000E35CA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528D099D" w14:textId="77777777" w:rsidR="000E35CA" w:rsidRPr="00F44AD4" w:rsidRDefault="000E35CA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4F170E7E" w14:textId="77777777" w:rsidR="004D5E50" w:rsidRPr="00F44AD4" w:rsidRDefault="004D5E50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3801235B" w14:textId="77777777" w:rsidR="004D5E50" w:rsidRPr="00F44AD4" w:rsidRDefault="004D5E50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5BBD2070" w14:textId="77777777" w:rsidR="004D5E50" w:rsidRPr="00F44AD4" w:rsidRDefault="004D5E50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47FABB7F" w14:textId="77777777" w:rsidR="004D5E50" w:rsidRPr="00F44AD4" w:rsidRDefault="004D5E50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0FA6E272" w14:textId="77777777" w:rsidR="004D5E50" w:rsidRPr="00F44AD4" w:rsidRDefault="004D5E50" w:rsidP="004D5E50">
      <w:pPr>
        <w:pStyle w:val="negritocorpo18"/>
        <w:spacing w:before="0" w:line="360" w:lineRule="auto"/>
        <w:jc w:val="left"/>
        <w:rPr>
          <w:color w:val="000000"/>
          <w:sz w:val="24"/>
          <w:szCs w:val="24"/>
        </w:rPr>
      </w:pPr>
    </w:p>
    <w:p w14:paraId="0DB77B63" w14:textId="77777777" w:rsidR="004D5E50" w:rsidRPr="00F44AD4" w:rsidRDefault="004D5E50" w:rsidP="004D5E50">
      <w:pPr>
        <w:pStyle w:val="negritocorpo18"/>
        <w:spacing w:before="0" w:line="360" w:lineRule="auto"/>
        <w:rPr>
          <w:color w:val="000000"/>
          <w:sz w:val="24"/>
          <w:szCs w:val="24"/>
        </w:rPr>
      </w:pPr>
    </w:p>
    <w:p w14:paraId="031E954E" w14:textId="23E22394" w:rsidR="000E35CA" w:rsidRPr="00F44AD4" w:rsidRDefault="000E35CA" w:rsidP="004D5E50">
      <w:pPr>
        <w:spacing w:line="360" w:lineRule="auto"/>
        <w:jc w:val="center"/>
        <w:rPr>
          <w:b/>
          <w:color w:val="000000"/>
        </w:rPr>
      </w:pPr>
      <w:r w:rsidRPr="00F44AD4">
        <w:rPr>
          <w:b/>
          <w:color w:val="000000"/>
        </w:rPr>
        <w:t>RELATÓRIO FINAL</w:t>
      </w:r>
    </w:p>
    <w:p w14:paraId="507A4A59" w14:textId="3164CD23" w:rsidR="004A4C77" w:rsidRPr="00F44AD4" w:rsidRDefault="000E35CA" w:rsidP="004D5E50">
      <w:pPr>
        <w:spacing w:line="360" w:lineRule="auto"/>
        <w:jc w:val="center"/>
        <w:rPr>
          <w:b/>
          <w:color w:val="000000"/>
        </w:rPr>
      </w:pPr>
      <w:r w:rsidRPr="00F44AD4">
        <w:rPr>
          <w:b/>
          <w:color w:val="000000"/>
        </w:rPr>
        <w:t xml:space="preserve">PAC </w:t>
      </w:r>
      <w:r w:rsidR="00B52392" w:rsidRPr="00F44AD4">
        <w:rPr>
          <w:b/>
          <w:color w:val="000000"/>
        </w:rPr>
        <w:t>EXTENSIONISTA</w:t>
      </w:r>
    </w:p>
    <w:p w14:paraId="392D84CD" w14:textId="55065C3B" w:rsidR="00AB5FE9" w:rsidRPr="00F44AD4" w:rsidRDefault="00AB5FE9" w:rsidP="004D5E50">
      <w:pPr>
        <w:spacing w:line="360" w:lineRule="auto"/>
        <w:jc w:val="center"/>
        <w:rPr>
          <w:b/>
          <w:color w:val="000000"/>
        </w:rPr>
      </w:pPr>
    </w:p>
    <w:p w14:paraId="44EAFD9C" w14:textId="42051098" w:rsidR="003C02FF" w:rsidRPr="00F44AD4" w:rsidRDefault="004D5E50" w:rsidP="004D5E50">
      <w:pPr>
        <w:spacing w:line="360" w:lineRule="auto"/>
        <w:jc w:val="center"/>
        <w:rPr>
          <w:b/>
          <w:color w:val="000000"/>
        </w:rPr>
      </w:pPr>
      <w:r w:rsidRPr="00F44AD4">
        <w:rPr>
          <w:b/>
          <w:color w:val="000000"/>
        </w:rPr>
        <w:t>PORTAL WEB INSTITUCIONAL-COMERCIAL PARA A BAMAK</w:t>
      </w:r>
    </w:p>
    <w:p w14:paraId="2A1F21EB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0C39A429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3A443E2E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590FB659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7869A616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3B676B03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630C26D8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0D35D77D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4B799830" w14:textId="77777777" w:rsidR="004D5E50" w:rsidRPr="00F44AD4" w:rsidRDefault="004D5E50" w:rsidP="004D5E50">
      <w:pPr>
        <w:spacing w:line="360" w:lineRule="auto"/>
        <w:jc w:val="center"/>
        <w:rPr>
          <w:b/>
          <w:color w:val="000000"/>
        </w:rPr>
      </w:pPr>
    </w:p>
    <w:p w14:paraId="53128261" w14:textId="77777777" w:rsidR="00800426" w:rsidRPr="00F44AD4" w:rsidRDefault="00800426" w:rsidP="004D5E50">
      <w:pPr>
        <w:spacing w:line="360" w:lineRule="auto"/>
        <w:jc w:val="center"/>
        <w:rPr>
          <w:b/>
          <w:color w:val="000000"/>
        </w:rPr>
      </w:pPr>
    </w:p>
    <w:p w14:paraId="62486C05" w14:textId="45C97044" w:rsidR="00BE6B79" w:rsidRPr="00F44AD4" w:rsidRDefault="00BE6B79" w:rsidP="004D5E50">
      <w:pPr>
        <w:spacing w:line="360" w:lineRule="auto"/>
        <w:jc w:val="center"/>
        <w:rPr>
          <w:b/>
          <w:color w:val="000000"/>
        </w:rPr>
      </w:pPr>
    </w:p>
    <w:p w14:paraId="3ED2C44B" w14:textId="700D35B2" w:rsidR="00411D86" w:rsidRPr="00F44AD4" w:rsidRDefault="00411D86" w:rsidP="004D5E50">
      <w:pPr>
        <w:spacing w:line="360" w:lineRule="auto"/>
        <w:jc w:val="center"/>
        <w:rPr>
          <w:b/>
          <w:color w:val="000000"/>
          <w:highlight w:val="cyan"/>
        </w:rPr>
      </w:pPr>
    </w:p>
    <w:p w14:paraId="2E19DC99" w14:textId="6C468134" w:rsidR="000E35CA" w:rsidRPr="00F44AD4" w:rsidRDefault="005A09F0" w:rsidP="004D5E50">
      <w:pPr>
        <w:spacing w:line="360" w:lineRule="auto"/>
        <w:jc w:val="center"/>
        <w:rPr>
          <w:b/>
          <w:color w:val="000000"/>
          <w:highlight w:val="yellow"/>
        </w:rPr>
      </w:pPr>
      <w:r w:rsidRPr="00F44AD4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3C0D53" wp14:editId="1DC9BC8C">
                <wp:simplePos x="0" y="0"/>
                <wp:positionH relativeFrom="margin">
                  <wp:align>left</wp:align>
                </wp:positionH>
                <wp:positionV relativeFrom="paragraph">
                  <wp:posOffset>3694193</wp:posOffset>
                </wp:positionV>
                <wp:extent cx="5957248" cy="559558"/>
                <wp:effectExtent l="0" t="0" r="24765" b="1206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248" cy="5595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0EAB6" w14:textId="661F925E" w:rsidR="005A09F0" w:rsidRPr="007B508E" w:rsidRDefault="005A09F0" w:rsidP="005A09F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center"/>
                              <w:rPr>
                                <w:color w:val="FF0000"/>
                              </w:rPr>
                            </w:pPr>
                            <w:r w:rsidRPr="007B508E">
                              <w:rPr>
                                <w:color w:val="FF0000"/>
                              </w:rPr>
                              <w:t xml:space="preserve">O </w:t>
                            </w:r>
                            <w:r>
                              <w:rPr>
                                <w:color w:val="FF0000"/>
                              </w:rPr>
                              <w:t>Projeto</w:t>
                            </w:r>
                            <w:r w:rsidRPr="007B508E">
                              <w:rPr>
                                <w:color w:val="FF0000"/>
                              </w:rPr>
                              <w:t xml:space="preserve"> deve seguir o Manual de Orientações para Normatização de Trabalhos Acadêmicos da Católica </w:t>
                            </w:r>
                            <w:r>
                              <w:rPr>
                                <w:color w:val="FF0000"/>
                              </w:rPr>
                              <w:t>SC</w:t>
                            </w:r>
                            <w:r w:rsidRPr="007B508E">
                              <w:rPr>
                                <w:color w:val="FF0000"/>
                              </w:rPr>
                              <w:t>, disponível na introdução da disciplina e do Projeto Extensionista – PEX.</w:t>
                            </w:r>
                          </w:p>
                          <w:p w14:paraId="0B48FD19" w14:textId="77777777" w:rsidR="005A09F0" w:rsidRPr="007B508E" w:rsidRDefault="005A09F0" w:rsidP="005A09F0"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C0D53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0;margin-top:290.9pt;width:469.05pt;height:44.0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" fillcolor="white [3212]" strokecolor="#c00000" strokeweight=".5pt">
                <v:textbox>
                  <w:txbxContent>
                    <w:p w14:paraId="1050EAB6" w14:textId="661F925E" w:rsidR="005A09F0" w:rsidRPr="007B508E" w:rsidRDefault="005A09F0" w:rsidP="005A09F0">
                      <w:pPr>
                        <w:tabs>
                          <w:tab w:val="left" w:pos="284"/>
                        </w:tabs>
                        <w:spacing w:line="360" w:lineRule="auto"/>
                        <w:jc w:val="center"/>
                        <w:rPr>
                          <w:color w:val="FF0000"/>
                        </w:rPr>
                      </w:pPr>
                      <w:r w:rsidRPr="007B508E">
                        <w:rPr>
                          <w:color w:val="FF0000"/>
                        </w:rPr>
                        <w:t xml:space="preserve">O </w:t>
                      </w:r>
                      <w:r>
                        <w:rPr>
                          <w:color w:val="FF0000"/>
                        </w:rPr>
                        <w:t>Projeto</w:t>
                      </w:r>
                      <w:r w:rsidRPr="007B508E">
                        <w:rPr>
                          <w:color w:val="FF0000"/>
                        </w:rPr>
                        <w:t xml:space="preserve"> deve seguir o Manual de Orientações para Normatização de Trabalhos Acadêmicos da Católica </w:t>
                      </w:r>
                      <w:r>
                        <w:rPr>
                          <w:color w:val="FF0000"/>
                        </w:rPr>
                        <w:t>SC</w:t>
                      </w:r>
                      <w:r w:rsidRPr="007B508E">
                        <w:rPr>
                          <w:color w:val="FF0000"/>
                        </w:rPr>
                        <w:t>, disponível na introdução da disciplina e do Projeto Extensionista – PEX.</w:t>
                      </w:r>
                    </w:p>
                    <w:p w14:paraId="0B48FD19" w14:textId="77777777" w:rsidR="005A09F0" w:rsidRPr="007B508E" w:rsidRDefault="005A09F0" w:rsidP="005A09F0">
                      <w:pPr>
                        <w:jc w:val="center"/>
                        <w:rPr>
                          <w:color w:val="FF0000"/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347D7E" w14:textId="46A6E459" w:rsidR="000E35CA" w:rsidRPr="00F44AD4" w:rsidRDefault="004D5E50" w:rsidP="004D5E50">
      <w:pPr>
        <w:spacing w:line="360" w:lineRule="auto"/>
        <w:jc w:val="center"/>
        <w:rPr>
          <w:b/>
          <w:color w:val="000000"/>
        </w:rPr>
      </w:pPr>
      <w:r w:rsidRPr="00F44AD4">
        <w:rPr>
          <w:b/>
          <w:color w:val="000000"/>
        </w:rPr>
        <w:t>JARAGUÁ DO SUL</w:t>
      </w:r>
      <w:r w:rsidR="000E35CA" w:rsidRPr="00F44AD4">
        <w:rPr>
          <w:b/>
          <w:color w:val="000000"/>
        </w:rPr>
        <w:t xml:space="preserve">, </w:t>
      </w:r>
      <w:r w:rsidRPr="00F44AD4">
        <w:rPr>
          <w:b/>
          <w:color w:val="000000"/>
        </w:rPr>
        <w:t>29 DE JUNHO</w:t>
      </w:r>
      <w:r w:rsidR="000E35CA" w:rsidRPr="00F44AD4">
        <w:rPr>
          <w:b/>
          <w:color w:val="000000"/>
        </w:rPr>
        <w:t xml:space="preserve"> DE 202</w:t>
      </w:r>
      <w:r w:rsidRPr="00F44AD4">
        <w:rPr>
          <w:b/>
          <w:color w:val="000000"/>
        </w:rPr>
        <w:t>6</w:t>
      </w:r>
    </w:p>
    <w:p w14:paraId="33C90DCF" w14:textId="53409B8C" w:rsidR="000E35CA" w:rsidRPr="00FD0F40" w:rsidRDefault="0043292C" w:rsidP="000E35CA">
      <w:pPr>
        <w:jc w:val="center"/>
        <w:rPr>
          <w:b/>
        </w:rPr>
      </w:pPr>
      <w:r w:rsidRPr="00FD0F40"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EB5F48" wp14:editId="78A0927D">
                <wp:simplePos x="0" y="0"/>
                <wp:positionH relativeFrom="column">
                  <wp:posOffset>5353050</wp:posOffset>
                </wp:positionH>
                <wp:positionV relativeFrom="paragraph">
                  <wp:posOffset>-669925</wp:posOffset>
                </wp:positionV>
                <wp:extent cx="334010" cy="325755"/>
                <wp:effectExtent l="7620" t="6350" r="10795" b="10795"/>
                <wp:wrapNone/>
                <wp:docPr id="85395998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D3481E" id="Rectangle 29" o:spid="_x0000_s1026" style="position:absolute;margin-left:421.5pt;margin-top:-52.75pt;width:26.3pt;height:25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" strokecolor="white"/>
            </w:pict>
          </mc:Fallback>
        </mc:AlternateContent>
      </w:r>
      <w:r w:rsidR="000E35CA" w:rsidRPr="00FD0F40">
        <w:rPr>
          <w:b/>
        </w:rPr>
        <w:t>FICHA DE APROVAÇÃO</w:t>
      </w:r>
    </w:p>
    <w:p w14:paraId="476A0ADB" w14:textId="77777777" w:rsidR="000E35CA" w:rsidRPr="00FD0F40" w:rsidRDefault="000E35CA" w:rsidP="000E35CA">
      <w:pPr>
        <w:spacing w:line="360" w:lineRule="auto"/>
        <w:jc w:val="center"/>
      </w:pPr>
    </w:p>
    <w:p w14:paraId="4A2F580A" w14:textId="76958F63" w:rsidR="000E35CA" w:rsidRPr="00FD0F40" w:rsidRDefault="000E35CA" w:rsidP="000E35CA">
      <w:pPr>
        <w:spacing w:line="360" w:lineRule="auto"/>
        <w:jc w:val="both"/>
      </w:pPr>
      <w:r w:rsidRPr="00FD0F40">
        <w:t xml:space="preserve">RELATÓRIO do PAC Extensionista apresentado como requisito parcial de avaliação na disciplina PAC Extensionista no curso de graduação de </w:t>
      </w:r>
      <w:r w:rsidR="00FD0F40" w:rsidRPr="00FD0F40">
        <w:t>Engenharia de Software</w:t>
      </w:r>
      <w:r w:rsidRPr="00FD0F40">
        <w:t xml:space="preserve"> do Centro Universitário Católica de Santa Catarina em Jaraguá do Sul, sob supervisão e orientação do professor </w:t>
      </w:r>
      <w:r w:rsidR="00FD0F40" w:rsidRPr="00FD0F40">
        <w:t>Andrei Carniel</w:t>
      </w:r>
      <w:r w:rsidRPr="00FD0F40">
        <w:t>.</w:t>
      </w:r>
    </w:p>
    <w:p w14:paraId="2BB63D5F" w14:textId="77777777" w:rsidR="006300B9" w:rsidRPr="00FD0F40" w:rsidRDefault="006300B9" w:rsidP="000E35CA">
      <w:pPr>
        <w:spacing w:line="360" w:lineRule="auto"/>
        <w:jc w:val="both"/>
      </w:pPr>
    </w:p>
    <w:p w14:paraId="1551415D" w14:textId="20569D6D" w:rsidR="000E35CA" w:rsidRPr="00FD0F40" w:rsidRDefault="006300B9" w:rsidP="000E35CA">
      <w:pPr>
        <w:spacing w:line="360" w:lineRule="auto"/>
        <w:jc w:val="right"/>
      </w:pPr>
      <w:r w:rsidRPr="00FD0F40">
        <w:t>Jaraguá do Sul</w:t>
      </w:r>
      <w:r w:rsidR="000E35CA" w:rsidRPr="00FD0F40">
        <w:t xml:space="preserve">, </w:t>
      </w:r>
      <w:r w:rsidR="00FD0F40" w:rsidRPr="00FD0F40">
        <w:t>2</w:t>
      </w:r>
      <w:r w:rsidR="00FD0F40">
        <w:t>9</w:t>
      </w:r>
      <w:r w:rsidR="000E35CA" w:rsidRPr="00FD0F40">
        <w:t xml:space="preserve"> </w:t>
      </w:r>
      <w:r w:rsidR="00820364" w:rsidRPr="00FD0F40">
        <w:t>de</w:t>
      </w:r>
      <w:r w:rsidR="000E35CA" w:rsidRPr="00FD0F40">
        <w:t xml:space="preserve"> </w:t>
      </w:r>
      <w:r w:rsidR="00FD0F40" w:rsidRPr="00FD0F40">
        <w:t>junho</w:t>
      </w:r>
      <w:r w:rsidR="000E35CA" w:rsidRPr="00FD0F40">
        <w:t xml:space="preserve"> </w:t>
      </w:r>
      <w:r w:rsidR="00820364" w:rsidRPr="00FD0F40">
        <w:t>de</w:t>
      </w:r>
      <w:r w:rsidR="000E35CA" w:rsidRPr="00FD0F40">
        <w:t xml:space="preserve"> 202</w:t>
      </w:r>
      <w:r w:rsidR="00FD0F40" w:rsidRPr="00FD0F40">
        <w:t>6</w:t>
      </w:r>
      <w:r w:rsidR="000E35CA" w:rsidRPr="00FD0F40">
        <w:t>.</w:t>
      </w:r>
    </w:p>
    <w:p w14:paraId="69455C6F" w14:textId="77777777" w:rsidR="000E35CA" w:rsidRDefault="000E35CA" w:rsidP="000E35CA">
      <w:pPr>
        <w:spacing w:line="360" w:lineRule="auto"/>
        <w:jc w:val="center"/>
      </w:pPr>
    </w:p>
    <w:p w14:paraId="57496867" w14:textId="77777777" w:rsidR="002C7F6C" w:rsidRPr="00FD0F40" w:rsidRDefault="002C7F6C" w:rsidP="000E35CA">
      <w:pPr>
        <w:spacing w:line="360" w:lineRule="auto"/>
        <w:jc w:val="center"/>
      </w:pPr>
    </w:p>
    <w:p w14:paraId="24F7EB63" w14:textId="77777777" w:rsidR="000E35CA" w:rsidRPr="00FD0F40" w:rsidRDefault="000E35CA" w:rsidP="000E35CA">
      <w:pPr>
        <w:spacing w:line="360" w:lineRule="auto"/>
        <w:jc w:val="center"/>
      </w:pPr>
      <w:r w:rsidRPr="00FD0F40">
        <w:t>_____________________________________</w:t>
      </w:r>
    </w:p>
    <w:p w14:paraId="560DFF5E" w14:textId="520B902E" w:rsidR="000E35CA" w:rsidRPr="00FD0F40" w:rsidRDefault="00FD0F40" w:rsidP="000E35CA">
      <w:pPr>
        <w:spacing w:line="360" w:lineRule="auto"/>
        <w:jc w:val="center"/>
      </w:pPr>
      <w:r w:rsidRPr="00FD0F40">
        <w:t>Bredley Bauer</w:t>
      </w:r>
    </w:p>
    <w:p w14:paraId="4756157B" w14:textId="762C5773" w:rsidR="000E35CA" w:rsidRPr="00FD0F40" w:rsidRDefault="000E35CA" w:rsidP="000E35CA">
      <w:pPr>
        <w:spacing w:line="360" w:lineRule="auto"/>
        <w:jc w:val="center"/>
      </w:pPr>
      <w:r w:rsidRPr="00FD0F40">
        <w:t>Acadêmico</w:t>
      </w:r>
    </w:p>
    <w:p w14:paraId="4C82F4FC" w14:textId="48CC44D6" w:rsidR="000E35CA" w:rsidRPr="00FD0F40" w:rsidRDefault="000E35CA" w:rsidP="000E35CA">
      <w:pPr>
        <w:spacing w:line="360" w:lineRule="auto"/>
        <w:jc w:val="center"/>
      </w:pPr>
    </w:p>
    <w:p w14:paraId="5F7992C4" w14:textId="56005EEA" w:rsidR="000E35CA" w:rsidRPr="00FD0F40" w:rsidRDefault="000E35CA" w:rsidP="000E35CA">
      <w:pPr>
        <w:spacing w:line="360" w:lineRule="auto"/>
        <w:jc w:val="center"/>
      </w:pPr>
    </w:p>
    <w:p w14:paraId="67461E8E" w14:textId="77777777" w:rsidR="000E35CA" w:rsidRPr="00FD0F40" w:rsidRDefault="000E35CA" w:rsidP="000E35CA">
      <w:pPr>
        <w:spacing w:line="360" w:lineRule="auto"/>
        <w:jc w:val="center"/>
      </w:pPr>
    </w:p>
    <w:p w14:paraId="56FD5790" w14:textId="77777777" w:rsidR="000E35CA" w:rsidRPr="00FD0F40" w:rsidRDefault="000E35CA" w:rsidP="000E35CA">
      <w:pPr>
        <w:spacing w:line="360" w:lineRule="auto"/>
        <w:jc w:val="center"/>
      </w:pPr>
      <w:r w:rsidRPr="00FD0F40">
        <w:t>________________________________________</w:t>
      </w:r>
    </w:p>
    <w:p w14:paraId="50151E5B" w14:textId="6DB3EDC4" w:rsidR="000E35CA" w:rsidRPr="00004BB4" w:rsidRDefault="00004BB4" w:rsidP="000E35CA">
      <w:pPr>
        <w:spacing w:line="360" w:lineRule="auto"/>
        <w:jc w:val="center"/>
      </w:pPr>
      <w:r w:rsidRPr="00004BB4">
        <w:t>Leandro Bauer</w:t>
      </w:r>
    </w:p>
    <w:p w14:paraId="0280DF4E" w14:textId="50DD3B5F" w:rsidR="000E35CA" w:rsidRPr="00004BB4" w:rsidRDefault="00004BB4" w:rsidP="000E35CA">
      <w:pPr>
        <w:spacing w:line="360" w:lineRule="auto"/>
        <w:jc w:val="center"/>
      </w:pPr>
      <w:r w:rsidRPr="00004BB4">
        <w:t>Gerente administrativo</w:t>
      </w:r>
      <w:r w:rsidR="00431C4F" w:rsidRPr="00004BB4">
        <w:t xml:space="preserve"> – Bamak Equipamentos LTDA</w:t>
      </w:r>
    </w:p>
    <w:p w14:paraId="6581DC76" w14:textId="10BB707E" w:rsidR="00223CD8" w:rsidRPr="00004BB4" w:rsidRDefault="00223CD8" w:rsidP="000E35CA">
      <w:pPr>
        <w:spacing w:line="360" w:lineRule="auto"/>
        <w:jc w:val="center"/>
      </w:pPr>
      <w:r w:rsidRPr="00004BB4">
        <w:t>Representante da empresa parceira</w:t>
      </w:r>
    </w:p>
    <w:p w14:paraId="4E89DDAD" w14:textId="77777777" w:rsidR="00431C4F" w:rsidRDefault="00431C4F" w:rsidP="000E35CA">
      <w:pPr>
        <w:spacing w:line="360" w:lineRule="auto"/>
        <w:jc w:val="center"/>
      </w:pPr>
    </w:p>
    <w:p w14:paraId="4C04FC07" w14:textId="77777777" w:rsidR="00431C4F" w:rsidRDefault="00431C4F" w:rsidP="000E35CA">
      <w:pPr>
        <w:spacing w:line="360" w:lineRule="auto"/>
        <w:jc w:val="center"/>
      </w:pPr>
    </w:p>
    <w:p w14:paraId="39EDF432" w14:textId="77777777" w:rsidR="00431C4F" w:rsidRDefault="00431C4F" w:rsidP="000E35CA">
      <w:pPr>
        <w:spacing w:line="360" w:lineRule="auto"/>
        <w:jc w:val="center"/>
      </w:pPr>
    </w:p>
    <w:p w14:paraId="67C83A6B" w14:textId="77777777" w:rsidR="00431C4F" w:rsidRPr="00FD0F40" w:rsidRDefault="00431C4F" w:rsidP="00431C4F">
      <w:pPr>
        <w:spacing w:line="360" w:lineRule="auto"/>
        <w:jc w:val="center"/>
      </w:pPr>
      <w:r w:rsidRPr="00FD0F40">
        <w:t>________________________________________</w:t>
      </w:r>
    </w:p>
    <w:p w14:paraId="077612E9" w14:textId="77777777" w:rsidR="00431C4F" w:rsidRPr="00FD0F40" w:rsidRDefault="00431C4F" w:rsidP="00431C4F">
      <w:pPr>
        <w:spacing w:line="360" w:lineRule="auto"/>
        <w:jc w:val="center"/>
      </w:pPr>
      <w:r w:rsidRPr="00FD0F40">
        <w:t>Andrei Carniel</w:t>
      </w:r>
    </w:p>
    <w:p w14:paraId="0CD71EE6" w14:textId="27CEB237" w:rsidR="000E35CA" w:rsidRPr="00FD0F40" w:rsidRDefault="00431C4F" w:rsidP="00431C4F">
      <w:pPr>
        <w:spacing w:line="360" w:lineRule="auto"/>
        <w:jc w:val="center"/>
        <w:rPr>
          <w:b/>
          <w:bCs/>
        </w:rPr>
      </w:pPr>
      <w:r w:rsidRPr="00FD0F40">
        <w:t>Professor responsável</w:t>
      </w:r>
    </w:p>
    <w:p w14:paraId="0D6961F0" w14:textId="77777777" w:rsidR="00FD0F40" w:rsidRDefault="00FD0F40" w:rsidP="00431C4F">
      <w:pPr>
        <w:spacing w:line="360" w:lineRule="auto"/>
        <w:rPr>
          <w:b/>
          <w:bCs/>
        </w:rPr>
      </w:pPr>
    </w:p>
    <w:p w14:paraId="3C8DE2A5" w14:textId="77777777" w:rsidR="00223CD8" w:rsidRPr="00FD0F40" w:rsidRDefault="00223CD8" w:rsidP="00223CD8">
      <w:pPr>
        <w:spacing w:line="360" w:lineRule="auto"/>
        <w:rPr>
          <w:b/>
          <w:bCs/>
        </w:rPr>
      </w:pPr>
    </w:p>
    <w:p w14:paraId="7C79A785" w14:textId="77777777" w:rsidR="00FD0F40" w:rsidRDefault="00FD0F40" w:rsidP="000E35CA">
      <w:pPr>
        <w:spacing w:line="360" w:lineRule="auto"/>
        <w:jc w:val="center"/>
        <w:rPr>
          <w:b/>
          <w:bCs/>
        </w:rPr>
      </w:pPr>
    </w:p>
    <w:p w14:paraId="171DF405" w14:textId="77777777" w:rsidR="003D6864" w:rsidRPr="00FD0F40" w:rsidRDefault="003D6864" w:rsidP="000E35CA">
      <w:pPr>
        <w:spacing w:line="360" w:lineRule="auto"/>
        <w:jc w:val="center"/>
        <w:rPr>
          <w:b/>
          <w:bCs/>
        </w:rPr>
      </w:pPr>
    </w:p>
    <w:p w14:paraId="7DE418F1" w14:textId="77777777" w:rsidR="00FD0F40" w:rsidRPr="00FD0F40" w:rsidRDefault="00FD0F40" w:rsidP="000E35CA">
      <w:pPr>
        <w:spacing w:line="360" w:lineRule="auto"/>
        <w:jc w:val="center"/>
        <w:rPr>
          <w:b/>
          <w:bCs/>
        </w:rPr>
      </w:pPr>
    </w:p>
    <w:p w14:paraId="68A02701" w14:textId="77777777" w:rsidR="00FD0F40" w:rsidRPr="00FD0F40" w:rsidRDefault="00FD0F40" w:rsidP="000E35CA">
      <w:pPr>
        <w:spacing w:line="360" w:lineRule="auto"/>
        <w:jc w:val="center"/>
        <w:rPr>
          <w:b/>
          <w:bCs/>
        </w:rPr>
      </w:pPr>
    </w:p>
    <w:p w14:paraId="4984AE3E" w14:textId="021D6CF3" w:rsidR="000E35CA" w:rsidRPr="00FD0F40" w:rsidRDefault="000E35CA" w:rsidP="000E35CA">
      <w:pPr>
        <w:spacing w:line="360" w:lineRule="auto"/>
        <w:jc w:val="center"/>
        <w:rPr>
          <w:b/>
          <w:bCs/>
        </w:rPr>
      </w:pPr>
    </w:p>
    <w:p w14:paraId="44A1A359" w14:textId="33AA92AD" w:rsidR="007B2F52" w:rsidRPr="00F44AD4" w:rsidRDefault="0079212F" w:rsidP="007B2F52">
      <w:pPr>
        <w:spacing w:line="360" w:lineRule="auto"/>
        <w:jc w:val="center"/>
        <w:rPr>
          <w:b/>
          <w:bCs/>
          <w:color w:val="000000"/>
        </w:rPr>
      </w:pPr>
      <w:r w:rsidRPr="00F44AD4">
        <w:rPr>
          <w:bCs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9943CC" wp14:editId="671B8ADA">
                <wp:simplePos x="0" y="0"/>
                <wp:positionH relativeFrom="column">
                  <wp:posOffset>5427345</wp:posOffset>
                </wp:positionH>
                <wp:positionV relativeFrom="paragraph">
                  <wp:posOffset>-711835</wp:posOffset>
                </wp:positionV>
                <wp:extent cx="334010" cy="325755"/>
                <wp:effectExtent l="7620" t="6350" r="10795" b="10795"/>
                <wp:wrapNone/>
                <wp:docPr id="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010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95E249" id="Rectangle 29" o:spid="_x0000_s1026" style="position:absolute;margin-left:427.35pt;margin-top:-56.05pt;width:26.3pt;height:25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" strokecolor="white"/>
            </w:pict>
          </mc:Fallback>
        </mc:AlternateContent>
      </w:r>
      <w:r w:rsidR="0067588C" w:rsidRPr="00F44AD4">
        <w:rPr>
          <w:b/>
          <w:bCs/>
          <w:color w:val="000000"/>
        </w:rPr>
        <w:t>S</w:t>
      </w:r>
      <w:r w:rsidR="00EE0B40" w:rsidRPr="00F44AD4">
        <w:rPr>
          <w:b/>
          <w:bCs/>
          <w:color w:val="000000"/>
        </w:rPr>
        <w:t>UMÁRIO</w:t>
      </w:r>
      <w:bookmarkEnd w:id="1"/>
    </w:p>
    <w:p w14:paraId="2A7A181E" w14:textId="334C8C56" w:rsidR="006E407F" w:rsidRPr="00F44AD4" w:rsidRDefault="006E407F" w:rsidP="007B2F52">
      <w:pPr>
        <w:spacing w:line="360" w:lineRule="auto"/>
        <w:jc w:val="center"/>
        <w:rPr>
          <w:bCs/>
          <w:color w:val="000000"/>
        </w:rPr>
      </w:pPr>
    </w:p>
    <w:p w14:paraId="07D20D99" w14:textId="5E1D757D" w:rsidR="0079212F" w:rsidRPr="00F44AD4" w:rsidRDefault="0079212F" w:rsidP="00BE516B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eop"/>
          <w:color w:val="000000"/>
        </w:rPr>
      </w:pPr>
      <w:r w:rsidRPr="00F44AD4">
        <w:rPr>
          <w:rStyle w:val="normaltextrun"/>
          <w:b/>
          <w:bCs/>
          <w:color w:val="000000"/>
        </w:rPr>
        <w:t>1 INTRODUÇÃO</w:t>
      </w:r>
      <w:r w:rsidRPr="00F44AD4">
        <w:rPr>
          <w:rStyle w:val="tabchar"/>
          <w:color w:val="000000"/>
        </w:rPr>
        <w:t xml:space="preserve"> </w:t>
      </w:r>
      <w:r w:rsidRPr="00F44AD4">
        <w:rPr>
          <w:rStyle w:val="eop"/>
          <w:color w:val="000000"/>
        </w:rPr>
        <w:t> </w:t>
      </w:r>
    </w:p>
    <w:p w14:paraId="2B311C9F" w14:textId="7E954480" w:rsidR="0043292C" w:rsidRPr="00F44AD4" w:rsidRDefault="0043292C" w:rsidP="00BE516B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eop"/>
          <w:b/>
          <w:bCs/>
          <w:color w:val="000000"/>
        </w:rPr>
      </w:pPr>
      <w:r w:rsidRPr="00F44AD4">
        <w:rPr>
          <w:rStyle w:val="eop"/>
          <w:b/>
          <w:bCs/>
          <w:color w:val="000000"/>
        </w:rPr>
        <w:t>2 DESCRIÇÃO DO PÚBLICO BENEFICIADO PELAS AÇÕES DE EXTENSÃO</w:t>
      </w:r>
    </w:p>
    <w:p w14:paraId="09F5AAD7" w14:textId="6D818558" w:rsidR="0043292C" w:rsidRPr="00F44AD4" w:rsidRDefault="0043292C" w:rsidP="00BE516B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b/>
          <w:color w:val="000000"/>
        </w:rPr>
      </w:pPr>
      <w:r w:rsidRPr="00F44AD4">
        <w:rPr>
          <w:rStyle w:val="normaltextrun"/>
          <w:b/>
          <w:color w:val="000000"/>
        </w:rPr>
        <w:t>3 OBJETIVOS</w:t>
      </w:r>
    </w:p>
    <w:p w14:paraId="2060503F" w14:textId="005569AA" w:rsidR="0079212F" w:rsidRPr="00F44AD4" w:rsidRDefault="0043292C" w:rsidP="00BE516B">
      <w:pPr>
        <w:pStyle w:val="paragraph"/>
        <w:spacing w:before="0" w:beforeAutospacing="0" w:after="0" w:afterAutospacing="0" w:line="360" w:lineRule="auto"/>
        <w:textAlignment w:val="baseline"/>
      </w:pPr>
      <w:r w:rsidRPr="00F44AD4">
        <w:rPr>
          <w:rStyle w:val="normaltextrun"/>
          <w:bCs/>
          <w:color w:val="000000"/>
        </w:rPr>
        <w:t>3</w:t>
      </w:r>
      <w:r w:rsidR="0079212F" w:rsidRPr="00F44AD4">
        <w:rPr>
          <w:rStyle w:val="normaltextrun"/>
          <w:bCs/>
          <w:color w:val="000000"/>
        </w:rPr>
        <w:t xml:space="preserve">.1 </w:t>
      </w:r>
      <w:r w:rsidR="00612A90" w:rsidRPr="00F44AD4">
        <w:rPr>
          <w:rStyle w:val="normaltextrun"/>
          <w:bCs/>
          <w:color w:val="000000"/>
        </w:rPr>
        <w:t>OBJETIVO GERAL</w:t>
      </w:r>
      <w:r w:rsidR="00612A90" w:rsidRPr="00F44AD4">
        <w:rPr>
          <w:rStyle w:val="tabchar"/>
          <w:color w:val="000000"/>
        </w:rPr>
        <w:t xml:space="preserve"> </w:t>
      </w:r>
      <w:r w:rsidR="00612A90" w:rsidRPr="00F44AD4">
        <w:rPr>
          <w:rStyle w:val="eop"/>
          <w:color w:val="000000"/>
        </w:rPr>
        <w:t> </w:t>
      </w:r>
    </w:p>
    <w:p w14:paraId="29F33410" w14:textId="48F7B356" w:rsidR="0079212F" w:rsidRPr="00F44AD4" w:rsidRDefault="0043292C" w:rsidP="00BE516B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color w:val="000000"/>
        </w:rPr>
      </w:pPr>
      <w:r w:rsidRPr="00F44AD4">
        <w:rPr>
          <w:rStyle w:val="normaltextrun"/>
          <w:bCs/>
          <w:color w:val="000000"/>
        </w:rPr>
        <w:t>3</w:t>
      </w:r>
      <w:r w:rsidR="0079212F" w:rsidRPr="00F44AD4">
        <w:rPr>
          <w:rStyle w:val="normaltextrun"/>
          <w:bCs/>
          <w:color w:val="000000"/>
        </w:rPr>
        <w:t xml:space="preserve">.2 </w:t>
      </w:r>
      <w:r w:rsidR="00612A90" w:rsidRPr="00F44AD4">
        <w:rPr>
          <w:rStyle w:val="normaltextrun"/>
          <w:bCs/>
          <w:color w:val="000000"/>
        </w:rPr>
        <w:t>OBJETIVOS ESPECÍFICOS</w:t>
      </w:r>
      <w:r w:rsidR="00612A90" w:rsidRPr="00F44AD4">
        <w:rPr>
          <w:rStyle w:val="eop"/>
          <w:color w:val="000000"/>
        </w:rPr>
        <w:t> </w:t>
      </w:r>
    </w:p>
    <w:p w14:paraId="1192FC19" w14:textId="53274F6D" w:rsidR="0079212F" w:rsidRDefault="0043292C" w:rsidP="00BE516B">
      <w:pPr>
        <w:pStyle w:val="paragraph"/>
        <w:spacing w:before="0" w:beforeAutospacing="0" w:after="0" w:afterAutospacing="0" w:line="360" w:lineRule="auto"/>
        <w:ind w:left="705" w:hanging="705"/>
        <w:textAlignment w:val="baseline"/>
        <w:rPr>
          <w:rStyle w:val="tabchar"/>
          <w:color w:val="000000"/>
        </w:rPr>
      </w:pPr>
      <w:r w:rsidRPr="00F44AD4">
        <w:rPr>
          <w:rStyle w:val="normaltextrun"/>
          <w:b/>
          <w:bCs/>
          <w:color w:val="000000"/>
        </w:rPr>
        <w:t>4</w:t>
      </w:r>
      <w:r w:rsidR="0079212F" w:rsidRPr="00F44AD4">
        <w:rPr>
          <w:rStyle w:val="normaltextrun"/>
          <w:b/>
          <w:bCs/>
          <w:color w:val="000000"/>
        </w:rPr>
        <w:t xml:space="preserve"> </w:t>
      </w:r>
      <w:r w:rsidRPr="00F44AD4">
        <w:rPr>
          <w:rStyle w:val="normaltextrun"/>
          <w:b/>
          <w:bCs/>
          <w:color w:val="000000"/>
        </w:rPr>
        <w:t>DESCRIÇÃO DAS PRINCIPAIS ATIVIDADES REALIZADAS</w:t>
      </w:r>
    </w:p>
    <w:p w14:paraId="0A3AD05B" w14:textId="3346CA77" w:rsidR="0022474D" w:rsidRDefault="0022474D" w:rsidP="00BE516B">
      <w:pPr>
        <w:spacing w:line="360" w:lineRule="auto"/>
      </w:pPr>
      <w:r w:rsidRPr="00AC6AD2">
        <w:t>4.1 ANÁLISE DA PRESENÇA DIGITAL</w:t>
      </w:r>
      <w:r>
        <w:t xml:space="preserve"> </w:t>
      </w:r>
      <w:r w:rsidRPr="00AC6AD2">
        <w:t>E REFERÊNCIAS</w:t>
      </w:r>
    </w:p>
    <w:p w14:paraId="13B2EEBE" w14:textId="1633A4DD" w:rsidR="00DC039A" w:rsidRDefault="00DC039A" w:rsidP="00BE516B">
      <w:pPr>
        <w:spacing w:line="360" w:lineRule="auto"/>
      </w:pPr>
      <w:r w:rsidRPr="00AC6AD2">
        <w:t>4.</w:t>
      </w:r>
      <w:r>
        <w:t>2</w:t>
      </w:r>
      <w:r w:rsidRPr="00AC6AD2">
        <w:t xml:space="preserve"> </w:t>
      </w:r>
      <w:r>
        <w:t>DEFINIÇÃO DO ESCOPO, REQUISITOS E NAVEGAÇÃO</w:t>
      </w:r>
    </w:p>
    <w:p w14:paraId="3188B343" w14:textId="57DBC3D6" w:rsidR="00D46803" w:rsidRPr="00F44AD4" w:rsidRDefault="00D46803" w:rsidP="00BE516B">
      <w:pPr>
        <w:spacing w:line="360" w:lineRule="auto"/>
      </w:pPr>
      <w:r w:rsidRPr="00AC6AD2">
        <w:t>4.</w:t>
      </w:r>
      <w:r>
        <w:t>3 ARQUITETURA, PROTÓTIPOS E PLANEJAMENTO DE CONTINUIDADE</w:t>
      </w:r>
    </w:p>
    <w:p w14:paraId="34AF6ECE" w14:textId="4E47F0A2" w:rsidR="0079212F" w:rsidRPr="00F44AD4" w:rsidRDefault="0043292C" w:rsidP="00BE516B">
      <w:pPr>
        <w:pStyle w:val="paragraph"/>
        <w:spacing w:before="0" w:beforeAutospacing="0" w:after="0" w:afterAutospacing="0" w:line="360" w:lineRule="auto"/>
        <w:ind w:left="705" w:hanging="705"/>
        <w:textAlignment w:val="baseline"/>
      </w:pPr>
      <w:r w:rsidRPr="00F44AD4">
        <w:rPr>
          <w:rStyle w:val="normaltextrun"/>
          <w:b/>
          <w:bCs/>
          <w:color w:val="000000"/>
        </w:rPr>
        <w:t>5</w:t>
      </w:r>
      <w:r w:rsidR="0079212F" w:rsidRPr="00F44AD4">
        <w:rPr>
          <w:rStyle w:val="normaltextrun"/>
          <w:b/>
          <w:bCs/>
          <w:color w:val="000000"/>
        </w:rPr>
        <w:t xml:space="preserve"> </w:t>
      </w:r>
      <w:r w:rsidRPr="00F44AD4">
        <w:rPr>
          <w:rStyle w:val="normaltextrun"/>
          <w:b/>
          <w:bCs/>
          <w:color w:val="000000"/>
        </w:rPr>
        <w:t>AVALIAÇÃO DO PROJETO PELO PÚBLICO BENEFICIADO</w:t>
      </w:r>
    </w:p>
    <w:p w14:paraId="7FC0EF3E" w14:textId="1CE57436" w:rsidR="0079212F" w:rsidRPr="00F44AD4" w:rsidRDefault="0043292C" w:rsidP="00BE516B">
      <w:pPr>
        <w:pStyle w:val="paragraph"/>
        <w:spacing w:before="0" w:beforeAutospacing="0" w:after="0" w:afterAutospacing="0" w:line="360" w:lineRule="auto"/>
        <w:ind w:left="705" w:hanging="705"/>
        <w:textAlignment w:val="baseline"/>
      </w:pPr>
      <w:r w:rsidRPr="00F44AD4">
        <w:rPr>
          <w:rStyle w:val="normaltextrun"/>
          <w:b/>
          <w:bCs/>
          <w:color w:val="000000"/>
        </w:rPr>
        <w:t>6</w:t>
      </w:r>
      <w:r w:rsidR="0079212F" w:rsidRPr="00F44AD4">
        <w:rPr>
          <w:rStyle w:val="normaltextrun"/>
          <w:b/>
          <w:bCs/>
          <w:color w:val="000000"/>
        </w:rPr>
        <w:t xml:space="preserve"> </w:t>
      </w:r>
      <w:r w:rsidRPr="00F44AD4">
        <w:rPr>
          <w:rStyle w:val="normaltextrun"/>
          <w:b/>
          <w:bCs/>
          <w:color w:val="000000"/>
        </w:rPr>
        <w:t>CONSIDERAÇÕES FINAIS – AUTOAVALIAÇÃO DO PAC EXTENS</w:t>
      </w:r>
      <w:r w:rsidR="00BE516B">
        <w:rPr>
          <w:rStyle w:val="normaltextrun"/>
          <w:b/>
          <w:bCs/>
          <w:color w:val="000000"/>
        </w:rPr>
        <w:t>I</w:t>
      </w:r>
      <w:r w:rsidRPr="00F44AD4">
        <w:rPr>
          <w:rStyle w:val="normaltextrun"/>
          <w:b/>
          <w:bCs/>
          <w:color w:val="000000"/>
        </w:rPr>
        <w:t>ONISTA</w:t>
      </w:r>
      <w:r w:rsidR="0079212F" w:rsidRPr="00F44AD4">
        <w:rPr>
          <w:rStyle w:val="eop"/>
          <w:color w:val="000000"/>
        </w:rPr>
        <w:t> </w:t>
      </w:r>
    </w:p>
    <w:p w14:paraId="27A71509" w14:textId="77777777" w:rsidR="0079212F" w:rsidRPr="00F44AD4" w:rsidRDefault="0079212F" w:rsidP="00BE516B">
      <w:pPr>
        <w:pStyle w:val="paragraph"/>
        <w:spacing w:before="0" w:beforeAutospacing="0" w:after="0" w:afterAutospacing="0" w:line="360" w:lineRule="auto"/>
        <w:textAlignment w:val="baseline"/>
      </w:pPr>
      <w:r w:rsidRPr="00F44AD4">
        <w:rPr>
          <w:rStyle w:val="normaltextrun"/>
          <w:b/>
          <w:bCs/>
          <w:color w:val="000000"/>
        </w:rPr>
        <w:t>REFERÊNCIAS</w:t>
      </w:r>
      <w:r w:rsidRPr="00F44AD4">
        <w:rPr>
          <w:rStyle w:val="tabchar"/>
          <w:color w:val="000000"/>
        </w:rPr>
        <w:t xml:space="preserve"> </w:t>
      </w:r>
      <w:r w:rsidRPr="00F44AD4">
        <w:rPr>
          <w:rStyle w:val="eop"/>
          <w:color w:val="000000"/>
        </w:rPr>
        <w:t> </w:t>
      </w:r>
    </w:p>
    <w:p w14:paraId="2BA226A1" w14:textId="721DE807" w:rsidR="00644512" w:rsidRPr="00F44AD4" w:rsidRDefault="00BE516B" w:rsidP="00BE516B">
      <w:pPr>
        <w:spacing w:line="360" w:lineRule="auto"/>
        <w:rPr>
          <w:b/>
          <w:color w:val="000000"/>
        </w:rPr>
      </w:pPr>
      <w:bookmarkStart w:id="2" w:name="_Toc161225688"/>
      <w:r w:rsidRPr="00BE516B">
        <w:rPr>
          <w:b/>
          <w:bCs/>
          <w:color w:val="000000"/>
        </w:rPr>
        <w:t>APÊNDICE A – WIREFRAMES DE BAIXA FIDELIDADE DA ÁREA PÚBLICA</w:t>
      </w:r>
      <w:r w:rsidRPr="00BE516B">
        <w:rPr>
          <w:b/>
          <w:bCs/>
          <w:color w:val="000000"/>
        </w:rPr>
        <w:br/>
        <w:t>ANEXO A – PÁGINAS ATUAIS ANALISADAS NO DIAGNÓSTICO</w:t>
      </w:r>
      <w:r w:rsidRPr="00BE516B">
        <w:rPr>
          <w:b/>
          <w:bCs/>
          <w:color w:val="000000"/>
        </w:rPr>
        <w:br/>
        <w:t>ANEXO B – REGISTRO DA AVALIAÇÃO PELA EMPRESA PARCEIRA</w:t>
      </w:r>
    </w:p>
    <w:p w14:paraId="0DE4B5B7" w14:textId="77777777" w:rsidR="00644512" w:rsidRPr="00F44AD4" w:rsidRDefault="00644512" w:rsidP="00051B39">
      <w:pPr>
        <w:spacing w:line="360" w:lineRule="auto"/>
        <w:jc w:val="both"/>
        <w:rPr>
          <w:b/>
          <w:color w:val="000000"/>
        </w:rPr>
      </w:pPr>
    </w:p>
    <w:p w14:paraId="66204FF1" w14:textId="77777777" w:rsidR="00644512" w:rsidRPr="00F44AD4" w:rsidRDefault="00644512" w:rsidP="00051B39">
      <w:pPr>
        <w:spacing w:line="360" w:lineRule="auto"/>
        <w:jc w:val="both"/>
        <w:rPr>
          <w:b/>
          <w:color w:val="000000"/>
        </w:rPr>
      </w:pPr>
    </w:p>
    <w:p w14:paraId="680A4E5D" w14:textId="77777777" w:rsidR="00644512" w:rsidRDefault="00644512" w:rsidP="00051B39">
      <w:pPr>
        <w:spacing w:line="360" w:lineRule="auto"/>
        <w:jc w:val="both"/>
        <w:rPr>
          <w:b/>
          <w:color w:val="000000"/>
        </w:rPr>
      </w:pPr>
    </w:p>
    <w:p w14:paraId="05EA4A43" w14:textId="77777777" w:rsidR="00BE516B" w:rsidRDefault="00BE516B" w:rsidP="00051B39">
      <w:pPr>
        <w:spacing w:line="360" w:lineRule="auto"/>
        <w:jc w:val="both"/>
        <w:rPr>
          <w:b/>
          <w:color w:val="000000"/>
        </w:rPr>
      </w:pPr>
    </w:p>
    <w:p w14:paraId="4AC712AA" w14:textId="77777777" w:rsidR="00BE516B" w:rsidRDefault="00BE516B" w:rsidP="00051B39">
      <w:pPr>
        <w:spacing w:line="360" w:lineRule="auto"/>
        <w:jc w:val="both"/>
        <w:rPr>
          <w:b/>
          <w:color w:val="000000"/>
        </w:rPr>
      </w:pPr>
    </w:p>
    <w:p w14:paraId="4846223B" w14:textId="77777777" w:rsidR="00BE516B" w:rsidRPr="00F44AD4" w:rsidRDefault="00BE516B" w:rsidP="00051B39">
      <w:pPr>
        <w:spacing w:line="360" w:lineRule="auto"/>
        <w:jc w:val="both"/>
        <w:rPr>
          <w:b/>
          <w:color w:val="000000"/>
        </w:rPr>
      </w:pPr>
    </w:p>
    <w:p w14:paraId="19219836" w14:textId="77777777" w:rsidR="00644512" w:rsidRPr="00F44AD4" w:rsidRDefault="00644512" w:rsidP="00051B39">
      <w:pPr>
        <w:spacing w:line="360" w:lineRule="auto"/>
        <w:jc w:val="both"/>
        <w:rPr>
          <w:b/>
          <w:color w:val="000000"/>
        </w:rPr>
      </w:pPr>
    </w:p>
    <w:p w14:paraId="296FEF7D" w14:textId="709C3AB3" w:rsidR="00644512" w:rsidRPr="00F44AD4" w:rsidRDefault="00644512" w:rsidP="00051B39">
      <w:pPr>
        <w:spacing w:line="360" w:lineRule="auto"/>
        <w:jc w:val="both"/>
        <w:rPr>
          <w:b/>
          <w:color w:val="000000"/>
        </w:rPr>
      </w:pPr>
    </w:p>
    <w:p w14:paraId="3484D3FF" w14:textId="54B90233" w:rsidR="0043292C" w:rsidRPr="00F44AD4" w:rsidRDefault="0043292C" w:rsidP="00051B39">
      <w:pPr>
        <w:spacing w:line="360" w:lineRule="auto"/>
        <w:jc w:val="both"/>
        <w:rPr>
          <w:b/>
          <w:color w:val="000000"/>
        </w:rPr>
      </w:pPr>
    </w:p>
    <w:p w14:paraId="58963B83" w14:textId="1675FA64" w:rsidR="0043292C" w:rsidRPr="00F44AD4" w:rsidRDefault="0043292C" w:rsidP="00051B39">
      <w:pPr>
        <w:spacing w:line="360" w:lineRule="auto"/>
        <w:jc w:val="both"/>
        <w:rPr>
          <w:b/>
          <w:color w:val="000000"/>
        </w:rPr>
      </w:pPr>
    </w:p>
    <w:p w14:paraId="47139416" w14:textId="5524EDF4" w:rsidR="0043292C" w:rsidRPr="00F44AD4" w:rsidRDefault="0043292C" w:rsidP="00051B39">
      <w:pPr>
        <w:spacing w:line="360" w:lineRule="auto"/>
        <w:jc w:val="both"/>
        <w:rPr>
          <w:b/>
          <w:color w:val="000000"/>
        </w:rPr>
      </w:pPr>
    </w:p>
    <w:p w14:paraId="04C97AF1" w14:textId="407E2619" w:rsidR="0043292C" w:rsidRPr="00F44AD4" w:rsidRDefault="0043292C" w:rsidP="00051B39">
      <w:pPr>
        <w:spacing w:line="360" w:lineRule="auto"/>
        <w:jc w:val="both"/>
        <w:rPr>
          <w:b/>
          <w:color w:val="000000"/>
        </w:rPr>
      </w:pPr>
    </w:p>
    <w:p w14:paraId="42886FEA" w14:textId="073A2DE4" w:rsidR="0043292C" w:rsidRPr="00F44AD4" w:rsidRDefault="0043292C" w:rsidP="00051B39">
      <w:pPr>
        <w:spacing w:line="360" w:lineRule="auto"/>
        <w:jc w:val="both"/>
        <w:rPr>
          <w:b/>
          <w:color w:val="000000"/>
        </w:rPr>
      </w:pPr>
    </w:p>
    <w:p w14:paraId="5DFF3B0C" w14:textId="77777777" w:rsidR="0043292C" w:rsidRPr="00F44AD4" w:rsidRDefault="0043292C" w:rsidP="00051B39">
      <w:pPr>
        <w:spacing w:line="360" w:lineRule="auto"/>
        <w:jc w:val="both"/>
        <w:rPr>
          <w:b/>
          <w:color w:val="000000"/>
        </w:rPr>
      </w:pPr>
    </w:p>
    <w:p w14:paraId="7194DBDC" w14:textId="77777777" w:rsidR="00644512" w:rsidRPr="00F44AD4" w:rsidRDefault="00644512" w:rsidP="00051B39">
      <w:pPr>
        <w:spacing w:line="360" w:lineRule="auto"/>
        <w:jc w:val="both"/>
        <w:rPr>
          <w:b/>
          <w:color w:val="000000"/>
        </w:rPr>
      </w:pPr>
    </w:p>
    <w:p w14:paraId="769D0D3C" w14:textId="77777777" w:rsidR="00644512" w:rsidRPr="00F44AD4" w:rsidRDefault="00644512" w:rsidP="00051B39">
      <w:pPr>
        <w:spacing w:line="360" w:lineRule="auto"/>
        <w:jc w:val="both"/>
        <w:rPr>
          <w:b/>
          <w:color w:val="000000"/>
        </w:rPr>
      </w:pPr>
    </w:p>
    <w:p w14:paraId="67B4C463" w14:textId="77777777" w:rsidR="000E3F05" w:rsidRPr="00F44AD4" w:rsidRDefault="000E3F05" w:rsidP="000E3F05">
      <w:pPr>
        <w:spacing w:line="360" w:lineRule="auto"/>
        <w:jc w:val="both"/>
        <w:rPr>
          <w:b/>
          <w:color w:val="000000"/>
        </w:rPr>
      </w:pPr>
      <w:r w:rsidRPr="00F44AD4">
        <w:rPr>
          <w:b/>
          <w:color w:val="000000"/>
        </w:rPr>
        <w:lastRenderedPageBreak/>
        <w:t xml:space="preserve">1 INTRODUÇÃO </w:t>
      </w:r>
    </w:p>
    <w:p w14:paraId="26E494F8" w14:textId="77777777" w:rsidR="000412E6" w:rsidRPr="00F11D50" w:rsidRDefault="000412E6" w:rsidP="00F11D50">
      <w:pPr>
        <w:spacing w:line="360" w:lineRule="auto"/>
        <w:jc w:val="both"/>
        <w:rPr>
          <w:rFonts w:eastAsia="Arial"/>
        </w:rPr>
      </w:pPr>
    </w:p>
    <w:p w14:paraId="1A3D2375" w14:textId="77777777" w:rsidR="00BE516B" w:rsidRDefault="00BE516B" w:rsidP="006300B9">
      <w:pPr>
        <w:spacing w:line="360" w:lineRule="auto"/>
        <w:ind w:firstLine="709"/>
        <w:jc w:val="both"/>
        <w:rPr>
          <w:rFonts w:eastAsia="Arial"/>
        </w:rPr>
      </w:pPr>
      <w:r w:rsidRPr="00BE516B">
        <w:rPr>
          <w:rFonts w:eastAsia="Arial"/>
        </w:rPr>
        <w:t>A Bamak Equipamentos LTDA é uma empresa sediada em Schroeder, Santa Catarina, que fornece materiais, peças e equipamentos para outras empresas, com atuação em aplicações ligadas à agroindústria. Em relações comerciais B2B, informações sobre a empresa e sua oferta integram a avaliação que antecede o contato inicial (CHAKRABORTY; SRIVASTAVA; WARREN, 2005).</w:t>
      </w:r>
    </w:p>
    <w:p w14:paraId="6B58C536" w14:textId="4A28CC94" w:rsidR="00F11D50" w:rsidRDefault="00F11D50" w:rsidP="006300B9">
      <w:pPr>
        <w:spacing w:line="360" w:lineRule="auto"/>
        <w:ind w:firstLine="709"/>
        <w:jc w:val="both"/>
      </w:pPr>
      <w:r w:rsidRPr="00F11D50">
        <w:t xml:space="preserve">Durante a análise do site atual da empresa, foi identificada uma dificuldade de articulação entre essas informações. A presença digital existente reúne conteúdos institucionais e comerciais de forma limitada, sem estabelecer um percurso claro entre conhecer a Bamak, consultar suas áreas de atuação, localizar produtos e iniciar contato. Essa condição reduz a capacidade do portal de apoiar visitantes que ainda estão avaliando a empresa antes de solicitar orçamento ou conversar com a equipe </w:t>
      </w:r>
      <w:r>
        <w:t>de negócios</w:t>
      </w:r>
      <w:r w:rsidRPr="00F11D50">
        <w:t>.</w:t>
      </w:r>
    </w:p>
    <w:p w14:paraId="030D4CDB" w14:textId="3D61B108" w:rsidR="00B06D6B" w:rsidRPr="00F11D50" w:rsidRDefault="00F11D50" w:rsidP="006300B9">
      <w:pPr>
        <w:spacing w:line="360" w:lineRule="auto"/>
        <w:ind w:firstLine="709"/>
        <w:jc w:val="both"/>
      </w:pPr>
      <w:r w:rsidRPr="00F11D50">
        <w:t>A problemática do projeto está na necessidade de reorganizar a presença digital da Bamak para tornar sua apresentação institucional, seus segmentos, suas soluções e seus canais de contato mais compreensíveis. A proposta parte da seguinte questão: como um portal web institucional-comercial pode organizar essas informações de modo que potenciais clientes e parceiros compreendam melhor a atuação da empresa antes de iniciar contato?</w:t>
      </w:r>
    </w:p>
    <w:p w14:paraId="6F62FDD7" w14:textId="4582DC07" w:rsidR="008670E9" w:rsidRPr="00F11D50" w:rsidRDefault="00F11D50" w:rsidP="006300B9">
      <w:pPr>
        <w:spacing w:line="360" w:lineRule="auto"/>
        <w:ind w:firstLine="709"/>
        <w:jc w:val="both"/>
      </w:pPr>
      <w:r w:rsidRPr="00F11D50">
        <w:t>A proposta busca beneficiar a Bamak Equipamentos LTDA e os visitantes que dependem de informações institucionais e comerciais para avaliar a possibilidade de contato com a empresa. Ao estruturar essas informações em uma mesma solução, o projeto busca reduzir a dispersão de conteúdo e tornar o primeiro contato mais contextualizado.</w:t>
      </w:r>
    </w:p>
    <w:p w14:paraId="3BDE3430" w14:textId="42EF78EA" w:rsidR="00646DA9" w:rsidRPr="00F11D50" w:rsidRDefault="00F11D50" w:rsidP="00F11D50">
      <w:pPr>
        <w:spacing w:line="360" w:lineRule="auto"/>
        <w:ind w:firstLine="709"/>
        <w:jc w:val="both"/>
      </w:pPr>
      <w:r w:rsidRPr="00F11D50">
        <w:t>O trabalho foi desenvolvido no âmbito do PAC Extensionista VII, na linha de Web Apps, como projeto individual vinculado a um parceiro externo. Sua pertinência para a formação em Engenharia de Software está na aplicação de práticas de análise, estruturação e concepção de uma solução web para uma demanda real.</w:t>
      </w:r>
    </w:p>
    <w:p w14:paraId="4E371CCB" w14:textId="77777777" w:rsidR="00BE516B" w:rsidRDefault="00BE516B" w:rsidP="00646DA9">
      <w:pPr>
        <w:spacing w:line="360" w:lineRule="auto"/>
        <w:jc w:val="both"/>
      </w:pPr>
    </w:p>
    <w:p w14:paraId="61300E80" w14:textId="77777777" w:rsidR="00BE516B" w:rsidRDefault="00BE516B" w:rsidP="00646DA9">
      <w:pPr>
        <w:spacing w:line="360" w:lineRule="auto"/>
        <w:jc w:val="both"/>
      </w:pPr>
    </w:p>
    <w:p w14:paraId="6CA1E8CA" w14:textId="77777777" w:rsidR="00F44AD4" w:rsidRDefault="00F44AD4" w:rsidP="00646DA9">
      <w:pPr>
        <w:spacing w:line="360" w:lineRule="auto"/>
        <w:jc w:val="both"/>
      </w:pPr>
    </w:p>
    <w:p w14:paraId="6FC4ABA5" w14:textId="77777777" w:rsidR="003D6864" w:rsidRDefault="003D6864" w:rsidP="00646DA9">
      <w:pPr>
        <w:spacing w:line="360" w:lineRule="auto"/>
        <w:jc w:val="both"/>
      </w:pPr>
    </w:p>
    <w:p w14:paraId="63F43700" w14:textId="77777777" w:rsidR="00F11D50" w:rsidRDefault="00F11D50" w:rsidP="00646DA9">
      <w:pPr>
        <w:spacing w:line="360" w:lineRule="auto"/>
        <w:jc w:val="both"/>
      </w:pPr>
    </w:p>
    <w:p w14:paraId="4F97DB39" w14:textId="77777777" w:rsidR="00F44AD4" w:rsidRPr="00F44AD4" w:rsidRDefault="00F44AD4" w:rsidP="00646DA9">
      <w:pPr>
        <w:spacing w:line="360" w:lineRule="auto"/>
        <w:jc w:val="both"/>
      </w:pPr>
    </w:p>
    <w:p w14:paraId="1AA02C35" w14:textId="0DCC9C89" w:rsidR="000412E6" w:rsidRPr="00F44AD4" w:rsidRDefault="000412E6" w:rsidP="00646DA9">
      <w:pPr>
        <w:spacing w:line="360" w:lineRule="auto"/>
        <w:jc w:val="both"/>
      </w:pPr>
    </w:p>
    <w:p w14:paraId="0951EC26" w14:textId="73272633" w:rsidR="00D30E99" w:rsidRDefault="00D30E99" w:rsidP="00646DA9">
      <w:pPr>
        <w:spacing w:line="360" w:lineRule="auto"/>
        <w:jc w:val="both"/>
        <w:rPr>
          <w:b/>
          <w:bCs/>
        </w:rPr>
      </w:pPr>
      <w:r w:rsidRPr="00F44AD4">
        <w:rPr>
          <w:b/>
          <w:bCs/>
        </w:rPr>
        <w:lastRenderedPageBreak/>
        <w:t>2 DESCRIÇÃO DO PÚBLICO BENEFICIADO PELAS AÇÕES DE EXTENSÃO</w:t>
      </w:r>
    </w:p>
    <w:p w14:paraId="77DF7D89" w14:textId="77777777" w:rsidR="00E15265" w:rsidRPr="00F44AD4" w:rsidRDefault="00E15265" w:rsidP="00646DA9">
      <w:pPr>
        <w:spacing w:line="360" w:lineRule="auto"/>
        <w:jc w:val="both"/>
        <w:rPr>
          <w:b/>
          <w:bCs/>
        </w:rPr>
      </w:pPr>
    </w:p>
    <w:p w14:paraId="5F26EC06" w14:textId="10881EEB" w:rsidR="008A59D4" w:rsidRDefault="008A59D4" w:rsidP="00E15265">
      <w:pPr>
        <w:spacing w:line="360" w:lineRule="auto"/>
        <w:ind w:firstLine="709"/>
        <w:jc w:val="both"/>
        <w:rPr>
          <w:rFonts w:eastAsia="Arial"/>
        </w:rPr>
      </w:pPr>
      <w:r w:rsidRPr="008A59D4">
        <w:rPr>
          <w:rFonts w:eastAsia="Arial"/>
        </w:rPr>
        <w:t>O público beneficiado diretamente pelo projeto é a Bamak Equipamentos LTDA, empresa parceira sediada na Rua Marechal Castelo Branco, n.º 473, Centro-Sul, em Schroeder, Santa Catarina. Nesta etapa do PAC Extensionista VII, o benefício destinado à empresa está na estruturação de uma proposta técnica e documental para reorganizar sua presença digital, reunir informações institucionais e de negócios e definir uma base para atualização futura de conteúdo.</w:t>
      </w:r>
    </w:p>
    <w:p w14:paraId="347ACC73" w14:textId="64AFD96C" w:rsidR="000412E6" w:rsidRDefault="008A59D4" w:rsidP="008A59D4">
      <w:pPr>
        <w:spacing w:line="360" w:lineRule="auto"/>
        <w:ind w:firstLine="709"/>
        <w:jc w:val="both"/>
      </w:pPr>
      <w:r w:rsidRPr="008A59D4">
        <w:t>O público beneficiado indiretamente é formado por potenciais clientes localizados em diferentes estados, especialmente Santa Catarina, Paraná, Bahia e Minas Gerais, onde a Bamak já mantém relações de atendimento. Esse público abrange empresas e profissionais que precisam verificar se as soluções apresentadas se relacionam com suas necessidades antes de avançar para um contato mais direto. Para esse grupo, o portal proposto concentra informações necessárias para avaliar a empresa e iniciar contato de acordo com sua demanda.</w:t>
      </w:r>
    </w:p>
    <w:p w14:paraId="041A66A8" w14:textId="77777777" w:rsidR="008A59D4" w:rsidRDefault="008A59D4" w:rsidP="00646DA9">
      <w:pPr>
        <w:spacing w:line="360" w:lineRule="auto"/>
        <w:jc w:val="both"/>
      </w:pPr>
    </w:p>
    <w:p w14:paraId="69BA2569" w14:textId="77777777" w:rsidR="008A59D4" w:rsidRDefault="008A59D4" w:rsidP="00646DA9">
      <w:pPr>
        <w:spacing w:line="360" w:lineRule="auto"/>
        <w:jc w:val="both"/>
      </w:pPr>
    </w:p>
    <w:p w14:paraId="01F99E48" w14:textId="77777777" w:rsidR="008A59D4" w:rsidRDefault="008A59D4" w:rsidP="00646DA9">
      <w:pPr>
        <w:spacing w:line="360" w:lineRule="auto"/>
        <w:jc w:val="both"/>
      </w:pPr>
    </w:p>
    <w:p w14:paraId="71D5B7D5" w14:textId="77777777" w:rsidR="008A59D4" w:rsidRPr="00F44AD4" w:rsidRDefault="008A59D4" w:rsidP="00646DA9">
      <w:pPr>
        <w:spacing w:line="360" w:lineRule="auto"/>
        <w:jc w:val="both"/>
        <w:rPr>
          <w:b/>
          <w:bCs/>
        </w:rPr>
      </w:pPr>
    </w:p>
    <w:p w14:paraId="7B4DA20D" w14:textId="6C4ED683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2788614B" w14:textId="36093DE8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44759911" w14:textId="6E7DF0D2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708CABB6" w14:textId="5FA45608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3E8566EB" w14:textId="1ECA226F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27D58060" w14:textId="44AAB0A7" w:rsidR="000412E6" w:rsidRDefault="000412E6" w:rsidP="00646DA9">
      <w:pPr>
        <w:spacing w:line="360" w:lineRule="auto"/>
        <w:jc w:val="both"/>
        <w:rPr>
          <w:b/>
          <w:bCs/>
        </w:rPr>
      </w:pPr>
    </w:p>
    <w:p w14:paraId="595DA7B4" w14:textId="77777777" w:rsidR="008A59D4" w:rsidRPr="00F44AD4" w:rsidRDefault="008A59D4" w:rsidP="00646DA9">
      <w:pPr>
        <w:spacing w:line="360" w:lineRule="auto"/>
        <w:jc w:val="both"/>
        <w:rPr>
          <w:b/>
          <w:bCs/>
        </w:rPr>
      </w:pPr>
    </w:p>
    <w:p w14:paraId="6347BEF9" w14:textId="52763B29" w:rsidR="000412E6" w:rsidRDefault="000412E6" w:rsidP="00646DA9">
      <w:pPr>
        <w:spacing w:line="360" w:lineRule="auto"/>
        <w:jc w:val="both"/>
        <w:rPr>
          <w:b/>
          <w:bCs/>
        </w:rPr>
      </w:pPr>
    </w:p>
    <w:p w14:paraId="2C698614" w14:textId="77777777" w:rsidR="003D6864" w:rsidRPr="00F44AD4" w:rsidRDefault="003D6864" w:rsidP="00646DA9">
      <w:pPr>
        <w:spacing w:line="360" w:lineRule="auto"/>
        <w:jc w:val="both"/>
        <w:rPr>
          <w:b/>
          <w:bCs/>
        </w:rPr>
      </w:pPr>
    </w:p>
    <w:p w14:paraId="1CC87288" w14:textId="50DE8EB1" w:rsidR="000412E6" w:rsidRDefault="000412E6" w:rsidP="00646DA9">
      <w:pPr>
        <w:spacing w:line="360" w:lineRule="auto"/>
        <w:jc w:val="both"/>
        <w:rPr>
          <w:b/>
          <w:bCs/>
        </w:rPr>
      </w:pPr>
    </w:p>
    <w:p w14:paraId="212456F4" w14:textId="77777777" w:rsidR="00F44AD4" w:rsidRPr="00F44AD4" w:rsidRDefault="00F44AD4" w:rsidP="00646DA9">
      <w:pPr>
        <w:spacing w:line="360" w:lineRule="auto"/>
        <w:jc w:val="both"/>
        <w:rPr>
          <w:b/>
          <w:bCs/>
        </w:rPr>
      </w:pPr>
    </w:p>
    <w:p w14:paraId="0514FA7D" w14:textId="10DA4D41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21D260CD" w14:textId="1ED85611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6C6A897D" w14:textId="4E296CE8" w:rsidR="000412E6" w:rsidRPr="00F44AD4" w:rsidRDefault="000412E6" w:rsidP="00646DA9">
      <w:pPr>
        <w:spacing w:line="360" w:lineRule="auto"/>
        <w:jc w:val="both"/>
        <w:rPr>
          <w:b/>
          <w:bCs/>
        </w:rPr>
      </w:pPr>
    </w:p>
    <w:p w14:paraId="1E6FDCCB" w14:textId="0294F7D7" w:rsidR="003D6864" w:rsidRDefault="003D6864" w:rsidP="003D6864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3 OBJETIVOS</w:t>
      </w:r>
    </w:p>
    <w:p w14:paraId="7053EC0A" w14:textId="77777777" w:rsidR="003D6864" w:rsidRDefault="003D6864" w:rsidP="003D6864">
      <w:pPr>
        <w:spacing w:line="360" w:lineRule="auto"/>
        <w:jc w:val="both"/>
        <w:rPr>
          <w:b/>
          <w:bCs/>
        </w:rPr>
      </w:pPr>
    </w:p>
    <w:p w14:paraId="523D28F9" w14:textId="3FB22BB4" w:rsidR="003D6864" w:rsidRPr="003D6864" w:rsidRDefault="003D6864" w:rsidP="003D6864">
      <w:pPr>
        <w:spacing w:line="360" w:lineRule="auto"/>
        <w:jc w:val="both"/>
      </w:pPr>
      <w:r w:rsidRPr="003D6864">
        <w:t>3.1 OBJETIVO GERAL</w:t>
      </w:r>
    </w:p>
    <w:p w14:paraId="05B299E4" w14:textId="77777777" w:rsidR="003D6864" w:rsidRPr="003D6864" w:rsidRDefault="003D6864" w:rsidP="003D6864">
      <w:pPr>
        <w:spacing w:line="360" w:lineRule="auto"/>
        <w:jc w:val="both"/>
      </w:pPr>
    </w:p>
    <w:p w14:paraId="037DF376" w14:textId="2C38CEC3" w:rsidR="003D6864" w:rsidRDefault="003D6864" w:rsidP="003D6864">
      <w:pPr>
        <w:spacing w:line="360" w:lineRule="auto"/>
        <w:ind w:firstLine="709"/>
        <w:jc w:val="both"/>
        <w:rPr>
          <w:rFonts w:eastAsia="Arial"/>
        </w:rPr>
      </w:pPr>
      <w:r w:rsidRPr="003D6864">
        <w:rPr>
          <w:rFonts w:eastAsia="Arial"/>
        </w:rPr>
        <w:t>Estruturar uma proposta de portal web institucional-comercial para a Bamak Equipamentos LTDA, voltada à organização de informações sobre a empresa, suas áreas de atuação, soluções e canais de contato, estabelecendo bases documentais, informacionais e técnicas para a futura implementação da solução.</w:t>
      </w:r>
    </w:p>
    <w:p w14:paraId="0E110355" w14:textId="77777777" w:rsidR="003D6864" w:rsidRPr="003D6864" w:rsidRDefault="003D6864" w:rsidP="003D6864">
      <w:pPr>
        <w:spacing w:line="360" w:lineRule="auto"/>
        <w:jc w:val="both"/>
        <w:rPr>
          <w:rFonts w:eastAsia="Arial"/>
        </w:rPr>
      </w:pPr>
    </w:p>
    <w:p w14:paraId="4EB92CE7" w14:textId="53E0FFB0" w:rsidR="003D6864" w:rsidRPr="003D6864" w:rsidRDefault="003D6864" w:rsidP="003D6864">
      <w:pPr>
        <w:spacing w:line="360" w:lineRule="auto"/>
        <w:jc w:val="both"/>
        <w:rPr>
          <w:rFonts w:eastAsia="Arial"/>
        </w:rPr>
      </w:pPr>
      <w:r w:rsidRPr="003D6864">
        <w:rPr>
          <w:rFonts w:eastAsia="Arial"/>
        </w:rPr>
        <w:t>3.2 OBJETIVOS ESPECÍFICOS</w:t>
      </w:r>
    </w:p>
    <w:p w14:paraId="7E596DE1" w14:textId="77777777" w:rsidR="003D6864" w:rsidRDefault="003D6864" w:rsidP="003D6864">
      <w:pPr>
        <w:spacing w:line="360" w:lineRule="auto"/>
        <w:jc w:val="both"/>
        <w:rPr>
          <w:rFonts w:eastAsia="Arial"/>
        </w:rPr>
      </w:pPr>
    </w:p>
    <w:p w14:paraId="04258702" w14:textId="6F001207" w:rsidR="003D6864" w:rsidRDefault="003D6864" w:rsidP="003D6864">
      <w:pPr>
        <w:spacing w:line="360" w:lineRule="auto"/>
        <w:ind w:firstLine="709"/>
        <w:jc w:val="both"/>
      </w:pPr>
      <w:r w:rsidRPr="003D6864">
        <w:t>Analisar a presença digital atual da Bamak e referências relacionadas ao contexto de atuação da empresa, identificando limitações e oportunidades para a organização das informações disponibilizadas ao público.</w:t>
      </w:r>
    </w:p>
    <w:p w14:paraId="23871BA0" w14:textId="39CF2B83" w:rsidR="003D6864" w:rsidRDefault="003D6864" w:rsidP="003D6864">
      <w:pPr>
        <w:spacing w:line="360" w:lineRule="auto"/>
        <w:ind w:firstLine="709"/>
        <w:jc w:val="both"/>
      </w:pPr>
      <w:r w:rsidRPr="003D6864">
        <w:t>Definir o escopo consultivo do portal, seus requisitos, a estrutura de navegação e os principais fluxos de consulta e contato, considerando as necessidades da empresa e dos potenciais clientes.</w:t>
      </w:r>
    </w:p>
    <w:p w14:paraId="4768199E" w14:textId="048FB6DA" w:rsidR="003D6864" w:rsidRDefault="003D6864" w:rsidP="003D6864">
      <w:pPr>
        <w:spacing w:line="360" w:lineRule="auto"/>
        <w:ind w:firstLine="709"/>
        <w:jc w:val="both"/>
      </w:pPr>
      <w:r w:rsidRPr="003D6864">
        <w:t>Elaborar a arquitetura inicial da solução, os protótipos de baixa fidelidade e os registros de decisão necessários para orientar a continuidade do projeto no PAC Extensionista VIII.</w:t>
      </w:r>
    </w:p>
    <w:p w14:paraId="3B15FA1B" w14:textId="77777777" w:rsidR="00D74243" w:rsidRPr="00F44AD4" w:rsidRDefault="00D74243" w:rsidP="007B7619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p w14:paraId="4A4F33E6" w14:textId="77777777" w:rsidR="007B7619" w:rsidRPr="00F44AD4" w:rsidRDefault="007B7619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3A316D7" w14:textId="77777777" w:rsidR="003D6864" w:rsidRDefault="003D6864" w:rsidP="003D6864">
      <w:pPr>
        <w:spacing w:before="240" w:line="360" w:lineRule="auto"/>
        <w:jc w:val="both"/>
        <w:rPr>
          <w:color w:val="000000" w:themeColor="text1"/>
        </w:rPr>
      </w:pPr>
    </w:p>
    <w:p w14:paraId="0A275CD7" w14:textId="77777777" w:rsidR="003D6864" w:rsidRPr="003D6864" w:rsidRDefault="003D6864" w:rsidP="003D6864">
      <w:pPr>
        <w:spacing w:before="240" w:line="360" w:lineRule="auto"/>
        <w:jc w:val="both"/>
        <w:rPr>
          <w:color w:val="000000" w:themeColor="text1"/>
        </w:rPr>
      </w:pPr>
    </w:p>
    <w:p w14:paraId="060F9DB2" w14:textId="202177AE" w:rsidR="000412E6" w:rsidRPr="00F44AD4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97930A3" w14:textId="694BD6D2" w:rsidR="000412E6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708BF09" w14:textId="77777777" w:rsidR="003D6864" w:rsidRDefault="003D6864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0819A25" w14:textId="77777777" w:rsidR="00F44AD4" w:rsidRPr="00F44AD4" w:rsidRDefault="00F44AD4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D7D2EED" w14:textId="667DFE81" w:rsidR="000412E6" w:rsidRPr="00F44AD4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A9994DA" w14:textId="77777777" w:rsidR="000412E6" w:rsidRPr="00F44AD4" w:rsidRDefault="000412E6" w:rsidP="007B7619">
      <w:pPr>
        <w:pStyle w:val="PargrafodaLista"/>
        <w:spacing w:before="240" w:after="0" w:line="360" w:lineRule="auto"/>
        <w:ind w:left="36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0A0D86C" w14:textId="77777777" w:rsidR="00944E3B" w:rsidRDefault="00944E3B" w:rsidP="00AC6AD2">
      <w:pPr>
        <w:pStyle w:val="Normal0"/>
        <w:spacing w:after="0" w:line="360" w:lineRule="auto"/>
        <w:jc w:val="both"/>
        <w:rPr>
          <w:rFonts w:ascii="Times New Roman" w:eastAsia="Arial" w:hAnsi="Times New Roman" w:cs="Times New Roman"/>
          <w:color w:val="FF0000"/>
          <w:sz w:val="24"/>
          <w:szCs w:val="24"/>
        </w:rPr>
      </w:pPr>
    </w:p>
    <w:p w14:paraId="0D0A9A83" w14:textId="27EB622D" w:rsidR="00AC6AD2" w:rsidRDefault="00AC6AD2" w:rsidP="00AC6AD2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4 </w:t>
      </w:r>
      <w:r w:rsidRPr="00AC6AD2">
        <w:rPr>
          <w:b/>
          <w:bCs/>
        </w:rPr>
        <w:t>DESCRIÇÃO DAS PRINCIPAIS ATIVIDADES REALIZADA</w:t>
      </w:r>
      <w:r>
        <w:rPr>
          <w:b/>
          <w:bCs/>
        </w:rPr>
        <w:t>S</w:t>
      </w:r>
    </w:p>
    <w:p w14:paraId="6AD652E7" w14:textId="77777777" w:rsidR="00AC6AD2" w:rsidRDefault="00AC6AD2" w:rsidP="00AC6AD2">
      <w:pPr>
        <w:spacing w:line="360" w:lineRule="auto"/>
        <w:jc w:val="both"/>
        <w:rPr>
          <w:b/>
          <w:bCs/>
        </w:rPr>
      </w:pPr>
    </w:p>
    <w:p w14:paraId="54AE40F2" w14:textId="5341C561" w:rsidR="00AC6AD2" w:rsidRDefault="00AC6AD2" w:rsidP="00AC6AD2">
      <w:pPr>
        <w:spacing w:line="360" w:lineRule="auto"/>
        <w:jc w:val="both"/>
      </w:pPr>
      <w:r w:rsidRPr="00AC6AD2">
        <w:t>4.1 ANÁLISE DA PRESENÇA DIGITAL</w:t>
      </w:r>
      <w:r>
        <w:t xml:space="preserve"> </w:t>
      </w:r>
      <w:r w:rsidRPr="00AC6AD2">
        <w:t>E REFERÊNCIAS</w:t>
      </w:r>
    </w:p>
    <w:p w14:paraId="6C453AE2" w14:textId="77777777" w:rsidR="00AC6AD2" w:rsidRPr="003D6864" w:rsidRDefault="00AC6AD2" w:rsidP="00AC6AD2">
      <w:pPr>
        <w:spacing w:line="360" w:lineRule="auto"/>
        <w:jc w:val="both"/>
      </w:pPr>
    </w:p>
    <w:p w14:paraId="1B364BE7" w14:textId="52273615" w:rsidR="00AC6AD2" w:rsidRPr="00F44AD4" w:rsidRDefault="00AC6AD2" w:rsidP="00AC6AD2">
      <w:pPr>
        <w:spacing w:line="360" w:lineRule="auto"/>
        <w:ind w:firstLine="709"/>
        <w:jc w:val="both"/>
        <w:rPr>
          <w:rFonts w:eastAsia="Arial"/>
          <w:color w:val="FF0000"/>
        </w:rPr>
      </w:pPr>
      <w:r w:rsidRPr="00AC6AD2">
        <w:rPr>
          <w:rFonts w:eastAsia="Arial"/>
        </w:rPr>
        <w:t>A primeira etapa do projeto consistiu na definição da demanda em conjunto com a Bamak Equipamentos LTDA e na elaboração de uma proposta inicial para sua presença digital. A análise partiu da necessidade de organizar informações institucionais e de negócios de modo mais acessível para potenciais clientes que desejam compreender a atuação da empresa antes de iniciar contato.</w:t>
      </w:r>
    </w:p>
    <w:p w14:paraId="3E9A20E1" w14:textId="34209FE7" w:rsidR="002E53AF" w:rsidRDefault="00AC6AD2" w:rsidP="00AC6AD2">
      <w:pPr>
        <w:spacing w:line="360" w:lineRule="auto"/>
        <w:ind w:firstLine="709"/>
        <w:jc w:val="both"/>
        <w:rPr>
          <w:color w:val="000000" w:themeColor="text1"/>
        </w:rPr>
      </w:pPr>
      <w:r w:rsidRPr="00AC6AD2">
        <w:rPr>
          <w:color w:val="000000" w:themeColor="text1"/>
        </w:rPr>
        <w:t xml:space="preserve">Para identificar a situação inicial, foram observadas páginas representativas do site existente no início do semestre, incluindo a página inicial, a apresentação institucional e a área de contato. A análise mostrou que essas informações estavam disponíveis de forma limitada e pouco articulada, dificultando a compreensão integrada da empresa, de suas áreas de atuação e das formas de contato. </w:t>
      </w:r>
      <w:r w:rsidR="0022474D" w:rsidRPr="0022474D">
        <w:rPr>
          <w:color w:val="000000" w:themeColor="text1"/>
        </w:rPr>
        <w:t>Também foram considerados os elementos de navegação entre as páginas analisadas.</w:t>
      </w:r>
      <w:r w:rsidR="0022474D">
        <w:rPr>
          <w:color w:val="000000" w:themeColor="text1"/>
        </w:rPr>
        <w:t xml:space="preserve"> </w:t>
      </w:r>
      <w:r w:rsidRPr="00AC6AD2">
        <w:rPr>
          <w:color w:val="000000" w:themeColor="text1"/>
        </w:rPr>
        <w:t>As páginas completas utilizadas como evidência foram preservadas no Anexo A deste relatório.</w:t>
      </w:r>
    </w:p>
    <w:p w14:paraId="2A8A52DE" w14:textId="77777777" w:rsidR="0022474D" w:rsidRDefault="0022474D" w:rsidP="0022474D">
      <w:pPr>
        <w:spacing w:line="360" w:lineRule="auto"/>
        <w:jc w:val="both"/>
        <w:rPr>
          <w:color w:val="000000" w:themeColor="text1"/>
        </w:rPr>
      </w:pPr>
    </w:p>
    <w:p w14:paraId="1A33CE57" w14:textId="6072E34D" w:rsidR="0022474D" w:rsidRPr="0022474D" w:rsidRDefault="0022474D" w:rsidP="0022474D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>Figura 1 – Recortes das páginas do site da Bamak analisadas no início do projeto</w:t>
      </w:r>
    </w:p>
    <w:p w14:paraId="19BC4B36" w14:textId="33FCD83A" w:rsidR="00D863C4" w:rsidRDefault="0022474D" w:rsidP="0022474D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5B5F65" wp14:editId="2D34FD09">
            <wp:extent cx="5591175" cy="1907285"/>
            <wp:effectExtent l="0" t="0" r="0" b="0"/>
            <wp:docPr id="89870908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9085" name="Imagem 8987090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825" cy="19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F5CC" w14:textId="0AB02F09" w:rsidR="0022474D" w:rsidRPr="0022474D" w:rsidRDefault="0022474D" w:rsidP="0022474D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>Fonte: Bamak Equipamentos LTDA (2026).</w:t>
      </w:r>
    </w:p>
    <w:p w14:paraId="18FDAB77" w14:textId="77777777" w:rsidR="0022474D" w:rsidRDefault="0022474D" w:rsidP="0022474D">
      <w:pPr>
        <w:spacing w:line="360" w:lineRule="auto"/>
        <w:ind w:firstLine="709"/>
        <w:jc w:val="both"/>
        <w:rPr>
          <w:rFonts w:eastAsia="Arial"/>
        </w:rPr>
      </w:pPr>
    </w:p>
    <w:p w14:paraId="4017114F" w14:textId="5E024DE4" w:rsidR="0022474D" w:rsidRPr="00F44AD4" w:rsidRDefault="0022474D" w:rsidP="0022474D">
      <w:pPr>
        <w:spacing w:line="360" w:lineRule="auto"/>
        <w:ind w:firstLine="709"/>
        <w:jc w:val="both"/>
        <w:rPr>
          <w:rFonts w:eastAsia="Arial"/>
          <w:color w:val="FF0000"/>
        </w:rPr>
      </w:pPr>
      <w:r w:rsidRPr="0022474D">
        <w:rPr>
          <w:rFonts w:eastAsia="Arial"/>
        </w:rPr>
        <w:t xml:space="preserve">A leitura dessas páginas permitiu identificar que a necessidade do projeto ultrapassava uma atualização visual. O problema envolvia a ausência de uma organização que conduzisse o visitante entre a apresentação da empresa, o entendimento das soluções oferecidas e o contato com a equipe responsável. </w:t>
      </w:r>
      <w:r w:rsidR="002373BC" w:rsidRPr="002373BC">
        <w:rPr>
          <w:rFonts w:eastAsia="Arial"/>
        </w:rPr>
        <w:t>A partir desse diagnóstico, foi definida a necessidade de estruturar um portal institucional-comercial voltado à organização da consulta de informações e ao encaminhamento do visitante para contato</w:t>
      </w:r>
      <w:r w:rsidRPr="0022474D">
        <w:rPr>
          <w:rFonts w:eastAsia="Arial"/>
        </w:rPr>
        <w:t>.</w:t>
      </w:r>
    </w:p>
    <w:p w14:paraId="00A09591" w14:textId="2B9684E3" w:rsidR="00204441" w:rsidRDefault="0022474D" w:rsidP="009F0E86">
      <w:pPr>
        <w:spacing w:line="360" w:lineRule="auto"/>
        <w:ind w:firstLine="709"/>
        <w:jc w:val="both"/>
        <w:rPr>
          <w:color w:val="000000" w:themeColor="text1"/>
        </w:rPr>
      </w:pPr>
      <w:r w:rsidRPr="0022474D">
        <w:rPr>
          <w:color w:val="000000" w:themeColor="text1"/>
        </w:rPr>
        <w:lastRenderedPageBreak/>
        <w:t xml:space="preserve">Em seguida, foi realizada uma pesquisa sobre referências relacionadas à presença digital de empresas em contextos B2B. Foram estudados os trabalhos de Chakraborty, Srivastava e Warren (2005), Chiou, Lin e Perng (2010) e Ramos, Rita e Moro (2019), com foco em aspectos como clareza das informações, usabilidade, organização de conteúdo e confiança durante a navegação. </w:t>
      </w:r>
      <w:r w:rsidR="00204441" w:rsidRPr="00204441">
        <w:rPr>
          <w:color w:val="000000" w:themeColor="text1"/>
        </w:rPr>
        <w:t>Também foram analisadas referências digitais do setor, entre elas os portais da Texas Equipamentos (2026) e da OBR Equipamentos Industriais (2026), utilizados para observar estruturas de apresentação institucional, organização de soluções, visibilidade de contato e recursos de consulta.</w:t>
      </w:r>
    </w:p>
    <w:p w14:paraId="2F41D97A" w14:textId="5F7402E9" w:rsidR="0009603F" w:rsidRDefault="006B1F7B" w:rsidP="009F0E86">
      <w:pPr>
        <w:spacing w:line="360" w:lineRule="auto"/>
        <w:ind w:firstLine="709"/>
        <w:jc w:val="both"/>
        <w:rPr>
          <w:color w:val="000000" w:themeColor="text1"/>
        </w:rPr>
      </w:pPr>
      <w:r w:rsidRPr="006B1F7B">
        <w:rPr>
          <w:color w:val="000000" w:themeColor="text1"/>
        </w:rPr>
        <w:t>Os resultados da pesquisa foram organizados em uma matriz comparativa, que reuniu os critérios identificados nas referências acadêmicas, nos portais analisados e na situação observada no site da Bamak. A matriz foi utilizada para transformar observações dispersas em critérios práticos para a proposta, especialmente quanto à apresentação institucional, à organização da oferta, à navegação, à consulta de produtos, à atualização de conteúdo e aos caminhos de contato.</w:t>
      </w:r>
    </w:p>
    <w:p w14:paraId="1AC7F20C" w14:textId="77777777" w:rsidR="009F0E86" w:rsidRDefault="009F0E86" w:rsidP="009F0E86">
      <w:pPr>
        <w:spacing w:line="360" w:lineRule="auto"/>
        <w:ind w:firstLine="709"/>
        <w:jc w:val="both"/>
        <w:rPr>
          <w:color w:val="000000" w:themeColor="text1"/>
        </w:rPr>
      </w:pPr>
    </w:p>
    <w:p w14:paraId="73AACE49" w14:textId="77777777" w:rsidR="009F0E86" w:rsidRPr="009F0E86" w:rsidRDefault="009F0E86" w:rsidP="009F0E86">
      <w:pPr>
        <w:spacing w:after="80"/>
        <w:jc w:val="center"/>
        <w:rPr>
          <w:b/>
          <w:bCs/>
          <w:sz w:val="28"/>
          <w:szCs w:val="28"/>
        </w:rPr>
      </w:pPr>
      <w:r w:rsidRPr="009F0E86">
        <w:rPr>
          <w:b/>
          <w:bCs/>
          <w:sz w:val="20"/>
          <w:szCs w:val="28"/>
        </w:rPr>
        <w:t>Quadro 1 – Matriz comparativa de critérios para a proposta do portal</w:t>
      </w:r>
    </w:p>
    <w:tbl>
      <w:tblPr>
        <w:tblW w:w="87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418"/>
        <w:gridCol w:w="992"/>
        <w:gridCol w:w="992"/>
        <w:gridCol w:w="851"/>
        <w:gridCol w:w="567"/>
        <w:gridCol w:w="708"/>
        <w:gridCol w:w="856"/>
      </w:tblGrid>
      <w:tr w:rsidR="009F0E86" w14:paraId="1456B001" w14:textId="77777777" w:rsidTr="00665FA1">
        <w:trPr>
          <w:tblHeader/>
          <w:jc w:val="center"/>
        </w:trPr>
        <w:tc>
          <w:tcPr>
            <w:tcW w:w="2405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AB8BEDA" w14:textId="77777777" w:rsidR="009F0E86" w:rsidRPr="00665FA1" w:rsidRDefault="009F0E86" w:rsidP="009F0E86">
            <w:pPr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Critério analisado</w:t>
            </w:r>
          </w:p>
        </w:tc>
        <w:tc>
          <w:tcPr>
            <w:tcW w:w="1418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C7EA69C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Chakraborty et al.</w:t>
            </w:r>
            <w:r w:rsidRPr="00665FA1">
              <w:rPr>
                <w:sz w:val="16"/>
                <w:szCs w:val="16"/>
              </w:rPr>
              <w:br/>
            </w:r>
            <w:r w:rsidRPr="00665FA1">
              <w:rPr>
                <w:b/>
                <w:sz w:val="16"/>
                <w:szCs w:val="16"/>
              </w:rPr>
              <w:t>(2005)</w:t>
            </w:r>
          </w:p>
        </w:tc>
        <w:tc>
          <w:tcPr>
            <w:tcW w:w="992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1CA7A6D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Chiou et al.</w:t>
            </w:r>
            <w:r w:rsidRPr="00665FA1">
              <w:rPr>
                <w:sz w:val="16"/>
                <w:szCs w:val="16"/>
              </w:rPr>
              <w:br/>
            </w:r>
            <w:r w:rsidRPr="00665FA1">
              <w:rPr>
                <w:b/>
                <w:sz w:val="16"/>
                <w:szCs w:val="16"/>
              </w:rPr>
              <w:t>(2010)</w:t>
            </w:r>
          </w:p>
        </w:tc>
        <w:tc>
          <w:tcPr>
            <w:tcW w:w="992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FC77394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Ramos et al.</w:t>
            </w:r>
            <w:r w:rsidRPr="00665FA1">
              <w:rPr>
                <w:sz w:val="16"/>
                <w:szCs w:val="16"/>
              </w:rPr>
              <w:br/>
            </w:r>
            <w:r w:rsidRPr="00665FA1">
              <w:rPr>
                <w:b/>
                <w:sz w:val="16"/>
                <w:szCs w:val="16"/>
              </w:rPr>
              <w:t>(2019)</w:t>
            </w:r>
          </w:p>
        </w:tc>
        <w:tc>
          <w:tcPr>
            <w:tcW w:w="851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1A9AF48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Site atual</w:t>
            </w:r>
            <w:r w:rsidRPr="00665FA1">
              <w:rPr>
                <w:sz w:val="16"/>
                <w:szCs w:val="16"/>
              </w:rPr>
              <w:br/>
            </w:r>
            <w:r w:rsidRPr="00665FA1">
              <w:rPr>
                <w:b/>
                <w:sz w:val="16"/>
                <w:szCs w:val="16"/>
              </w:rPr>
              <w:t>Bamak</w:t>
            </w:r>
          </w:p>
        </w:tc>
        <w:tc>
          <w:tcPr>
            <w:tcW w:w="567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5B6580B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Texas</w:t>
            </w:r>
          </w:p>
        </w:tc>
        <w:tc>
          <w:tcPr>
            <w:tcW w:w="708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F5C4D47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OBR</w:t>
            </w:r>
          </w:p>
        </w:tc>
        <w:tc>
          <w:tcPr>
            <w:tcW w:w="856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630D67DF" w14:textId="77777777" w:rsidR="009F0E86" w:rsidRPr="00665FA1" w:rsidRDefault="009F0E86" w:rsidP="009F0E86">
            <w:pPr>
              <w:jc w:val="center"/>
              <w:rPr>
                <w:sz w:val="16"/>
                <w:szCs w:val="16"/>
              </w:rPr>
            </w:pPr>
            <w:r w:rsidRPr="00665FA1">
              <w:rPr>
                <w:b/>
                <w:sz w:val="16"/>
                <w:szCs w:val="16"/>
              </w:rPr>
              <w:t>Proposta</w:t>
            </w:r>
          </w:p>
        </w:tc>
      </w:tr>
      <w:tr w:rsidR="009F0E86" w14:paraId="40868458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ACF9B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Apresentação institucional clara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EB64D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79B44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C446B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95FA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96D4D9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70459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2AE45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7EA8DB1B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FFA4A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Organização de segmentos e soluções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1A5F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8368B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E12F1D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9435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9A90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6BA34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22100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59689D7D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AA068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Navegação orientada ao usuário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188A8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7213B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2934C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9B3A8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5E2731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1289F9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3E30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18223EBE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6EB57B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Canais de contato visíveis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4E6D5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8473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171B5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140D7D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63AFE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2002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CEF39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70A611C5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DBB1D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Orientação sobre orçamento e pedidos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03B4D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FC4E1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709F49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9BB28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C9405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677FBF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9CAD0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0B309B55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04AFEC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Catálogo de produtos integrado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DC63B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0A829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023A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3DCB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570A75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90A4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B8B6D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17555423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3D156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Atualização de conteúdo por painel administrativo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2B8B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B44015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0B410B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B0D8C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3A9CD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5CD34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E126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2C74435A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97E48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Adequação ao contexto B2B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BE798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483289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C7A87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965F8E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DC964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D73B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CCF23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1065C070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8AFB6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Fluxo entre descoberta, entendimento e contato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898EB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3F146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BBD42A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C6F88C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9C98E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F6545B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F05FE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  <w:tr w:rsidR="009F0E86" w14:paraId="6124EFCB" w14:textId="77777777" w:rsidTr="00665FA1">
        <w:trPr>
          <w:jc w:val="center"/>
        </w:trPr>
        <w:tc>
          <w:tcPr>
            <w:tcW w:w="240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43007" w14:textId="77777777" w:rsidR="009F0E86" w:rsidRPr="00665FA1" w:rsidRDefault="009F0E86" w:rsidP="00096D52">
            <w:pPr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Aderência ao recorte agroindustrial</w:t>
            </w: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33DE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9C991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9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667792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60935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Parcial</w:t>
            </w:r>
          </w:p>
        </w:tc>
        <w:tc>
          <w:tcPr>
            <w:tcW w:w="56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C291E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70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E24F3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Não</w:t>
            </w:r>
          </w:p>
        </w:tc>
        <w:tc>
          <w:tcPr>
            <w:tcW w:w="8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050F33" w14:textId="77777777" w:rsidR="009F0E86" w:rsidRPr="00665FA1" w:rsidRDefault="009F0E86" w:rsidP="00096D52">
            <w:pPr>
              <w:jc w:val="center"/>
              <w:rPr>
                <w:sz w:val="16"/>
                <w:szCs w:val="16"/>
              </w:rPr>
            </w:pPr>
            <w:r w:rsidRPr="00665FA1">
              <w:rPr>
                <w:sz w:val="16"/>
                <w:szCs w:val="16"/>
              </w:rPr>
              <w:t>Sim</w:t>
            </w:r>
          </w:p>
        </w:tc>
      </w:tr>
    </w:tbl>
    <w:p w14:paraId="61101789" w14:textId="4721FA23" w:rsidR="009F0E86" w:rsidRPr="009F0E86" w:rsidRDefault="009F0E86" w:rsidP="009F0E86">
      <w:pPr>
        <w:spacing w:before="80" w:after="20"/>
        <w:jc w:val="both"/>
        <w:rPr>
          <w:sz w:val="32"/>
          <w:szCs w:val="32"/>
        </w:rPr>
      </w:pPr>
      <w:r w:rsidRPr="009F0E86">
        <w:rPr>
          <w:sz w:val="20"/>
          <w:szCs w:val="32"/>
        </w:rPr>
        <w:t>Fonte: Elaborado pelo autor (2026)</w:t>
      </w:r>
      <w:r w:rsidR="008E5619">
        <w:rPr>
          <w:sz w:val="20"/>
          <w:szCs w:val="32"/>
        </w:rPr>
        <w:t>.</w:t>
      </w:r>
    </w:p>
    <w:p w14:paraId="3DB95320" w14:textId="6B9A0565" w:rsidR="000E3E6A" w:rsidRDefault="009F0E86" w:rsidP="009F0E86">
      <w:pPr>
        <w:rPr>
          <w:sz w:val="32"/>
          <w:szCs w:val="32"/>
        </w:rPr>
      </w:pPr>
      <w:r w:rsidRPr="009F0E86">
        <w:rPr>
          <w:sz w:val="20"/>
          <w:szCs w:val="32"/>
        </w:rPr>
        <w:t>Nota: Sim = critério atendido; Parcial = critério abordado, mas não resolvido completamente; Não = critério ausente ou não identificado no escopo.</w:t>
      </w:r>
    </w:p>
    <w:p w14:paraId="0D37F3C5" w14:textId="77777777" w:rsidR="009F0E86" w:rsidRPr="009F0E86" w:rsidRDefault="009F0E86" w:rsidP="008E5619">
      <w:pPr>
        <w:spacing w:line="360" w:lineRule="auto"/>
      </w:pPr>
    </w:p>
    <w:p w14:paraId="77FBA905" w14:textId="77777777" w:rsidR="00365E03" w:rsidRDefault="00365E03" w:rsidP="00365E03">
      <w:pPr>
        <w:spacing w:line="360" w:lineRule="auto"/>
        <w:ind w:firstLine="709"/>
        <w:jc w:val="both"/>
        <w:rPr>
          <w:color w:val="000000" w:themeColor="text1"/>
        </w:rPr>
      </w:pPr>
      <w:r w:rsidRPr="00365E03">
        <w:rPr>
          <w:color w:val="000000" w:themeColor="text1"/>
        </w:rPr>
        <w:t>Ao final dessa etapa, foi consolidado um diagnóstico que orientou as atividades posteriores. A proposta passou a ser tratada como uma solução para organizar a jornada de consulta do visitante, concentrando informações relevantes sobre a empresa e reduzindo a dependência de contatos prévios apenas para obtenção de dados básicos sobre sua atuação.</w:t>
      </w:r>
      <w:bookmarkStart w:id="3" w:name="_Toc161225694"/>
    </w:p>
    <w:p w14:paraId="19D4DCA6" w14:textId="3503946C" w:rsidR="00365E03" w:rsidRDefault="00365E03" w:rsidP="00365E03">
      <w:pPr>
        <w:spacing w:line="360" w:lineRule="auto"/>
        <w:jc w:val="both"/>
      </w:pPr>
      <w:r w:rsidRPr="00AC6AD2">
        <w:lastRenderedPageBreak/>
        <w:t>4.</w:t>
      </w:r>
      <w:r w:rsidR="002373BC">
        <w:t>2</w:t>
      </w:r>
      <w:r w:rsidRPr="00AC6AD2">
        <w:t xml:space="preserve"> </w:t>
      </w:r>
      <w:r w:rsidR="002373BC">
        <w:t>DEFINIÇÃO DO ESCOPO, REQUISITOS E NAVEGAÇÃO</w:t>
      </w:r>
    </w:p>
    <w:p w14:paraId="1621888D" w14:textId="77777777" w:rsidR="00365E03" w:rsidRPr="003D6864" w:rsidRDefault="00365E03" w:rsidP="00365E03">
      <w:pPr>
        <w:spacing w:line="360" w:lineRule="auto"/>
        <w:jc w:val="both"/>
      </w:pPr>
    </w:p>
    <w:p w14:paraId="1F803E33" w14:textId="4649FB1D" w:rsidR="00365E03" w:rsidRPr="002373BC" w:rsidRDefault="002373BC" w:rsidP="00365E03">
      <w:pPr>
        <w:spacing w:line="360" w:lineRule="auto"/>
        <w:ind w:firstLine="709"/>
        <w:jc w:val="both"/>
        <w:rPr>
          <w:rFonts w:eastAsia="Arial"/>
        </w:rPr>
      </w:pPr>
      <w:r w:rsidRPr="002373BC">
        <w:rPr>
          <w:rFonts w:eastAsia="Arial"/>
        </w:rPr>
        <w:t>Com base no diagnóstico e nos critérios definidos durante a pesquisa, a proposta inicial foi revisada para delimitar com maior precisão o que o portal deveria contemplar. Nas formulações iniciais, foram consideradas possibilidades como simulador e solicitação automatizada de orçamento. O aprofundamento da análise demonstrou que essas funcionalidades dependeriam de regras comerciais, preços, disponibilidade, logística e critérios técnicos que não estavam definidos de forma suficiente para serem representados com segurança em uma solução digital.</w:t>
      </w:r>
    </w:p>
    <w:p w14:paraId="3F84B3E4" w14:textId="429669BE" w:rsidR="00365E03" w:rsidRDefault="002373BC" w:rsidP="00966B30">
      <w:pPr>
        <w:spacing w:line="360" w:lineRule="auto"/>
        <w:ind w:firstLine="709"/>
        <w:jc w:val="both"/>
        <w:rPr>
          <w:rFonts w:eastAsia="Arial"/>
        </w:rPr>
      </w:pPr>
      <w:r w:rsidRPr="002373BC">
        <w:rPr>
          <w:rFonts w:eastAsia="Arial"/>
        </w:rPr>
        <w:t>A partir dessa constatação, o escopo foi refinado para um portal institucional-consultivo. A proposta passou a priorizar a apresentação da Bamak, a organização de seus segmentos e soluções, a consulta a produtos, o esclarecimento de dúvidas recorrentes e o encaminhamento para contato. Essa definição manteve o projeto alinhado ao problema identificado e evitou a inclusão de recursos próprios de e-commerce, CRM, ERP ou automação de processos de negociação.</w:t>
      </w:r>
    </w:p>
    <w:p w14:paraId="461F8947" w14:textId="77777777" w:rsidR="00966B30" w:rsidRDefault="00966B30" w:rsidP="00966B30">
      <w:pPr>
        <w:spacing w:line="360" w:lineRule="auto"/>
        <w:jc w:val="both"/>
        <w:rPr>
          <w:rFonts w:eastAsia="Arial"/>
        </w:rPr>
      </w:pPr>
    </w:p>
    <w:p w14:paraId="3E0E04EC" w14:textId="0C5ED98F" w:rsidR="00966B30" w:rsidRPr="009F0E86" w:rsidRDefault="00966B30" w:rsidP="00966B30">
      <w:pPr>
        <w:spacing w:after="80"/>
        <w:jc w:val="center"/>
        <w:rPr>
          <w:b/>
          <w:bCs/>
          <w:sz w:val="28"/>
          <w:szCs w:val="28"/>
        </w:rPr>
      </w:pPr>
      <w:r w:rsidRPr="009F0E86">
        <w:rPr>
          <w:b/>
          <w:bCs/>
          <w:sz w:val="20"/>
          <w:szCs w:val="28"/>
        </w:rPr>
        <w:t xml:space="preserve">Quadro </w:t>
      </w:r>
      <w:r>
        <w:rPr>
          <w:b/>
          <w:bCs/>
          <w:sz w:val="20"/>
          <w:szCs w:val="28"/>
        </w:rPr>
        <w:t>2</w:t>
      </w:r>
      <w:r w:rsidRPr="009F0E86">
        <w:rPr>
          <w:b/>
          <w:bCs/>
          <w:sz w:val="20"/>
          <w:szCs w:val="28"/>
        </w:rPr>
        <w:t xml:space="preserve"> – </w:t>
      </w:r>
      <w:r w:rsidRPr="00966B30">
        <w:rPr>
          <w:b/>
          <w:bCs/>
          <w:sz w:val="20"/>
          <w:szCs w:val="28"/>
        </w:rPr>
        <w:t>Funcionalidades previstas e excluídas na proposta</w:t>
      </w:r>
      <w:r>
        <w:rPr>
          <w:b/>
          <w:bCs/>
          <w:sz w:val="20"/>
          <w:szCs w:val="28"/>
        </w:rPr>
        <w:t xml:space="preserve"> do portal</w:t>
      </w:r>
    </w:p>
    <w:tbl>
      <w:tblPr>
        <w:tblW w:w="67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3402"/>
      </w:tblGrid>
      <w:tr w:rsidR="00966B30" w14:paraId="60B6B774" w14:textId="77777777" w:rsidTr="00665FA1">
        <w:trPr>
          <w:tblHeader/>
          <w:jc w:val="center"/>
        </w:trPr>
        <w:tc>
          <w:tcPr>
            <w:tcW w:w="3397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ADF9E63" w14:textId="7BD6081B" w:rsidR="00966B30" w:rsidRPr="00665FA1" w:rsidRDefault="00241FB9" w:rsidP="00096D52">
            <w:pPr>
              <w:rPr>
                <w:sz w:val="18"/>
                <w:szCs w:val="18"/>
              </w:rPr>
            </w:pPr>
            <w:r w:rsidRPr="00665FA1">
              <w:rPr>
                <w:b/>
                <w:sz w:val="18"/>
                <w:szCs w:val="18"/>
              </w:rPr>
              <w:t>Incluído na proposta</w:t>
            </w:r>
          </w:p>
        </w:tc>
        <w:tc>
          <w:tcPr>
            <w:tcW w:w="3402" w:type="dxa"/>
            <w:shd w:val="clear" w:color="auto" w:fill="E7E6E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FCC0ED6" w14:textId="27CA73E5" w:rsidR="00966B30" w:rsidRPr="00665FA1" w:rsidRDefault="00241FB9" w:rsidP="00665FA1">
            <w:pPr>
              <w:rPr>
                <w:sz w:val="18"/>
                <w:szCs w:val="18"/>
              </w:rPr>
            </w:pPr>
            <w:r w:rsidRPr="00665FA1">
              <w:rPr>
                <w:b/>
                <w:sz w:val="18"/>
                <w:szCs w:val="18"/>
              </w:rPr>
              <w:t>Fora do escopo</w:t>
            </w:r>
          </w:p>
        </w:tc>
      </w:tr>
      <w:tr w:rsidR="00966B30" w14:paraId="2946A529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8CFDB" w14:textId="18A62B9B" w:rsidR="00966B30" w:rsidRPr="00665FA1" w:rsidRDefault="00966B30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 xml:space="preserve">Apresentação institucional </w:t>
            </w:r>
            <w:r w:rsidR="00665FA1" w:rsidRPr="00665FA1">
              <w:rPr>
                <w:sz w:val="18"/>
                <w:szCs w:val="18"/>
              </w:rPr>
              <w:t>da Bamak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AE1EB" w14:textId="24E1329C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Carrinho de compras</w:t>
            </w:r>
          </w:p>
        </w:tc>
      </w:tr>
      <w:tr w:rsidR="00966B30" w14:paraId="214CF627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3AF173" w14:textId="0736145D" w:rsidR="00966B30" w:rsidRPr="00665FA1" w:rsidRDefault="00665FA1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Segmentos e soluções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D9204" w14:textId="2A513D70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Checkout e pagamento online</w:t>
            </w:r>
          </w:p>
        </w:tc>
      </w:tr>
      <w:tr w:rsidR="00966B30" w14:paraId="74C5EFA1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8BF616" w14:textId="6AB2F85A" w:rsidR="00966B30" w:rsidRPr="00665FA1" w:rsidRDefault="00665FA1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Catálogo consultivo de produtos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6C5B25" w14:textId="3FF63F4A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Cálculo de frete</w:t>
            </w:r>
          </w:p>
        </w:tc>
      </w:tr>
      <w:tr w:rsidR="00966B30" w14:paraId="2293A5BA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86F928" w14:textId="1ED184F4" w:rsidR="00966B30" w:rsidRPr="00665FA1" w:rsidRDefault="00665FA1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FAQ e canais de contato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17589" w14:textId="32A27E1B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Solicitação automatizada de orçamento</w:t>
            </w:r>
          </w:p>
        </w:tc>
      </w:tr>
      <w:tr w:rsidR="00966B30" w14:paraId="0E3B4514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498C97" w14:textId="16E444DE" w:rsidR="00966B30" w:rsidRPr="00665FA1" w:rsidRDefault="00665FA1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Notícias e agenda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A3434A" w14:textId="40C9382A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Área de cliente</w:t>
            </w:r>
          </w:p>
        </w:tc>
      </w:tr>
      <w:tr w:rsidR="00966B30" w14:paraId="777E1C86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5BC7A" w14:textId="3892E7B9" w:rsidR="00966B30" w:rsidRPr="00665FA1" w:rsidRDefault="00665FA1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Módulo administrativo para conteúdos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AC4E3E" w14:textId="3F2200BD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CRM e ERP</w:t>
            </w:r>
          </w:p>
        </w:tc>
      </w:tr>
      <w:tr w:rsidR="00966B30" w14:paraId="03F66A5C" w14:textId="77777777" w:rsidTr="00665FA1">
        <w:trPr>
          <w:jc w:val="center"/>
        </w:trPr>
        <w:tc>
          <w:tcPr>
            <w:tcW w:w="339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193E56" w14:textId="050D32DA" w:rsidR="00966B30" w:rsidRPr="00665FA1" w:rsidRDefault="00665FA1" w:rsidP="00096D52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Recebimento de mensagens pelo formulário</w:t>
            </w:r>
          </w:p>
        </w:tc>
        <w:tc>
          <w:tcPr>
            <w:tcW w:w="340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79343F" w14:textId="6F1D45D9" w:rsidR="00966B30" w:rsidRPr="00665FA1" w:rsidRDefault="00665FA1" w:rsidP="00665FA1">
            <w:pPr>
              <w:rPr>
                <w:sz w:val="18"/>
                <w:szCs w:val="18"/>
              </w:rPr>
            </w:pPr>
            <w:r w:rsidRPr="00665FA1">
              <w:rPr>
                <w:sz w:val="18"/>
                <w:szCs w:val="18"/>
              </w:rPr>
              <w:t>Automação da negociação</w:t>
            </w:r>
          </w:p>
        </w:tc>
      </w:tr>
    </w:tbl>
    <w:p w14:paraId="10B2E2A6" w14:textId="77777777" w:rsidR="00966B30" w:rsidRPr="009F0E86" w:rsidRDefault="00966B30" w:rsidP="00665FA1">
      <w:pPr>
        <w:spacing w:before="80" w:after="20" w:line="360" w:lineRule="auto"/>
        <w:jc w:val="both"/>
        <w:rPr>
          <w:sz w:val="32"/>
          <w:szCs w:val="32"/>
        </w:rPr>
      </w:pPr>
      <w:r w:rsidRPr="009F0E86">
        <w:rPr>
          <w:sz w:val="20"/>
          <w:szCs w:val="32"/>
        </w:rPr>
        <w:t>Fonte: Elaborado pelo autor (2026)</w:t>
      </w:r>
      <w:r>
        <w:rPr>
          <w:sz w:val="20"/>
          <w:szCs w:val="32"/>
        </w:rPr>
        <w:t>.</w:t>
      </w:r>
    </w:p>
    <w:p w14:paraId="7ACA4D8D" w14:textId="77777777" w:rsidR="00966B30" w:rsidRPr="00966B30" w:rsidRDefault="00966B30" w:rsidP="00665FA1">
      <w:pPr>
        <w:spacing w:line="360" w:lineRule="auto"/>
        <w:jc w:val="both"/>
        <w:rPr>
          <w:rFonts w:eastAsia="Arial"/>
        </w:rPr>
      </w:pPr>
    </w:p>
    <w:p w14:paraId="2F73ED19" w14:textId="0A57D557" w:rsidR="00665FA1" w:rsidRPr="002373BC" w:rsidRDefault="00665FA1" w:rsidP="00665FA1">
      <w:pPr>
        <w:spacing w:line="360" w:lineRule="auto"/>
        <w:ind w:firstLine="709"/>
        <w:jc w:val="both"/>
        <w:rPr>
          <w:rFonts w:eastAsia="Arial"/>
        </w:rPr>
      </w:pPr>
      <w:r w:rsidRPr="00665FA1">
        <w:rPr>
          <w:rFonts w:eastAsia="Arial"/>
        </w:rPr>
        <w:t>O escopo público foi estruturado em nove páginas principais: Home, A Bamak, Segmentos, Soluções, Catálogo, FAQ, Contato, Notícias e Agenda. A Home foi planejada como ponto de entrada e direcionamento para as demais áreas; a página A Bamak concentra a apresentação institucional; Segmentos e Soluções organizam os contextos de atuação e as respostas oferecidas pela empresa; o Catálogo apresenta os produtos para consulta; a FAQ antecipa dúvidas; e a página de Contato reúne os canais necessários para iniciar uma conversa com a empresa. As páginas de Notícias e Agenda complementam a presença digital com conteúdo que pode ser atualizado ao longo do tempo.</w:t>
      </w:r>
    </w:p>
    <w:p w14:paraId="1D6E1EEB" w14:textId="0D7EECF3" w:rsidR="00365E03" w:rsidRDefault="00665FA1" w:rsidP="00665FA1">
      <w:pPr>
        <w:spacing w:line="360" w:lineRule="auto"/>
        <w:ind w:firstLine="709"/>
        <w:jc w:val="both"/>
        <w:rPr>
          <w:rFonts w:eastAsia="Arial"/>
        </w:rPr>
      </w:pPr>
      <w:r w:rsidRPr="00665FA1">
        <w:rPr>
          <w:rFonts w:eastAsia="Arial"/>
        </w:rPr>
        <w:lastRenderedPageBreak/>
        <w:t>Também foi delimitado um módulo administrativo autenticado para a manutenção futura dos conteúdos públicos. Esse módulo foi planejado para administrar informações institucionais, segmentos, soluções, itens do catálogo, perguntas frequentes, notícias, agenda e mensagens recebidas pelo formulário de contato. Sua finalidade é editorial e de manutenção de conteúdo, sem substituir sistemas internos de gestão operacional da empresa.</w:t>
      </w:r>
    </w:p>
    <w:p w14:paraId="026B5A70" w14:textId="2003C93B" w:rsidR="00365E03" w:rsidRDefault="00665FA1" w:rsidP="00665FA1">
      <w:pPr>
        <w:spacing w:line="360" w:lineRule="auto"/>
        <w:ind w:firstLine="709"/>
        <w:jc w:val="both"/>
        <w:rPr>
          <w:color w:val="000000" w:themeColor="text1"/>
        </w:rPr>
      </w:pPr>
      <w:r w:rsidRPr="00665FA1">
        <w:rPr>
          <w:color w:val="000000" w:themeColor="text1"/>
        </w:rPr>
        <w:t>A estrutura de navegação foi documentada por meio de requisitos consolidados, inventário de telas, sitemap público, sitemap administrativo e wireflows. Esses materiais permitiram registrar a finalidade de cada área, suas relações e os principais percursos esperados para o visitante. O fluxo público foi definido para apoiar uma progressão entre descoberta, entendimento da empresa, consulta de segmentos e soluções, acesso ao catálogo, esclarecimento de dúvidas e contato.</w:t>
      </w:r>
    </w:p>
    <w:p w14:paraId="5A159EDF" w14:textId="77777777" w:rsidR="00665FA1" w:rsidRDefault="00665FA1" w:rsidP="00665FA1">
      <w:pPr>
        <w:spacing w:line="360" w:lineRule="auto"/>
        <w:jc w:val="both"/>
        <w:rPr>
          <w:color w:val="000000" w:themeColor="text1"/>
        </w:rPr>
      </w:pPr>
    </w:p>
    <w:p w14:paraId="0A7CBC8A" w14:textId="120418C4" w:rsidR="00665FA1" w:rsidRPr="0022474D" w:rsidRDefault="00665FA1" w:rsidP="00665FA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>
        <w:rPr>
          <w:b/>
          <w:bCs/>
          <w:color w:val="000000" w:themeColor="text1"/>
          <w:sz w:val="20"/>
          <w:szCs w:val="20"/>
        </w:rPr>
        <w:t>2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 w:rsidR="00BE516B">
        <w:rPr>
          <w:b/>
          <w:bCs/>
          <w:color w:val="000000" w:themeColor="text1"/>
          <w:sz w:val="20"/>
          <w:szCs w:val="20"/>
        </w:rPr>
        <w:t>Estrutura de navegação e encaminhamentos da área pública</w:t>
      </w:r>
    </w:p>
    <w:p w14:paraId="6E59A058" w14:textId="77777777" w:rsidR="00665FA1" w:rsidRDefault="00665FA1" w:rsidP="00665FA1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41ED1CA" wp14:editId="76F8168F">
            <wp:extent cx="5616825" cy="1140723"/>
            <wp:effectExtent l="0" t="0" r="3175" b="2540"/>
            <wp:docPr id="200508541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5412" name="Imagem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825" cy="114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423B" w14:textId="73CDB1D4" w:rsidR="00665FA1" w:rsidRPr="0022474D" w:rsidRDefault="00665FA1" w:rsidP="00665FA1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0D0A2AB8" w14:textId="77777777" w:rsidR="00665FA1" w:rsidRDefault="00665FA1" w:rsidP="00665FA1">
      <w:pPr>
        <w:spacing w:line="360" w:lineRule="auto"/>
        <w:ind w:firstLine="709"/>
        <w:jc w:val="both"/>
        <w:rPr>
          <w:color w:val="000000" w:themeColor="text1"/>
        </w:rPr>
      </w:pPr>
    </w:p>
    <w:p w14:paraId="23A7AA87" w14:textId="06A2EF25" w:rsidR="00365E03" w:rsidRDefault="00665FA1" w:rsidP="00665FA1">
      <w:pPr>
        <w:spacing w:line="360" w:lineRule="auto"/>
        <w:ind w:firstLine="709"/>
        <w:jc w:val="both"/>
        <w:rPr>
          <w:color w:val="000000" w:themeColor="text1"/>
        </w:rPr>
      </w:pPr>
      <w:r w:rsidRPr="00665FA1">
        <w:rPr>
          <w:color w:val="000000" w:themeColor="text1"/>
        </w:rPr>
        <w:t>A definição do fluxo público também orientou o recorte das funcionalidades excluídas do projeto. Não foram incluídos carrinho, checkout, pagamento online, orçamento automatizado, área de cliente, CRM, ERP ou automação da negociação. Ao término da etapa, o projeto possuía um escopo documentado, requisitos organizados e uma estrutura de navegação compatível com a função consultiva prevista para o portal.</w:t>
      </w:r>
    </w:p>
    <w:p w14:paraId="7A0CC7E5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3B79B522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2F037B06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363CF0D9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58A9D926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1BC3C3BA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51CA2331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724B4A14" w14:textId="77777777" w:rsidR="00365E03" w:rsidRDefault="00365E03" w:rsidP="00365E03">
      <w:pPr>
        <w:spacing w:line="360" w:lineRule="auto"/>
        <w:jc w:val="both"/>
        <w:rPr>
          <w:color w:val="000000" w:themeColor="text1"/>
        </w:rPr>
      </w:pPr>
    </w:p>
    <w:p w14:paraId="1609AB23" w14:textId="77777777" w:rsidR="009B0018" w:rsidRDefault="009B0018" w:rsidP="00365E03">
      <w:pPr>
        <w:spacing w:line="360" w:lineRule="auto"/>
        <w:jc w:val="both"/>
        <w:rPr>
          <w:color w:val="000000" w:themeColor="text1"/>
        </w:rPr>
      </w:pPr>
    </w:p>
    <w:p w14:paraId="7793EA18" w14:textId="633049AD" w:rsidR="00D46803" w:rsidRDefault="00D46803" w:rsidP="00D46803">
      <w:pPr>
        <w:spacing w:line="360" w:lineRule="auto"/>
        <w:jc w:val="both"/>
      </w:pPr>
      <w:r w:rsidRPr="00AC6AD2">
        <w:lastRenderedPageBreak/>
        <w:t>4.</w:t>
      </w:r>
      <w:r>
        <w:t>3 ARQUITETURA, PROTÓTIPOS E PLANEJAMENTO DE CONTINUIDADE</w:t>
      </w:r>
    </w:p>
    <w:p w14:paraId="0088A2B8" w14:textId="77777777" w:rsidR="00D46803" w:rsidRPr="003D6864" w:rsidRDefault="00D46803" w:rsidP="00D46803">
      <w:pPr>
        <w:spacing w:line="360" w:lineRule="auto"/>
        <w:jc w:val="both"/>
      </w:pPr>
    </w:p>
    <w:p w14:paraId="14D71409" w14:textId="5708E0CB" w:rsidR="00D46803" w:rsidRDefault="00FE21DF" w:rsidP="00D46803">
      <w:pPr>
        <w:spacing w:line="360" w:lineRule="auto"/>
        <w:ind w:firstLine="709"/>
        <w:jc w:val="both"/>
        <w:rPr>
          <w:rFonts w:eastAsia="Arial"/>
        </w:rPr>
      </w:pPr>
      <w:r w:rsidRPr="00FE21DF">
        <w:rPr>
          <w:rFonts w:eastAsia="Arial"/>
        </w:rPr>
        <w:t>Após a consolidação do escopo, foram elaborados os artefatos técnicos para orientar a continuidade do projeto no PAC Extensionista VIII. A arquitetura inicial foi representada por diagramas de contexto e de containers, que permitem visualizar os perfis envolvidos, os componentes e a divisão de responsabilidades. A proposta considera uma área pública para visitantes e uma área administrativa para responsáveis pela atualização dos conteúdos.</w:t>
      </w:r>
    </w:p>
    <w:p w14:paraId="772F328B" w14:textId="4FBC4C60" w:rsidR="00D46803" w:rsidRDefault="00FE21DF" w:rsidP="00FE21DF">
      <w:pPr>
        <w:spacing w:line="360" w:lineRule="auto"/>
        <w:ind w:firstLine="709"/>
        <w:jc w:val="both"/>
        <w:rPr>
          <w:rFonts w:eastAsia="Arial"/>
        </w:rPr>
      </w:pPr>
      <w:r w:rsidRPr="00FE21DF">
        <w:rPr>
          <w:rFonts w:eastAsia="Arial"/>
        </w:rPr>
        <w:t>No nível técnico, foi definida uma arquitetura cliente-servidor composta por aplicação web, API backend, banco de dados relacional e serviço externo de e-mail. A aplicação web deverá disponibilizar a</w:t>
      </w:r>
      <w:r w:rsidR="00F852E8">
        <w:rPr>
          <w:rFonts w:eastAsia="Arial"/>
        </w:rPr>
        <w:t xml:space="preserve">s </w:t>
      </w:r>
      <w:r w:rsidRPr="00FE21DF">
        <w:rPr>
          <w:rFonts w:eastAsia="Arial"/>
        </w:rPr>
        <w:t>páginas públicas e o acesso ao módulo administrativo; a API deverá concentrar autenticação, regras de negócio e operações sobre os conteúdos; o banco de dados deverá armazenar as informações institucionais, editoriais e administrativas; e o serviço de e-mail deverá encaminhar as mensagens recebidas pelo formulário de contato.</w:t>
      </w:r>
    </w:p>
    <w:p w14:paraId="6B13297E" w14:textId="77777777" w:rsidR="00FE21DF" w:rsidRDefault="00FE21DF" w:rsidP="00FE21DF">
      <w:pPr>
        <w:spacing w:line="360" w:lineRule="auto"/>
        <w:jc w:val="both"/>
        <w:rPr>
          <w:rFonts w:eastAsia="Arial"/>
        </w:rPr>
      </w:pPr>
    </w:p>
    <w:p w14:paraId="3562ABDB" w14:textId="2494FB3F" w:rsidR="00FE21DF" w:rsidRPr="0022474D" w:rsidRDefault="00FE21DF" w:rsidP="00FE21DF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>
        <w:rPr>
          <w:b/>
          <w:bCs/>
          <w:color w:val="000000" w:themeColor="text1"/>
          <w:sz w:val="20"/>
          <w:szCs w:val="20"/>
        </w:rPr>
        <w:t>3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Arquitetura técnica proposta para o portal</w:t>
      </w:r>
    </w:p>
    <w:p w14:paraId="2567C202" w14:textId="77777777" w:rsidR="00FE21DF" w:rsidRDefault="00FE21DF" w:rsidP="00FE21DF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60B7135" wp14:editId="2C32DDBE">
            <wp:extent cx="5624623" cy="2327339"/>
            <wp:effectExtent l="0" t="0" r="0" b="0"/>
            <wp:docPr id="8270816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1667" name="Imagem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2" t="7757" r="4797" b="11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09" cy="233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A8B37" w14:textId="2E79ED27" w:rsidR="00FE21DF" w:rsidRPr="0022474D" w:rsidRDefault="00FE21DF" w:rsidP="00FE21DF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7C21BD28" w14:textId="77777777" w:rsidR="00FE21DF" w:rsidRDefault="00FE21DF" w:rsidP="00FE21DF">
      <w:pPr>
        <w:spacing w:line="360" w:lineRule="auto"/>
        <w:jc w:val="both"/>
        <w:rPr>
          <w:rFonts w:eastAsia="Arial"/>
        </w:rPr>
      </w:pPr>
    </w:p>
    <w:p w14:paraId="37EE7A2A" w14:textId="34870C2B" w:rsidR="00FE21DF" w:rsidRDefault="00FE21DF" w:rsidP="00FE21DF">
      <w:pPr>
        <w:spacing w:line="360" w:lineRule="auto"/>
        <w:ind w:firstLine="709"/>
        <w:jc w:val="both"/>
        <w:rPr>
          <w:rFonts w:eastAsia="Arial"/>
        </w:rPr>
      </w:pPr>
      <w:r w:rsidRPr="00FE21DF">
        <w:rPr>
          <w:rFonts w:eastAsia="Arial"/>
        </w:rPr>
        <w:t>Para orientar a futura implementação, foi proposta uma stack formada por Next.js e TypeScript na aplicação web, Tailwind CSS e shadcn/ui para a interface, NestJS e TypeScript no backend, PostgreSQL e Prisma para persistência, JWT para autenticação administrativa e Docker para padronização do ambiente de desenvolvimento. As tecnologias foram definidas em função da necessidade de construir uma aplicação web com área pública, módulo administrativo, conteúdos atualizáveis e banco de dados próprio na etapa seguinte.</w:t>
      </w:r>
    </w:p>
    <w:p w14:paraId="3540DEDE" w14:textId="654892C1" w:rsidR="00672903" w:rsidRDefault="00672903" w:rsidP="00FE21DF">
      <w:pPr>
        <w:spacing w:line="360" w:lineRule="auto"/>
        <w:ind w:firstLine="709"/>
        <w:jc w:val="both"/>
        <w:rPr>
          <w:rFonts w:eastAsia="Arial"/>
        </w:rPr>
      </w:pPr>
      <w:r w:rsidRPr="00672903">
        <w:rPr>
          <w:rFonts w:eastAsia="Arial"/>
        </w:rPr>
        <w:lastRenderedPageBreak/>
        <w:t>Em paralelo à definição técnica, foram produzidos wireframes de baixa fidelidade para as nove páginas públicas previstas. Os protótipos foram desenvolvidos em versões desktop e mobile e tiveram como foco a organização dos blocos de conteúdo, a hierarquia das informações, os elementos de consulta e os percursos de navegação. No Catálogo, foram previstas pesquisa, filtros, ordenação e visualização de itens; na FAQ, uma estrutura expansível para perguntas e respostas; e nas páginas de Notícias e Agenda, recursos de listagem, filtros e acesso a conteúdo interno.</w:t>
      </w:r>
    </w:p>
    <w:p w14:paraId="35357289" w14:textId="77777777" w:rsidR="00D46803" w:rsidRDefault="00D46803" w:rsidP="00D46803">
      <w:pPr>
        <w:spacing w:line="360" w:lineRule="auto"/>
        <w:ind w:firstLine="709"/>
        <w:jc w:val="both"/>
        <w:rPr>
          <w:rFonts w:eastAsia="Arial"/>
        </w:rPr>
      </w:pPr>
    </w:p>
    <w:p w14:paraId="72F1052B" w14:textId="30B18B7C" w:rsidR="00B0609A" w:rsidRDefault="00B0609A" w:rsidP="00B0609A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>
        <w:rPr>
          <w:b/>
          <w:bCs/>
          <w:color w:val="000000" w:themeColor="text1"/>
          <w:sz w:val="20"/>
          <w:szCs w:val="20"/>
        </w:rPr>
        <w:t>4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Wireframe desktop da página de catálogo da proposta do portal</w:t>
      </w:r>
    </w:p>
    <w:p w14:paraId="236026A7" w14:textId="2640CF3E" w:rsidR="00B0609A" w:rsidRPr="00B0609A" w:rsidRDefault="00B0609A" w:rsidP="00B0609A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B0609A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913D190" wp14:editId="599F5852">
            <wp:extent cx="5579745" cy="4420944"/>
            <wp:effectExtent l="0" t="0" r="1905" b="0"/>
            <wp:docPr id="1648719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19127" name=""/>
                    <pic:cNvPicPr/>
                  </pic:nvPicPr>
                  <pic:blipFill rotWithShape="1">
                    <a:blip r:embed="rId14"/>
                    <a:srcRect t="1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420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79B07" w14:textId="77777777" w:rsidR="00B0609A" w:rsidRPr="0022474D" w:rsidRDefault="00B0609A" w:rsidP="00B0609A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3294AAD2" w14:textId="77777777" w:rsidR="00D46803" w:rsidRDefault="00D46803" w:rsidP="00D46803">
      <w:pPr>
        <w:spacing w:line="360" w:lineRule="auto"/>
        <w:ind w:firstLine="709"/>
        <w:jc w:val="both"/>
        <w:rPr>
          <w:rFonts w:eastAsia="Arial"/>
        </w:rPr>
      </w:pPr>
    </w:p>
    <w:p w14:paraId="1C231C08" w14:textId="1CED03A5" w:rsidR="00B0609A" w:rsidRDefault="00B0609A" w:rsidP="00D46803">
      <w:pPr>
        <w:spacing w:line="360" w:lineRule="auto"/>
        <w:ind w:firstLine="709"/>
        <w:jc w:val="both"/>
        <w:rPr>
          <w:rFonts w:eastAsia="Arial"/>
        </w:rPr>
      </w:pPr>
      <w:r w:rsidRPr="00B0609A">
        <w:rPr>
          <w:rFonts w:eastAsia="Arial"/>
        </w:rPr>
        <w:t xml:space="preserve">Os wireframes não representam a identidade visual final ou o funcionamento completo da aplicação. Sua função nesta etapa foi transformar a estrutura de informação e os fluxos definidos anteriormente em telas que pudessem orientar o refinamento visual e a implementação futura. </w:t>
      </w:r>
      <w:r w:rsidR="00144C61">
        <w:rPr>
          <w:rFonts w:eastAsia="Arial"/>
        </w:rPr>
        <w:t>Demonstrações</w:t>
      </w:r>
      <w:r w:rsidRPr="00B0609A">
        <w:rPr>
          <w:rFonts w:eastAsia="Arial"/>
        </w:rPr>
        <w:t xml:space="preserve"> </w:t>
      </w:r>
      <w:r w:rsidR="00144C61">
        <w:rPr>
          <w:rFonts w:eastAsia="Arial"/>
        </w:rPr>
        <w:t xml:space="preserve">complementares </w:t>
      </w:r>
      <w:r w:rsidRPr="00B0609A">
        <w:rPr>
          <w:rFonts w:eastAsia="Arial"/>
        </w:rPr>
        <w:t>dos wireframes de baixa fidelidade est</w:t>
      </w:r>
      <w:r w:rsidR="00144C61">
        <w:rPr>
          <w:rFonts w:eastAsia="Arial"/>
        </w:rPr>
        <w:t>ão</w:t>
      </w:r>
      <w:r w:rsidRPr="00B0609A">
        <w:rPr>
          <w:rFonts w:eastAsia="Arial"/>
        </w:rPr>
        <w:t xml:space="preserve"> disponíve</w:t>
      </w:r>
      <w:r w:rsidR="00144C61">
        <w:rPr>
          <w:rFonts w:eastAsia="Arial"/>
        </w:rPr>
        <w:t>is</w:t>
      </w:r>
      <w:r w:rsidRPr="00B0609A">
        <w:rPr>
          <w:rFonts w:eastAsia="Arial"/>
        </w:rPr>
        <w:t xml:space="preserve"> no Apêndice </w:t>
      </w:r>
      <w:r w:rsidR="00BE0083">
        <w:rPr>
          <w:rFonts w:eastAsia="Arial"/>
        </w:rPr>
        <w:t>A</w:t>
      </w:r>
      <w:r w:rsidRPr="00B0609A">
        <w:rPr>
          <w:rFonts w:eastAsia="Arial"/>
        </w:rPr>
        <w:t>.</w:t>
      </w:r>
    </w:p>
    <w:p w14:paraId="152087DC" w14:textId="71DF3C8F" w:rsidR="00D46803" w:rsidRDefault="00B0609A" w:rsidP="00D46803">
      <w:pPr>
        <w:spacing w:line="360" w:lineRule="auto"/>
        <w:ind w:firstLine="709"/>
        <w:jc w:val="both"/>
        <w:rPr>
          <w:rFonts w:eastAsia="Arial"/>
        </w:rPr>
      </w:pPr>
      <w:r w:rsidRPr="00B0609A">
        <w:rPr>
          <w:rFonts w:eastAsia="Arial"/>
        </w:rPr>
        <w:lastRenderedPageBreak/>
        <w:t>Além dos diagramas e protótipos, foram registrados os principais critérios que orientaram as decisões do projeto, como a adoção de um catálogo consultivo, a definição de um módulo administrativo editorial, a escolha de uma arquitetura Web Apps e a exclusão de funcionalidades transacionais. Esses registros foram organizados no repositório público do projeto juntamente com os documentos de diagnóstico, benchmarking, escopo, arquitetura da informação, arquitetura técnica e planejamento de continuidade.</w:t>
      </w:r>
    </w:p>
    <w:p w14:paraId="207DF068" w14:textId="6D118B10" w:rsidR="00AD1B92" w:rsidRDefault="00AD1B92" w:rsidP="00D46803">
      <w:pPr>
        <w:spacing w:line="360" w:lineRule="auto"/>
        <w:ind w:firstLine="709"/>
        <w:jc w:val="both"/>
        <w:rPr>
          <w:rFonts w:eastAsia="Arial"/>
        </w:rPr>
      </w:pPr>
      <w:r w:rsidRPr="00AD1B92">
        <w:rPr>
          <w:rFonts w:eastAsia="Arial"/>
        </w:rPr>
        <w:t>Em paralelo à elaboração dos artefatos técnicos, o artigo do projeto foi construído e aprimorado progressivamente ao longo das entregas do semestre. A formulação inicial foi revisada à medida que o diagnóstico do site, a pesquisa de referências, o benchmarking e a definição do escopo produziram novas evidências e decisões. A versão final consolidou o problema identificado, o público beneficiado, o recorte consultivo, a arquitetura proposta e os encaminhamentos para a continuidade, reunindo em um único documento elementos que, nas atividades anteriores, ainda estavam distribuídos em registros parciais.</w:t>
      </w:r>
    </w:p>
    <w:p w14:paraId="4C3FAB29" w14:textId="606D706B" w:rsidR="00AD1B92" w:rsidRDefault="00AD1B92" w:rsidP="00D46803">
      <w:pPr>
        <w:spacing w:line="360" w:lineRule="auto"/>
        <w:ind w:firstLine="709"/>
        <w:jc w:val="both"/>
        <w:rPr>
          <w:rFonts w:eastAsia="Arial"/>
        </w:rPr>
      </w:pPr>
      <w:r w:rsidRPr="00AD1B92">
        <w:rPr>
          <w:rFonts w:eastAsia="Arial"/>
        </w:rPr>
        <w:t>Para comunicar a proposta, foi produzido um pitch em vídeo, apoiado por uma apresentação de slides. O material apresentou a ideia do projeto, o diagnóstico da presença digital existente e a aplicação prevista para o portal, com destaque para a organização das informações, a jornada de consulta e contato e a continuidade planejada para o PAC Extensionista VIII. A apresentação também serviu como base para a avaliação entre pares realizada pelos acadêmicos da turma, cujos resultados são apresentados na Seção 5.</w:t>
      </w:r>
    </w:p>
    <w:p w14:paraId="0214FFF0" w14:textId="617EA00C" w:rsidR="00D46803" w:rsidRDefault="00B0609A" w:rsidP="00AD1B92">
      <w:pPr>
        <w:spacing w:line="360" w:lineRule="auto"/>
        <w:ind w:firstLine="709"/>
        <w:jc w:val="both"/>
        <w:rPr>
          <w:rFonts w:eastAsia="Arial"/>
        </w:rPr>
      </w:pPr>
      <w:r w:rsidRPr="00B0609A">
        <w:rPr>
          <w:rFonts w:eastAsia="Arial"/>
        </w:rPr>
        <w:t>Por fim, foi elaborado um planejamento inicial para o PAC Extensionista VIII, contemplando o detalhamento das funcionalidades, o refinamento da interface, a implementação da área pública e do módulo administrativo, a estruturação de testes, a validação com a empresa parceira e a consolidação da documentação técnica. Dessa forma, o PAC Extensionista VII foi concluído com uma proposta documentada e tecnicamente estruturada, enquanto a implementação funcional, a validação de uso e a publicação da solução permanecem previstas para a etapa seguinte.</w:t>
      </w:r>
    </w:p>
    <w:p w14:paraId="6AF59851" w14:textId="77777777" w:rsidR="00B0609A" w:rsidRDefault="00B0609A" w:rsidP="00AD1B92">
      <w:pPr>
        <w:spacing w:line="360" w:lineRule="auto"/>
        <w:jc w:val="both"/>
        <w:rPr>
          <w:rFonts w:eastAsia="Arial"/>
        </w:rPr>
      </w:pPr>
    </w:p>
    <w:p w14:paraId="0545BC50" w14:textId="77777777" w:rsidR="00AD1B92" w:rsidRDefault="00AD1B92" w:rsidP="00AD1B92">
      <w:pPr>
        <w:spacing w:line="360" w:lineRule="auto"/>
        <w:jc w:val="both"/>
        <w:rPr>
          <w:rFonts w:eastAsia="Arial"/>
        </w:rPr>
      </w:pPr>
    </w:p>
    <w:p w14:paraId="6096977A" w14:textId="77777777" w:rsidR="00B0609A" w:rsidRDefault="00B0609A" w:rsidP="00D46803">
      <w:pPr>
        <w:spacing w:line="360" w:lineRule="auto"/>
        <w:ind w:firstLine="709"/>
        <w:jc w:val="both"/>
        <w:rPr>
          <w:rFonts w:eastAsia="Arial"/>
        </w:rPr>
      </w:pPr>
    </w:p>
    <w:p w14:paraId="44E034A1" w14:textId="77777777" w:rsidR="00B0609A" w:rsidRDefault="00B0609A" w:rsidP="00D46803">
      <w:pPr>
        <w:spacing w:line="360" w:lineRule="auto"/>
        <w:ind w:firstLine="709"/>
        <w:jc w:val="both"/>
        <w:rPr>
          <w:rFonts w:eastAsia="Arial"/>
        </w:rPr>
      </w:pPr>
    </w:p>
    <w:p w14:paraId="5CEE38B8" w14:textId="77777777" w:rsidR="00B0609A" w:rsidRDefault="00B0609A" w:rsidP="00D46803">
      <w:pPr>
        <w:spacing w:line="360" w:lineRule="auto"/>
        <w:ind w:firstLine="709"/>
        <w:jc w:val="both"/>
        <w:rPr>
          <w:rFonts w:eastAsia="Arial"/>
        </w:rPr>
      </w:pPr>
    </w:p>
    <w:p w14:paraId="182634E7" w14:textId="77777777" w:rsidR="00B0609A" w:rsidRDefault="00B0609A" w:rsidP="00D46803">
      <w:pPr>
        <w:spacing w:line="360" w:lineRule="auto"/>
        <w:ind w:firstLine="709"/>
        <w:jc w:val="both"/>
        <w:rPr>
          <w:rFonts w:eastAsia="Arial"/>
        </w:rPr>
      </w:pPr>
    </w:p>
    <w:p w14:paraId="5EA0DFCB" w14:textId="77777777" w:rsidR="00D46803" w:rsidRPr="002373BC" w:rsidRDefault="00D46803" w:rsidP="00D46803">
      <w:pPr>
        <w:spacing w:line="360" w:lineRule="auto"/>
        <w:ind w:firstLine="709"/>
        <w:jc w:val="both"/>
        <w:rPr>
          <w:rFonts w:eastAsia="Arial"/>
        </w:rPr>
      </w:pPr>
    </w:p>
    <w:p w14:paraId="779927CA" w14:textId="459C1ADC" w:rsidR="00FE2529" w:rsidRPr="00365E03" w:rsidRDefault="000E3E6A" w:rsidP="00365E03">
      <w:pPr>
        <w:spacing w:line="360" w:lineRule="auto"/>
        <w:jc w:val="both"/>
        <w:rPr>
          <w:color w:val="000000" w:themeColor="text1"/>
        </w:rPr>
      </w:pPr>
      <w:r w:rsidRPr="00F44AD4">
        <w:rPr>
          <w:b/>
          <w:bCs/>
          <w:color w:val="000000" w:themeColor="text1"/>
        </w:rPr>
        <w:lastRenderedPageBreak/>
        <w:t>5 AVALIAÇÃO DO PROJETO PELO PÚBLICO BENEFICIADO</w:t>
      </w:r>
    </w:p>
    <w:bookmarkEnd w:id="3"/>
    <w:p w14:paraId="33B1C260" w14:textId="7FF3E775" w:rsidR="000E3E6A" w:rsidRPr="00F44AD4" w:rsidRDefault="000E3E6A" w:rsidP="000E3E6A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p w14:paraId="563A2D31" w14:textId="70511D5A" w:rsidR="00B06AF7" w:rsidRPr="00B06AF7" w:rsidRDefault="00B06AF7" w:rsidP="00B06AF7">
      <w:pPr>
        <w:pStyle w:val="Texto"/>
        <w:tabs>
          <w:tab w:val="left" w:pos="709"/>
        </w:tabs>
        <w:jc w:val="both"/>
        <w:rPr>
          <w:color w:val="000000"/>
        </w:rPr>
      </w:pPr>
      <w:r w:rsidRPr="00B06AF7">
        <w:rPr>
          <w:color w:val="000000"/>
        </w:rPr>
        <w:t>Como atividade de avaliação entre pares promovida no PAC Extensionista VII, os acadêmicos assistiram aos projetos apresentados pela própria turma e registraram suas percepções em formulário elaborado pelo professor. Para cada apresentação, o instrumento exigia o apontamento de um aspecto positivo e de um aspecto negativo, além de disponibilizar um campo facultativo para sugestões. As respostas foram posteriormente</w:t>
      </w:r>
      <w:r>
        <w:rPr>
          <w:color w:val="000000"/>
        </w:rPr>
        <w:t xml:space="preserve"> </w:t>
      </w:r>
      <w:r w:rsidRPr="00B06AF7">
        <w:rPr>
          <w:color w:val="000000"/>
        </w:rPr>
        <w:t>disponibilizadas pelo professor em planilha.</w:t>
      </w:r>
    </w:p>
    <w:p w14:paraId="2E9C70E9" w14:textId="05DC38E7" w:rsidR="006619F3" w:rsidRDefault="00B06AF7" w:rsidP="00B06AF7">
      <w:pPr>
        <w:pStyle w:val="Texto"/>
        <w:tabs>
          <w:tab w:val="left" w:pos="709"/>
        </w:tabs>
        <w:jc w:val="both"/>
        <w:rPr>
          <w:color w:val="000000"/>
        </w:rPr>
      </w:pPr>
      <w:r w:rsidRPr="00B06AF7">
        <w:rPr>
          <w:color w:val="000000"/>
        </w:rPr>
        <w:t>Nas respostas referentes ao projeto da Bamak, destacaram-se a clareza do diagnóstico do site atual, a coerência entre a organização das informações e o caminho previsto até o contato, além da adequação do recorte consultivo definido para a proposta. As observações críticas reforçaram a necessidade de estabelecer critérios para avaliar os resultados do portal após a implementação e de manter a administração dos conteúdos compatível com a capacidade de atualização da empresa.</w:t>
      </w:r>
    </w:p>
    <w:p w14:paraId="510BD9DC" w14:textId="5A92B92E" w:rsidR="00647B20" w:rsidRPr="00647B20" w:rsidRDefault="00647B20" w:rsidP="00647B20">
      <w:pPr>
        <w:pStyle w:val="Texto"/>
        <w:tabs>
          <w:tab w:val="left" w:pos="709"/>
        </w:tabs>
        <w:jc w:val="both"/>
        <w:rPr>
          <w:color w:val="000000"/>
        </w:rPr>
      </w:pPr>
      <w:r w:rsidRPr="00647B20">
        <w:rPr>
          <w:color w:val="000000"/>
        </w:rPr>
        <w:t>A avaliação da empresa parceira foi realizada por meio de formulário respondido pelo gerente administrativo da Bamak Equipamentos LTDA. O instrumento apresentou quatro afirmações sobre o diagnóstico, a organização das informações, a adequação do escopo consultivo e a utilidade do portal. Em todas as questões, o representante selecionou a opção 5, correspondente a “Concordo totalmente”, indicando concordância com a leitura do problema atual, com a estrutura proposta para o portal e com a decisão de não incluir carrinho, pagamento online ou orçamento automatizado nesta etapa.</w:t>
      </w:r>
    </w:p>
    <w:p w14:paraId="7A36067A" w14:textId="580EB297" w:rsidR="00B06AF7" w:rsidRPr="00F44AD4" w:rsidRDefault="00647B20" w:rsidP="00647B20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  <w:r>
        <w:rPr>
          <w:color w:val="000000"/>
        </w:rPr>
        <w:tab/>
      </w:r>
      <w:r w:rsidRPr="00647B20">
        <w:rPr>
          <w:color w:val="000000"/>
        </w:rPr>
        <w:t>Nos campos descritivos, o representante destacou como aspecto útil a possibilidade de organizar as informações de modo a diferenciar os clientes conforme o atendimento regional. Também indicou a necessidade de realizar ajustes básicos nas informações que serão disponibilizadas antes da implementação. A avaliação reforça a aderência da proposta à realidade atual da Bamak e aponta que a continuidade do projeto deverá priorizar a revisão dos conteúdos públicos e a organização das informações relacionadas ao atendimento da empresa. O registro completo das respostas está apresentado no Anexo B.</w:t>
      </w:r>
    </w:p>
    <w:p w14:paraId="23FBB861" w14:textId="0ADD1CCF" w:rsidR="000E3E6A" w:rsidRDefault="000E3E6A" w:rsidP="00AA2616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p w14:paraId="06512FE2" w14:textId="77777777" w:rsidR="00647B20" w:rsidRDefault="00647B20" w:rsidP="00AA2616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p w14:paraId="595816B7" w14:textId="77777777" w:rsidR="00E53FE3" w:rsidRDefault="00E53FE3" w:rsidP="00AA2616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p w14:paraId="07F23BB7" w14:textId="77777777" w:rsidR="00444B6B" w:rsidRPr="00F44AD4" w:rsidRDefault="00444B6B" w:rsidP="00AA2616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p w14:paraId="5FA6F42F" w14:textId="77777777" w:rsidR="000E3E6A" w:rsidRPr="00F44AD4" w:rsidRDefault="000E3E6A" w:rsidP="00AA2616">
      <w:pPr>
        <w:pStyle w:val="Texto"/>
        <w:tabs>
          <w:tab w:val="left" w:pos="709"/>
        </w:tabs>
        <w:ind w:firstLine="0"/>
        <w:jc w:val="both"/>
        <w:rPr>
          <w:color w:val="000000"/>
        </w:rPr>
      </w:pPr>
    </w:p>
    <w:bookmarkEnd w:id="2"/>
    <w:p w14:paraId="5AE48A43" w14:textId="10BF3334" w:rsidR="00397D11" w:rsidRPr="00F44AD4" w:rsidRDefault="00156EB9" w:rsidP="006E407F">
      <w:pPr>
        <w:pStyle w:val="Titulo1"/>
        <w:spacing w:line="360" w:lineRule="auto"/>
        <w:jc w:val="left"/>
        <w:rPr>
          <w:color w:val="000000"/>
          <w:sz w:val="24"/>
          <w:szCs w:val="24"/>
        </w:rPr>
      </w:pPr>
      <w:r w:rsidRPr="00F44AD4">
        <w:rPr>
          <w:color w:val="000000"/>
          <w:sz w:val="24"/>
          <w:szCs w:val="24"/>
        </w:rPr>
        <w:lastRenderedPageBreak/>
        <w:t xml:space="preserve">6 CONSIDERAÇÕES FINAIS – </w:t>
      </w:r>
      <w:r w:rsidR="00820364" w:rsidRPr="00F44AD4">
        <w:rPr>
          <w:color w:val="000000"/>
          <w:sz w:val="24"/>
          <w:szCs w:val="24"/>
        </w:rPr>
        <w:t>AUTO</w:t>
      </w:r>
      <w:r w:rsidRPr="00F44AD4">
        <w:rPr>
          <w:color w:val="000000"/>
          <w:sz w:val="24"/>
          <w:szCs w:val="24"/>
        </w:rPr>
        <w:t>AVALIAÇÃO DO PAC EXTENSIONISTA</w:t>
      </w:r>
    </w:p>
    <w:p w14:paraId="60D9B01E" w14:textId="0C37E93E" w:rsidR="00156EB9" w:rsidRDefault="00156EB9" w:rsidP="003E54A1">
      <w:pPr>
        <w:pStyle w:val="Titulo1"/>
        <w:spacing w:line="360" w:lineRule="auto"/>
        <w:jc w:val="left"/>
        <w:rPr>
          <w:color w:val="000000"/>
          <w:sz w:val="24"/>
          <w:szCs w:val="24"/>
          <w:highlight w:val="yellow"/>
        </w:rPr>
      </w:pPr>
    </w:p>
    <w:p w14:paraId="2C95D61F" w14:textId="2679B5F8" w:rsidR="003E54A1" w:rsidRPr="00F44AD4" w:rsidRDefault="003E54A1" w:rsidP="003E54A1">
      <w:pPr>
        <w:pStyle w:val="Titulo1"/>
        <w:spacing w:line="360" w:lineRule="auto"/>
        <w:ind w:firstLine="709"/>
        <w:jc w:val="both"/>
        <w:rPr>
          <w:color w:val="000000"/>
          <w:highlight w:val="yellow"/>
        </w:rPr>
      </w:pPr>
      <w:r w:rsidRPr="003E54A1">
        <w:rPr>
          <w:rFonts w:eastAsia="Arial"/>
          <w:b w:val="0"/>
          <w:sz w:val="24"/>
          <w:szCs w:val="24"/>
        </w:rPr>
        <w:t>O objetivo geral foi alcançado dentro do recorte definido para o PAC Extensionista VII. O trabalho resultou em uma proposta estruturada de portal web para a Bamak, apoiada por diagnóstico do site existente, pesquisa de referências, definição de escopo, requisitos, fluxos de navegação, arquitetura inicial e wireframes. Esse conjunto organiza uma base concreta para a continuidade do projeto e para a futura implementação de uma presença digital mais clara para a empresa e para os visitantes que buscam informações antes de iniciar contato.</w:t>
      </w:r>
    </w:p>
    <w:p w14:paraId="16CE5BE9" w14:textId="5D0299EC" w:rsidR="00156EB9" w:rsidRPr="00F44AD4" w:rsidRDefault="003E54A1" w:rsidP="003E54A1">
      <w:pPr>
        <w:pStyle w:val="Texto"/>
        <w:jc w:val="both"/>
        <w:rPr>
          <w:color w:val="000000"/>
          <w:highlight w:val="yellow"/>
        </w:rPr>
      </w:pPr>
      <w:r w:rsidRPr="003E54A1">
        <w:rPr>
          <w:color w:val="000000"/>
        </w:rPr>
        <w:t>O principal ponto forte do projeto foi o refinamento progressivo da proposta a partir das informações levantadas durante o semestre. A análise demonstrou que recursos inicialmente considerados, como simulador e solicitação automatizada de orçamento, exigiriam regras comerciais, dados técnicos e condições operacionais que não estavam definidos para uso em uma aplicação. A decisão de concentrar o portal na consulta de informações, no catálogo e no contato tornou o escopo mais coerente com a demanda identificada. Como dificuldade, destacou-se justamente a necessidade de revisar ideias iniciais e reorganizar documentos, fluxos e protótipos para manter alinhamento entre problema, requisitos e solução proposta.</w:t>
      </w:r>
    </w:p>
    <w:p w14:paraId="3503190B" w14:textId="47406D82" w:rsidR="00156EB9" w:rsidRPr="00F44AD4" w:rsidRDefault="003E54A1" w:rsidP="006E407F">
      <w:pPr>
        <w:pStyle w:val="Texto"/>
        <w:jc w:val="both"/>
        <w:rPr>
          <w:color w:val="000000"/>
          <w:highlight w:val="yellow"/>
        </w:rPr>
      </w:pPr>
      <w:r w:rsidRPr="003E54A1">
        <w:rPr>
          <w:color w:val="000000"/>
        </w:rPr>
        <w:t xml:space="preserve">A principal limitação do PAC VII é a ausência de implementação e validação prática da solução, etapas previstas para o PAC Extensionista VIII. A continuidade deverá aprofundar os conteúdos reais, os comportamentos das telas, o módulo administrativo, os testes e a avaliação com a empresa parceira e com usuários representativos. A realização individual do projeto exigiu autonomia para conduzir as etapas de análise, documentação e tomada de decisão. </w:t>
      </w:r>
      <w:r w:rsidR="00BE516B" w:rsidRPr="00BE516B">
        <w:rPr>
          <w:color w:val="000000"/>
        </w:rPr>
        <w:t>O processo mostrou que a definição de telas e tecnologias só se sustenta quando deriva de uma demanda delimitada, requisitos registrados e decisões justificadas.</w:t>
      </w:r>
    </w:p>
    <w:p w14:paraId="26094919" w14:textId="77777777" w:rsidR="00156EB9" w:rsidRPr="00F44AD4" w:rsidRDefault="00156EB9" w:rsidP="006E407F">
      <w:pPr>
        <w:pStyle w:val="Texto"/>
        <w:jc w:val="both"/>
        <w:rPr>
          <w:color w:val="000000"/>
          <w:highlight w:val="yellow"/>
        </w:rPr>
      </w:pPr>
    </w:p>
    <w:p w14:paraId="73C320BE" w14:textId="4B39FE38" w:rsidR="00B211FB" w:rsidRPr="00F44AD4" w:rsidRDefault="00B211FB" w:rsidP="006E407F">
      <w:pPr>
        <w:pStyle w:val="Titulo1"/>
        <w:spacing w:line="360" w:lineRule="auto"/>
        <w:rPr>
          <w:color w:val="000000"/>
          <w:sz w:val="24"/>
          <w:szCs w:val="24"/>
        </w:rPr>
      </w:pPr>
    </w:p>
    <w:p w14:paraId="0ADA9A97" w14:textId="7F694A13" w:rsidR="00156EB9" w:rsidRDefault="00156EB9" w:rsidP="006E407F">
      <w:pPr>
        <w:pStyle w:val="Titulo1"/>
        <w:spacing w:line="360" w:lineRule="auto"/>
        <w:rPr>
          <w:color w:val="000000"/>
          <w:sz w:val="24"/>
          <w:szCs w:val="24"/>
        </w:rPr>
      </w:pPr>
    </w:p>
    <w:p w14:paraId="66E1214D" w14:textId="77777777" w:rsidR="00BE516B" w:rsidRPr="00F44AD4" w:rsidRDefault="00BE516B" w:rsidP="006E407F">
      <w:pPr>
        <w:pStyle w:val="Titulo1"/>
        <w:spacing w:line="360" w:lineRule="auto"/>
        <w:rPr>
          <w:color w:val="000000"/>
          <w:sz w:val="24"/>
          <w:szCs w:val="24"/>
        </w:rPr>
      </w:pPr>
    </w:p>
    <w:p w14:paraId="054BB617" w14:textId="44953525" w:rsidR="00156EB9" w:rsidRPr="00F44AD4" w:rsidRDefault="00156EB9" w:rsidP="006E407F">
      <w:pPr>
        <w:pStyle w:val="Titulo1"/>
        <w:spacing w:line="360" w:lineRule="auto"/>
        <w:rPr>
          <w:color w:val="000000"/>
          <w:sz w:val="24"/>
          <w:szCs w:val="24"/>
        </w:rPr>
      </w:pPr>
    </w:p>
    <w:p w14:paraId="2B24AD66" w14:textId="391CFD8B" w:rsidR="00156EB9" w:rsidRPr="00F44AD4" w:rsidRDefault="00156EB9" w:rsidP="006E407F">
      <w:pPr>
        <w:pStyle w:val="Titulo1"/>
        <w:spacing w:line="360" w:lineRule="auto"/>
        <w:rPr>
          <w:color w:val="000000"/>
          <w:sz w:val="24"/>
          <w:szCs w:val="24"/>
        </w:rPr>
      </w:pPr>
    </w:p>
    <w:p w14:paraId="2892BBB4" w14:textId="77777777" w:rsidR="003E54A1" w:rsidRDefault="003E54A1" w:rsidP="00156EB9">
      <w:pPr>
        <w:pStyle w:val="Titulo3"/>
        <w:numPr>
          <w:ilvl w:val="0"/>
          <w:numId w:val="0"/>
        </w:numPr>
        <w:spacing w:before="0" w:after="0" w:line="360" w:lineRule="auto"/>
        <w:rPr>
          <w:color w:val="000000"/>
        </w:rPr>
      </w:pPr>
      <w:bookmarkStart w:id="4" w:name="_Toc161225700"/>
    </w:p>
    <w:p w14:paraId="22A9106D" w14:textId="77777777" w:rsidR="003E54A1" w:rsidRDefault="003E54A1" w:rsidP="00156EB9">
      <w:pPr>
        <w:pStyle w:val="Titulo3"/>
        <w:numPr>
          <w:ilvl w:val="0"/>
          <w:numId w:val="0"/>
        </w:numPr>
        <w:spacing w:before="0" w:after="0" w:line="360" w:lineRule="auto"/>
        <w:rPr>
          <w:color w:val="000000"/>
        </w:rPr>
      </w:pPr>
    </w:p>
    <w:p w14:paraId="70281F48" w14:textId="2E7AB8BC" w:rsidR="00CC594D" w:rsidRPr="004C19D3" w:rsidRDefault="00BA1D53" w:rsidP="004C19D3">
      <w:pPr>
        <w:pStyle w:val="Titulo3"/>
        <w:numPr>
          <w:ilvl w:val="0"/>
          <w:numId w:val="0"/>
        </w:numPr>
        <w:spacing w:before="0" w:after="0" w:line="360" w:lineRule="auto"/>
        <w:rPr>
          <w:color w:val="000000"/>
        </w:rPr>
      </w:pPr>
      <w:r w:rsidRPr="00F44AD4">
        <w:rPr>
          <w:color w:val="000000"/>
        </w:rPr>
        <w:lastRenderedPageBreak/>
        <w:t>REFERÊNCIAS</w:t>
      </w:r>
    </w:p>
    <w:p w14:paraId="2762FF4B" w14:textId="77777777" w:rsidR="00CC594D" w:rsidRPr="00F44AD4" w:rsidRDefault="00CC594D" w:rsidP="00CC594D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4C4A1EE9" w14:textId="7D8E87EE" w:rsidR="00CC594D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  <w:lang w:val="en-US"/>
        </w:rPr>
      </w:pPr>
      <w:r w:rsidRPr="004C19D3">
        <w:rPr>
          <w:b w:val="0"/>
        </w:rPr>
        <w:t xml:space="preserve">BAMAK EQUIPAMENTOS LTDA. </w:t>
      </w:r>
      <w:r w:rsidRPr="004C19D3">
        <w:t>Site oficial da Bamak Equipamentos LTDA</w:t>
      </w:r>
      <w:r w:rsidRPr="004C19D3">
        <w:rPr>
          <w:b w:val="0"/>
        </w:rPr>
        <w:t xml:space="preserve">. [S. l.], [s. d.]. Disponível em: </w:t>
      </w:r>
      <w:hyperlink r:id="rId15" w:history="1">
        <w:r w:rsidRPr="004C19D3">
          <w:rPr>
            <w:rStyle w:val="Hyperlink"/>
            <w:b w:val="0"/>
          </w:rPr>
          <w:t>https://bamak.com.br/</w:t>
        </w:r>
      </w:hyperlink>
      <w:r w:rsidRPr="004C19D3">
        <w:rPr>
          <w:b w:val="0"/>
        </w:rPr>
        <w:t xml:space="preserve">. </w:t>
      </w:r>
      <w:r w:rsidRPr="00BE0083">
        <w:rPr>
          <w:b w:val="0"/>
          <w:lang w:val="en-US"/>
        </w:rPr>
        <w:t>Acesso em: 14 abr. 2026.</w:t>
      </w:r>
    </w:p>
    <w:p w14:paraId="6F791A4B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lang w:val="en-US"/>
        </w:rPr>
      </w:pPr>
    </w:p>
    <w:p w14:paraId="5290C1B6" w14:textId="77777777" w:rsidR="00CC594D" w:rsidRPr="00BE0083" w:rsidRDefault="00CC594D" w:rsidP="00156EB9">
      <w:pPr>
        <w:pStyle w:val="Titulo3"/>
        <w:numPr>
          <w:ilvl w:val="0"/>
          <w:numId w:val="0"/>
        </w:numPr>
        <w:spacing w:before="0" w:after="0"/>
        <w:rPr>
          <w:lang w:val="en-US"/>
        </w:rPr>
      </w:pPr>
    </w:p>
    <w:p w14:paraId="1F102E57" w14:textId="4BB8B017" w:rsidR="00CC594D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  <w:lang w:val="en-US"/>
        </w:rPr>
      </w:pPr>
      <w:r w:rsidRPr="004C19D3">
        <w:rPr>
          <w:b w:val="0"/>
          <w:lang w:val="en-US"/>
        </w:rPr>
        <w:t xml:space="preserve">CHAKRABORTY, Goutam; SRIVASTAVA, Prashant; WARREN, David L. Understanding corporate B2B web sites’ effectiveness from North American and European perspective. </w:t>
      </w:r>
      <w:r w:rsidRPr="004C19D3">
        <w:rPr>
          <w:lang w:val="en-US"/>
        </w:rPr>
        <w:t>Industrial Marketing Management</w:t>
      </w:r>
      <w:r w:rsidRPr="004C19D3">
        <w:rPr>
          <w:b w:val="0"/>
          <w:lang w:val="en-US"/>
        </w:rPr>
        <w:t xml:space="preserve">, [S. l.], v. 34, n. 5, p. 420-429, 2005. DOI: </w:t>
      </w:r>
      <w:hyperlink r:id="rId16" w:history="1">
        <w:r w:rsidRPr="004C19D3">
          <w:rPr>
            <w:rStyle w:val="Hyperlink"/>
            <w:b w:val="0"/>
            <w:lang w:val="en-US"/>
          </w:rPr>
          <w:t>https://doi.org/10.1016/j.indmarman.2004.09.008</w:t>
        </w:r>
      </w:hyperlink>
      <w:r w:rsidRPr="004C19D3">
        <w:rPr>
          <w:b w:val="0"/>
          <w:lang w:val="en-US"/>
        </w:rPr>
        <w:t>.</w:t>
      </w:r>
    </w:p>
    <w:p w14:paraId="4C1C1464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lang w:val="en-US"/>
        </w:rPr>
      </w:pPr>
    </w:p>
    <w:p w14:paraId="4ACE8EE1" w14:textId="77777777" w:rsidR="00CC594D" w:rsidRPr="004C19D3" w:rsidRDefault="00CC594D" w:rsidP="00156EB9">
      <w:pPr>
        <w:pStyle w:val="Titulo3"/>
        <w:numPr>
          <w:ilvl w:val="0"/>
          <w:numId w:val="0"/>
        </w:numPr>
        <w:spacing w:before="0" w:after="0"/>
        <w:rPr>
          <w:lang w:val="en-US"/>
        </w:rPr>
      </w:pPr>
    </w:p>
    <w:p w14:paraId="4108D13B" w14:textId="2331D4E8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  <w:lang w:val="en-US"/>
        </w:rPr>
      </w:pPr>
      <w:r w:rsidRPr="004C19D3">
        <w:rPr>
          <w:b w:val="0"/>
          <w:lang w:val="en-US"/>
        </w:rPr>
        <w:t xml:space="preserve">CHIOU, Wen-Chih; LIN, Chin-Chao; PERNG, Chyuan. A strategic framework for website evaluation based on a review of the literature from 1995-2006. </w:t>
      </w:r>
      <w:r w:rsidRPr="004C19D3">
        <w:rPr>
          <w:lang w:val="en-US"/>
        </w:rPr>
        <w:t>Information &amp; Management</w:t>
      </w:r>
      <w:r w:rsidRPr="004C19D3">
        <w:rPr>
          <w:b w:val="0"/>
          <w:lang w:val="en-US"/>
        </w:rPr>
        <w:t xml:space="preserve">, [S. l.], v. 47, n. 5-6, p. 282-290, 2010. DOI: </w:t>
      </w:r>
      <w:hyperlink r:id="rId17" w:history="1">
        <w:r w:rsidRPr="004C19D3">
          <w:rPr>
            <w:rStyle w:val="Hyperlink"/>
            <w:b w:val="0"/>
            <w:lang w:val="en-US"/>
          </w:rPr>
          <w:t>https://doi.org/10.1016/j.im.2010.06.002</w:t>
        </w:r>
      </w:hyperlink>
      <w:r w:rsidRPr="004C19D3">
        <w:rPr>
          <w:b w:val="0"/>
          <w:lang w:val="en-US"/>
        </w:rPr>
        <w:t>.</w:t>
      </w:r>
    </w:p>
    <w:p w14:paraId="2C71C9DA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  <w:lang w:val="en-US"/>
        </w:rPr>
      </w:pPr>
    </w:p>
    <w:p w14:paraId="1803449C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  <w:lang w:val="en-US"/>
        </w:rPr>
      </w:pPr>
    </w:p>
    <w:p w14:paraId="55A1A0AB" w14:textId="34F84845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  <w:r w:rsidRPr="004C19D3">
        <w:rPr>
          <w:b w:val="0"/>
        </w:rPr>
        <w:t xml:space="preserve">OBR EQUIPAMENTOS INDUSTRIAIS. </w:t>
      </w:r>
      <w:r w:rsidRPr="004C19D3">
        <w:t>OBR Equipamentos Industriais: página inicial</w:t>
      </w:r>
      <w:r w:rsidRPr="004C19D3">
        <w:rPr>
          <w:b w:val="0"/>
        </w:rPr>
        <w:t xml:space="preserve">. [S. l.], [s. d.]. Disponível em: </w:t>
      </w:r>
      <w:hyperlink r:id="rId18" w:history="1">
        <w:r w:rsidRPr="004C19D3">
          <w:rPr>
            <w:rStyle w:val="Hyperlink"/>
            <w:b w:val="0"/>
          </w:rPr>
          <w:t>https://www.obr.com.br/</w:t>
        </w:r>
      </w:hyperlink>
      <w:r w:rsidRPr="004C19D3">
        <w:rPr>
          <w:b w:val="0"/>
        </w:rPr>
        <w:t>. Acesso em: 14 abr. 2026.</w:t>
      </w:r>
    </w:p>
    <w:p w14:paraId="1FA38776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442CAA37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6BCFE811" w14:textId="4BE45283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  <w:r w:rsidRPr="004C19D3">
        <w:rPr>
          <w:b w:val="0"/>
        </w:rPr>
        <w:t xml:space="preserve">RAMOS, Ricardo F.; RITA, Paulo; MORO, Sérgio. </w:t>
      </w:r>
      <w:r w:rsidRPr="004C19D3">
        <w:rPr>
          <w:b w:val="0"/>
          <w:lang w:val="en-US"/>
        </w:rPr>
        <w:t xml:space="preserve">From institutional websites to social media and mobile applications: a usability perspective. </w:t>
      </w:r>
      <w:r w:rsidRPr="004C19D3">
        <w:rPr>
          <w:lang w:val="en-US"/>
        </w:rPr>
        <w:t>European Research on Management and Business Economics</w:t>
      </w:r>
      <w:r w:rsidRPr="004C19D3">
        <w:rPr>
          <w:b w:val="0"/>
          <w:lang w:val="en-US"/>
        </w:rPr>
        <w:t xml:space="preserve">, [S. l.], v. 25, n. 3, p. 138-143, 2019. </w:t>
      </w:r>
      <w:r w:rsidRPr="004C19D3">
        <w:rPr>
          <w:b w:val="0"/>
        </w:rPr>
        <w:t xml:space="preserve">DOI: </w:t>
      </w:r>
      <w:hyperlink r:id="rId19" w:history="1">
        <w:r w:rsidRPr="004C19D3">
          <w:rPr>
            <w:rStyle w:val="Hyperlink"/>
            <w:b w:val="0"/>
          </w:rPr>
          <w:t>https://doi.org/10.1016/j.iedeen.2019.07.001</w:t>
        </w:r>
      </w:hyperlink>
      <w:r w:rsidRPr="004C19D3">
        <w:rPr>
          <w:b w:val="0"/>
        </w:rPr>
        <w:t>.</w:t>
      </w:r>
    </w:p>
    <w:p w14:paraId="7AE90C21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19A9CA2C" w14:textId="77777777" w:rsidR="004C19D3" w:rsidRPr="004C19D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08B0CBA2" w14:textId="7919DD2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  <w:r w:rsidRPr="004C19D3">
        <w:rPr>
          <w:b w:val="0"/>
        </w:rPr>
        <w:t xml:space="preserve">TEXAS EQUIPAMENTOS. </w:t>
      </w:r>
      <w:r w:rsidRPr="004C19D3">
        <w:t>Texas Equipamentos: institucional</w:t>
      </w:r>
      <w:r w:rsidRPr="004C19D3">
        <w:rPr>
          <w:b w:val="0"/>
        </w:rPr>
        <w:t xml:space="preserve">. [S. l.], [s. d.]. Disponível em: </w:t>
      </w:r>
      <w:hyperlink r:id="rId20" w:history="1">
        <w:r w:rsidRPr="004C19D3">
          <w:rPr>
            <w:rStyle w:val="Hyperlink"/>
            <w:b w:val="0"/>
          </w:rPr>
          <w:t>https://www.texas.com.br/institucional</w:t>
        </w:r>
      </w:hyperlink>
      <w:r w:rsidRPr="004C19D3">
        <w:rPr>
          <w:b w:val="0"/>
        </w:rPr>
        <w:t>. Acesso em: 14 abr. 2026.</w:t>
      </w:r>
    </w:p>
    <w:p w14:paraId="417B06E3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275B0680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46D8E70F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49395B85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0FA0A2AC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68455CC3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72C9C4DC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1C49C0B0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3288447A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1507B272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5F03138F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1D6AF594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7E765C87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3737BCE0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242321FD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724DA521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43B4C9EF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1C99DD3C" w14:textId="77777777" w:rsidR="006D58CF" w:rsidRPr="00BE0083" w:rsidRDefault="006D58CF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1D21FB64" w14:textId="77777777" w:rsidR="004C19D3" w:rsidRPr="00BE0083" w:rsidRDefault="004C19D3" w:rsidP="00156EB9">
      <w:pPr>
        <w:pStyle w:val="Titulo3"/>
        <w:numPr>
          <w:ilvl w:val="0"/>
          <w:numId w:val="0"/>
        </w:numPr>
        <w:spacing w:before="0" w:after="0"/>
        <w:rPr>
          <w:b w:val="0"/>
        </w:rPr>
      </w:pPr>
    </w:p>
    <w:p w14:paraId="3E715D4F" w14:textId="39079964" w:rsidR="002A1DCE" w:rsidRPr="00F44AD4" w:rsidRDefault="004205F7" w:rsidP="00A374A3">
      <w:pPr>
        <w:pStyle w:val="Titulo3"/>
        <w:numPr>
          <w:ilvl w:val="0"/>
          <w:numId w:val="0"/>
        </w:numPr>
        <w:spacing w:before="0" w:after="0"/>
        <w:jc w:val="center"/>
        <w:rPr>
          <w:bCs/>
          <w:color w:val="000000"/>
        </w:rPr>
      </w:pPr>
      <w:r w:rsidRPr="00F44AD4">
        <w:rPr>
          <w:bCs/>
          <w:color w:val="000000"/>
        </w:rPr>
        <w:lastRenderedPageBreak/>
        <w:t>APÊNDICE</w:t>
      </w:r>
      <w:r w:rsidR="003C0597">
        <w:rPr>
          <w:bCs/>
          <w:color w:val="000000"/>
        </w:rPr>
        <w:t xml:space="preserve"> A – </w:t>
      </w:r>
      <w:r w:rsidR="00BE0083">
        <w:rPr>
          <w:bCs/>
          <w:color w:val="000000"/>
        </w:rPr>
        <w:t>WIREFRAMES DE BAIXA FIDELIDADE DA ÁREA PÚBLICA</w:t>
      </w:r>
    </w:p>
    <w:p w14:paraId="2916C19D" w14:textId="77777777" w:rsidR="002A1DCE" w:rsidRDefault="002A1DCE" w:rsidP="00BE0083">
      <w:pPr>
        <w:pStyle w:val="Titulo3"/>
        <w:numPr>
          <w:ilvl w:val="0"/>
          <w:numId w:val="0"/>
        </w:numPr>
        <w:spacing w:before="0" w:after="0" w:line="360" w:lineRule="auto"/>
        <w:rPr>
          <w:bCs/>
          <w:color w:val="000000"/>
        </w:rPr>
      </w:pPr>
    </w:p>
    <w:p w14:paraId="746580A1" w14:textId="6FD69AFB" w:rsidR="00BE0083" w:rsidRDefault="00BE0083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5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Recorte do wireframe</w:t>
      </w:r>
      <w:r w:rsidR="00144C61">
        <w:rPr>
          <w:b/>
          <w:bCs/>
          <w:color w:val="000000" w:themeColor="text1"/>
          <w:sz w:val="20"/>
          <w:szCs w:val="20"/>
        </w:rPr>
        <w:t xml:space="preserve"> desktop</w:t>
      </w:r>
      <w:r>
        <w:rPr>
          <w:b/>
          <w:bCs/>
          <w:color w:val="000000" w:themeColor="text1"/>
          <w:sz w:val="20"/>
          <w:szCs w:val="20"/>
        </w:rPr>
        <w:t xml:space="preserve"> da página Home</w:t>
      </w:r>
    </w:p>
    <w:p w14:paraId="1722C170" w14:textId="5ADAE905" w:rsidR="00144C61" w:rsidRPr="00B0609A" w:rsidRDefault="00144C61" w:rsidP="00BE008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B2A4C98" wp14:editId="5D45B9C5">
            <wp:extent cx="5390985" cy="7814423"/>
            <wp:effectExtent l="0" t="0" r="635" b="0"/>
            <wp:docPr id="240580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0699" name=""/>
                    <pic:cNvPicPr/>
                  </pic:nvPicPr>
                  <pic:blipFill rotWithShape="1">
                    <a:blip r:embed="rId21"/>
                    <a:srcRect t="-19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623" cy="782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4A7F5" w14:textId="77777777" w:rsidR="00BE0083" w:rsidRDefault="00BE0083" w:rsidP="00BE0083">
      <w:pPr>
        <w:spacing w:line="360" w:lineRule="auto"/>
        <w:jc w:val="both"/>
        <w:rPr>
          <w:sz w:val="20"/>
          <w:szCs w:val="32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1C9B4DA8" w14:textId="0B85B6D6" w:rsidR="00144C61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lastRenderedPageBreak/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6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Recorte do wireframe desktop da página A Bamak</w:t>
      </w:r>
    </w:p>
    <w:p w14:paraId="0CFEE3DA" w14:textId="6E78F4D2" w:rsidR="00144C61" w:rsidRPr="00B0609A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1550F88" wp14:editId="6F207DAE">
            <wp:extent cx="5224007" cy="3202060"/>
            <wp:effectExtent l="0" t="0" r="0" b="0"/>
            <wp:docPr id="1398122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2553" name=""/>
                    <pic:cNvPicPr/>
                  </pic:nvPicPr>
                  <pic:blipFill rotWithShape="1">
                    <a:blip r:embed="rId22"/>
                    <a:srcRect t="3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552" cy="321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7D00E" w14:textId="77777777" w:rsidR="00144C61" w:rsidRPr="0022474D" w:rsidRDefault="00144C61" w:rsidP="00144C61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02FC0848" w14:textId="77777777" w:rsidR="00144C61" w:rsidRPr="0022474D" w:rsidRDefault="00144C61" w:rsidP="00BE0083">
      <w:pPr>
        <w:spacing w:line="360" w:lineRule="auto"/>
        <w:jc w:val="both"/>
        <w:rPr>
          <w:color w:val="000000" w:themeColor="text1"/>
          <w:sz w:val="20"/>
          <w:szCs w:val="20"/>
        </w:rPr>
      </w:pPr>
    </w:p>
    <w:p w14:paraId="504984E6" w14:textId="3B6D6EB2" w:rsidR="00144C61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7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Recorte do wireframe desktop da página Segmentos</w:t>
      </w:r>
    </w:p>
    <w:p w14:paraId="2F7C5175" w14:textId="312C51A5" w:rsidR="00144C61" w:rsidRPr="00B0609A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C44FBFD" wp14:editId="7B1DB93A">
            <wp:extent cx="5263763" cy="4327463"/>
            <wp:effectExtent l="0" t="0" r="0" b="0"/>
            <wp:docPr id="1819987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87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760" cy="433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8AF4" w14:textId="77D230DC" w:rsidR="002A1DCE" w:rsidRDefault="00144C61" w:rsidP="00144C61">
      <w:pPr>
        <w:spacing w:line="360" w:lineRule="auto"/>
        <w:jc w:val="both"/>
        <w:rPr>
          <w:sz w:val="20"/>
          <w:szCs w:val="32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09A7DA43" w14:textId="08828C69" w:rsidR="00144C61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lastRenderedPageBreak/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8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Recorte do wireframe desktop da página FAQ</w:t>
      </w:r>
    </w:p>
    <w:p w14:paraId="076CF25E" w14:textId="31EF72B1" w:rsidR="00144C61" w:rsidRPr="00B0609A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A0FCCB0" wp14:editId="682F85F0">
            <wp:extent cx="5579745" cy="4509770"/>
            <wp:effectExtent l="0" t="0" r="1905" b="5080"/>
            <wp:docPr id="1092404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42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B233" w14:textId="77777777" w:rsidR="00144C61" w:rsidRPr="0022474D" w:rsidRDefault="00144C61" w:rsidP="00144C61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3EB33541" w14:textId="77777777" w:rsidR="00144C61" w:rsidRPr="0022474D" w:rsidRDefault="00144C61" w:rsidP="00144C61">
      <w:pPr>
        <w:spacing w:line="360" w:lineRule="auto"/>
        <w:jc w:val="both"/>
        <w:rPr>
          <w:color w:val="000000" w:themeColor="text1"/>
          <w:sz w:val="20"/>
          <w:szCs w:val="20"/>
        </w:rPr>
      </w:pPr>
    </w:p>
    <w:p w14:paraId="7C0ED9A6" w14:textId="612EB058" w:rsidR="00144C61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9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Recorte do wireframe desktop da página Contato</w:t>
      </w:r>
    </w:p>
    <w:p w14:paraId="60C0A9BE" w14:textId="5FF08F77" w:rsidR="00144C61" w:rsidRPr="00B0609A" w:rsidRDefault="00144C61" w:rsidP="00144C61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ABC9F00" wp14:editId="16DE80A8">
            <wp:extent cx="5579745" cy="2791460"/>
            <wp:effectExtent l="0" t="0" r="1905" b="8890"/>
            <wp:docPr id="1177810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0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56CC" w14:textId="2914904B" w:rsidR="002A1DCE" w:rsidRPr="00144C61" w:rsidRDefault="00144C61" w:rsidP="00144C61">
      <w:pPr>
        <w:spacing w:line="360" w:lineRule="auto"/>
        <w:jc w:val="both"/>
        <w:rPr>
          <w:color w:val="000000" w:themeColor="text1"/>
          <w:sz w:val="20"/>
          <w:szCs w:val="20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 w:rsidRPr="009F0E86">
        <w:rPr>
          <w:sz w:val="20"/>
          <w:szCs w:val="32"/>
        </w:rPr>
        <w:t>Elaborado pelo autor (2026)</w:t>
      </w:r>
      <w:r>
        <w:rPr>
          <w:sz w:val="20"/>
          <w:szCs w:val="32"/>
        </w:rPr>
        <w:t>.</w:t>
      </w:r>
    </w:p>
    <w:p w14:paraId="4D82EB43" w14:textId="794D23D6" w:rsidR="001F4323" w:rsidRPr="00F44AD4" w:rsidRDefault="002A1DCE" w:rsidP="001F4323">
      <w:pPr>
        <w:pStyle w:val="Titulo3"/>
        <w:numPr>
          <w:ilvl w:val="0"/>
          <w:numId w:val="0"/>
        </w:numPr>
        <w:spacing w:before="0" w:after="0"/>
        <w:jc w:val="center"/>
        <w:rPr>
          <w:bCs/>
          <w:color w:val="000000"/>
        </w:rPr>
      </w:pPr>
      <w:r w:rsidRPr="00F44AD4">
        <w:rPr>
          <w:bCs/>
          <w:color w:val="000000"/>
        </w:rPr>
        <w:br w:type="page"/>
      </w:r>
      <w:bookmarkEnd w:id="4"/>
      <w:r w:rsidR="001F4323" w:rsidRPr="00F44AD4">
        <w:rPr>
          <w:bCs/>
          <w:color w:val="000000"/>
        </w:rPr>
        <w:lastRenderedPageBreak/>
        <w:t>A</w:t>
      </w:r>
      <w:r w:rsidR="001F4323">
        <w:rPr>
          <w:bCs/>
          <w:color w:val="000000"/>
        </w:rPr>
        <w:t>NEXO A – PÁGINAS ATUAIS ANALISADAS NO DIAGNÓSTICO</w:t>
      </w:r>
    </w:p>
    <w:p w14:paraId="32885862" w14:textId="77777777" w:rsidR="001F4323" w:rsidRDefault="001F4323" w:rsidP="001F4323">
      <w:pPr>
        <w:pStyle w:val="Titulo3"/>
        <w:numPr>
          <w:ilvl w:val="0"/>
          <w:numId w:val="0"/>
        </w:numPr>
        <w:spacing w:before="0" w:after="0" w:line="360" w:lineRule="auto"/>
        <w:rPr>
          <w:bCs/>
          <w:color w:val="000000"/>
        </w:rPr>
      </w:pPr>
    </w:p>
    <w:p w14:paraId="33B388C9" w14:textId="14083ACE" w:rsidR="001F4323" w:rsidRDefault="001F4323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10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Página inicial do site atual da Bamak</w:t>
      </w:r>
    </w:p>
    <w:p w14:paraId="0993510D" w14:textId="77777777" w:rsidR="001F4323" w:rsidRPr="00B0609A" w:rsidRDefault="001F4323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727E544" wp14:editId="5DA9C415">
            <wp:extent cx="5606309" cy="7804150"/>
            <wp:effectExtent l="0" t="0" r="0" b="6350"/>
            <wp:docPr id="2143475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75571" name="Imagem 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32" t="1" r="30532" b="3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296" cy="7829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D649B" w14:textId="786D1FAF" w:rsidR="002740B7" w:rsidRDefault="001F4323" w:rsidP="001F4323">
      <w:pPr>
        <w:spacing w:line="360" w:lineRule="auto"/>
        <w:jc w:val="both"/>
        <w:rPr>
          <w:sz w:val="20"/>
          <w:szCs w:val="32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>
        <w:rPr>
          <w:sz w:val="20"/>
          <w:szCs w:val="32"/>
        </w:rPr>
        <w:t>Bamak Equipamentos LTDA</w:t>
      </w:r>
      <w:r w:rsidRPr="009F0E86">
        <w:rPr>
          <w:sz w:val="20"/>
          <w:szCs w:val="32"/>
        </w:rPr>
        <w:t xml:space="preserve"> (2026</w:t>
      </w:r>
      <w:r>
        <w:rPr>
          <w:sz w:val="20"/>
          <w:szCs w:val="32"/>
        </w:rPr>
        <w:t>).</w:t>
      </w:r>
    </w:p>
    <w:p w14:paraId="63B7E3E8" w14:textId="50A643C8" w:rsidR="001F4323" w:rsidRDefault="001F4323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lastRenderedPageBreak/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11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Página institucional do site atual da Bamak</w:t>
      </w:r>
    </w:p>
    <w:p w14:paraId="20AF2B00" w14:textId="30A4B019" w:rsidR="001F4323" w:rsidRPr="00B0609A" w:rsidRDefault="001F4323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755CD49" wp14:editId="6E74807F">
            <wp:extent cx="5558790" cy="7240772"/>
            <wp:effectExtent l="0" t="0" r="3810" b="0"/>
            <wp:docPr id="161431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1907" name="Imagem 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0" r="31950" b="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331" cy="725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1722B" w14:textId="77777777" w:rsidR="001F4323" w:rsidRDefault="001F4323" w:rsidP="001F4323">
      <w:pPr>
        <w:spacing w:line="360" w:lineRule="auto"/>
        <w:jc w:val="both"/>
        <w:rPr>
          <w:sz w:val="20"/>
          <w:szCs w:val="32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>
        <w:rPr>
          <w:sz w:val="20"/>
          <w:szCs w:val="32"/>
        </w:rPr>
        <w:t>Bamak Equipamentos LTDA</w:t>
      </w:r>
      <w:r w:rsidRPr="009F0E86">
        <w:rPr>
          <w:sz w:val="20"/>
          <w:szCs w:val="32"/>
        </w:rPr>
        <w:t xml:space="preserve"> (2026</w:t>
      </w:r>
      <w:r>
        <w:rPr>
          <w:sz w:val="20"/>
          <w:szCs w:val="32"/>
        </w:rPr>
        <w:t>).</w:t>
      </w:r>
    </w:p>
    <w:p w14:paraId="78660D77" w14:textId="77777777" w:rsidR="001F4323" w:rsidRDefault="001F4323" w:rsidP="001F4323">
      <w:pPr>
        <w:spacing w:line="360" w:lineRule="auto"/>
        <w:jc w:val="both"/>
        <w:rPr>
          <w:sz w:val="20"/>
          <w:szCs w:val="32"/>
        </w:rPr>
      </w:pPr>
    </w:p>
    <w:p w14:paraId="532D2657" w14:textId="77777777" w:rsidR="00E57E1B" w:rsidRDefault="00E57E1B" w:rsidP="001F4323">
      <w:pPr>
        <w:spacing w:line="360" w:lineRule="auto"/>
        <w:jc w:val="both"/>
        <w:rPr>
          <w:sz w:val="20"/>
          <w:szCs w:val="32"/>
        </w:rPr>
      </w:pPr>
    </w:p>
    <w:p w14:paraId="4C6CC968" w14:textId="77777777" w:rsidR="00E57E1B" w:rsidRDefault="00E57E1B" w:rsidP="001F4323">
      <w:pPr>
        <w:spacing w:line="360" w:lineRule="auto"/>
        <w:jc w:val="both"/>
        <w:rPr>
          <w:sz w:val="20"/>
          <w:szCs w:val="32"/>
        </w:rPr>
      </w:pPr>
    </w:p>
    <w:p w14:paraId="2C5F1200" w14:textId="77777777" w:rsidR="001F4323" w:rsidRPr="001F4323" w:rsidRDefault="001F4323" w:rsidP="001F4323">
      <w:pPr>
        <w:spacing w:line="360" w:lineRule="auto"/>
        <w:jc w:val="both"/>
        <w:rPr>
          <w:sz w:val="20"/>
          <w:szCs w:val="32"/>
        </w:rPr>
      </w:pPr>
    </w:p>
    <w:p w14:paraId="2F7BCA42" w14:textId="58BBC30B" w:rsidR="001F4323" w:rsidRDefault="001F4323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22474D">
        <w:rPr>
          <w:b/>
          <w:bCs/>
          <w:color w:val="000000" w:themeColor="text1"/>
          <w:sz w:val="20"/>
          <w:szCs w:val="20"/>
        </w:rPr>
        <w:lastRenderedPageBreak/>
        <w:t xml:space="preserve">Figura </w:t>
      </w:r>
      <w:r w:rsidR="00BE516B">
        <w:rPr>
          <w:b/>
          <w:bCs/>
          <w:color w:val="000000" w:themeColor="text1"/>
          <w:sz w:val="20"/>
          <w:szCs w:val="20"/>
        </w:rPr>
        <w:t>12</w:t>
      </w:r>
      <w:r w:rsidRPr="0022474D">
        <w:rPr>
          <w:b/>
          <w:bCs/>
          <w:color w:val="000000" w:themeColor="text1"/>
          <w:sz w:val="20"/>
          <w:szCs w:val="20"/>
        </w:rPr>
        <w:t xml:space="preserve"> – </w:t>
      </w:r>
      <w:r>
        <w:rPr>
          <w:b/>
          <w:bCs/>
          <w:color w:val="000000" w:themeColor="text1"/>
          <w:sz w:val="20"/>
          <w:szCs w:val="20"/>
        </w:rPr>
        <w:t>Página de contato do site atual da Bamak</w:t>
      </w:r>
    </w:p>
    <w:p w14:paraId="78DB25BD" w14:textId="77777777" w:rsidR="00E57E1B" w:rsidRDefault="00E57E1B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</w:p>
    <w:p w14:paraId="3B0B2356" w14:textId="7D28415C" w:rsidR="001F4323" w:rsidRPr="00B0609A" w:rsidRDefault="001F4323" w:rsidP="001F4323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144C6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F0E8CF8" wp14:editId="06F0BB10">
            <wp:extent cx="5581641" cy="7581014"/>
            <wp:effectExtent l="0" t="0" r="635" b="1270"/>
            <wp:docPr id="863856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6553" name="Imagem 1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9" r="32081" b="7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04" cy="7598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DFD56" w14:textId="0A43AA8A" w:rsidR="001F4323" w:rsidRDefault="001F4323" w:rsidP="001F4323">
      <w:pPr>
        <w:spacing w:line="360" w:lineRule="auto"/>
        <w:jc w:val="both"/>
        <w:rPr>
          <w:sz w:val="20"/>
          <w:szCs w:val="32"/>
        </w:rPr>
      </w:pPr>
      <w:r w:rsidRPr="0022474D">
        <w:rPr>
          <w:color w:val="000000" w:themeColor="text1"/>
          <w:sz w:val="20"/>
          <w:szCs w:val="20"/>
        </w:rPr>
        <w:t xml:space="preserve">Fonte: </w:t>
      </w:r>
      <w:r>
        <w:rPr>
          <w:sz w:val="20"/>
          <w:szCs w:val="32"/>
        </w:rPr>
        <w:t>Bamak Equipamentos LTDA</w:t>
      </w:r>
      <w:r w:rsidRPr="009F0E86">
        <w:rPr>
          <w:sz w:val="20"/>
          <w:szCs w:val="32"/>
        </w:rPr>
        <w:t xml:space="preserve"> (2026</w:t>
      </w:r>
      <w:r>
        <w:rPr>
          <w:sz w:val="20"/>
          <w:szCs w:val="32"/>
        </w:rPr>
        <w:t>).</w:t>
      </w:r>
    </w:p>
    <w:p w14:paraId="0D2BBAA1" w14:textId="77777777" w:rsidR="009F0936" w:rsidRDefault="009F0936" w:rsidP="001F4323">
      <w:pPr>
        <w:spacing w:line="360" w:lineRule="auto"/>
        <w:jc w:val="both"/>
        <w:rPr>
          <w:sz w:val="20"/>
          <w:szCs w:val="32"/>
        </w:rPr>
      </w:pPr>
    </w:p>
    <w:p w14:paraId="5646327C" w14:textId="77777777" w:rsidR="009F0936" w:rsidRDefault="009F0936" w:rsidP="001F4323">
      <w:pPr>
        <w:spacing w:line="360" w:lineRule="auto"/>
        <w:jc w:val="both"/>
        <w:rPr>
          <w:sz w:val="20"/>
          <w:szCs w:val="32"/>
        </w:rPr>
      </w:pPr>
    </w:p>
    <w:p w14:paraId="73E27D2C" w14:textId="4656C63B" w:rsidR="009F0936" w:rsidRPr="00F44AD4" w:rsidRDefault="009F0936" w:rsidP="009F0936">
      <w:pPr>
        <w:pStyle w:val="Titulo3"/>
        <w:numPr>
          <w:ilvl w:val="0"/>
          <w:numId w:val="0"/>
        </w:numPr>
        <w:spacing w:before="0" w:after="0"/>
        <w:jc w:val="center"/>
        <w:rPr>
          <w:bCs/>
          <w:color w:val="000000"/>
        </w:rPr>
      </w:pPr>
      <w:r w:rsidRPr="00F44AD4">
        <w:rPr>
          <w:bCs/>
          <w:color w:val="000000"/>
        </w:rPr>
        <w:lastRenderedPageBreak/>
        <w:t>A</w:t>
      </w:r>
      <w:r>
        <w:rPr>
          <w:bCs/>
          <w:color w:val="000000"/>
        </w:rPr>
        <w:t>NEXO B – REGISTRO DA AVALIAÇÃO PELA EMPRESA PARCEIRA</w:t>
      </w:r>
    </w:p>
    <w:p w14:paraId="52E8FE44" w14:textId="77777777" w:rsidR="009F0936" w:rsidRDefault="009F0936" w:rsidP="009F0936">
      <w:pPr>
        <w:pStyle w:val="Titulo3"/>
        <w:numPr>
          <w:ilvl w:val="0"/>
          <w:numId w:val="0"/>
        </w:numPr>
        <w:spacing w:before="0" w:after="0" w:line="360" w:lineRule="auto"/>
        <w:rPr>
          <w:bCs/>
          <w:color w:val="000000"/>
        </w:rPr>
      </w:pPr>
    </w:p>
    <w:p w14:paraId="4F6F50B1" w14:textId="60ECAC61" w:rsidR="009F0936" w:rsidRPr="00444B6B" w:rsidRDefault="009F0936" w:rsidP="009F0936">
      <w:pPr>
        <w:spacing w:line="360" w:lineRule="auto"/>
        <w:jc w:val="center"/>
        <w:rPr>
          <w:b/>
          <w:bCs/>
          <w:sz w:val="20"/>
          <w:szCs w:val="20"/>
        </w:rPr>
      </w:pPr>
      <w:r w:rsidRPr="00444B6B">
        <w:rPr>
          <w:b/>
          <w:bCs/>
          <w:sz w:val="20"/>
          <w:szCs w:val="20"/>
        </w:rPr>
        <w:t xml:space="preserve">Figura </w:t>
      </w:r>
      <w:r w:rsidR="00BE516B" w:rsidRPr="00444B6B">
        <w:rPr>
          <w:b/>
          <w:bCs/>
          <w:sz w:val="20"/>
          <w:szCs w:val="20"/>
        </w:rPr>
        <w:t>13</w:t>
      </w:r>
      <w:r w:rsidRPr="00444B6B">
        <w:rPr>
          <w:b/>
          <w:bCs/>
          <w:sz w:val="20"/>
          <w:szCs w:val="20"/>
        </w:rPr>
        <w:t xml:space="preserve"> – Resultado do formulário de avaliação do projeto</w:t>
      </w:r>
    </w:p>
    <w:p w14:paraId="7C7775E8" w14:textId="2B61635D" w:rsidR="009F0936" w:rsidRDefault="00444B6B" w:rsidP="009F0936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444B6B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F003ABB" wp14:editId="1ED23A2A">
            <wp:extent cx="4072466" cy="2467488"/>
            <wp:effectExtent l="0" t="0" r="4445" b="9525"/>
            <wp:docPr id="1580741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410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7467" cy="24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998D" w14:textId="3C75BDD6" w:rsidR="00444B6B" w:rsidRDefault="00444B6B" w:rsidP="009F0936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444B6B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C00A106" wp14:editId="2D0C6E8B">
            <wp:extent cx="4003887" cy="2255518"/>
            <wp:effectExtent l="0" t="0" r="0" b="0"/>
            <wp:docPr id="539259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9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5439" cy="228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8B6D" w14:textId="7BD09986" w:rsidR="00444B6B" w:rsidRPr="00B0609A" w:rsidRDefault="00444B6B" w:rsidP="009F0936">
      <w:pPr>
        <w:spacing w:line="360" w:lineRule="auto"/>
        <w:jc w:val="center"/>
        <w:rPr>
          <w:b/>
          <w:bCs/>
          <w:color w:val="000000" w:themeColor="text1"/>
          <w:sz w:val="20"/>
          <w:szCs w:val="20"/>
        </w:rPr>
      </w:pPr>
      <w:r w:rsidRPr="00444B6B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C9E95F4" wp14:editId="1E41097C">
            <wp:extent cx="4071690" cy="2929467"/>
            <wp:effectExtent l="0" t="0" r="5080" b="4445"/>
            <wp:docPr id="256311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11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5217" cy="294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70A8" w14:textId="1225A27D" w:rsidR="009F0936" w:rsidRPr="00444B6B" w:rsidRDefault="009F0936" w:rsidP="001F4323">
      <w:pPr>
        <w:spacing w:line="360" w:lineRule="auto"/>
        <w:jc w:val="both"/>
        <w:rPr>
          <w:sz w:val="20"/>
          <w:szCs w:val="32"/>
        </w:rPr>
      </w:pPr>
      <w:r w:rsidRPr="00444B6B">
        <w:rPr>
          <w:sz w:val="20"/>
          <w:szCs w:val="20"/>
        </w:rPr>
        <w:t xml:space="preserve">Fonte: </w:t>
      </w:r>
      <w:r w:rsidR="006B5581" w:rsidRPr="00444B6B">
        <w:rPr>
          <w:sz w:val="20"/>
          <w:szCs w:val="20"/>
        </w:rPr>
        <w:t xml:space="preserve">Elaborado pelo autor, com respostas da </w:t>
      </w:r>
      <w:r w:rsidRPr="00444B6B">
        <w:rPr>
          <w:sz w:val="20"/>
          <w:szCs w:val="32"/>
        </w:rPr>
        <w:t>Bamak Equipamentos LTDA (2026).</w:t>
      </w:r>
    </w:p>
    <w:sectPr w:rsidR="009F0936" w:rsidRPr="00444B6B" w:rsidSect="00486B5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type w:val="continuous"/>
      <w:pgSz w:w="11906" w:h="16838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A906" w14:textId="77777777" w:rsidR="008F000C" w:rsidRDefault="008F000C">
      <w:r>
        <w:separator/>
      </w:r>
    </w:p>
  </w:endnote>
  <w:endnote w:type="continuationSeparator" w:id="0">
    <w:p w14:paraId="1FF565ED" w14:textId="77777777" w:rsidR="008F000C" w:rsidRDefault="008F0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A5F" w14:textId="77777777" w:rsidR="005355F3" w:rsidRDefault="005355F3" w:rsidP="00EE0B4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0DCCCAD" w14:textId="77777777" w:rsidR="005355F3" w:rsidRDefault="005355F3" w:rsidP="00EE0B4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5600" w14:textId="77777777" w:rsidR="002E53AF" w:rsidRDefault="002E53AF" w:rsidP="002E53AF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35B1CB15">
      <w:rPr>
        <w:rFonts w:ascii="Arial" w:eastAsia="Arial" w:hAnsi="Arial" w:cs="Arial"/>
        <w:i/>
        <w:iCs/>
        <w:color w:val="808080"/>
        <w:sz w:val="18"/>
        <w:szCs w:val="18"/>
      </w:rPr>
      <w:t>PAC Extensionista - Regulamento aprovado pela Portaria 50/22 Jaraguá do Sul e Portaria 31/22 Joinville.</w:t>
    </w:r>
  </w:p>
  <w:p w14:paraId="37799CA3" w14:textId="77777777" w:rsidR="002E53AF" w:rsidRDefault="002E53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FC00B" w14:textId="77777777" w:rsidR="008F000C" w:rsidRDefault="008F000C">
      <w:r>
        <w:separator/>
      </w:r>
    </w:p>
  </w:footnote>
  <w:footnote w:type="continuationSeparator" w:id="0">
    <w:p w14:paraId="5A2493FF" w14:textId="77777777" w:rsidR="008F000C" w:rsidRDefault="008F0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B88E" w14:textId="77777777" w:rsidR="005355F3" w:rsidRDefault="005355F3" w:rsidP="001B7BB6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C529ED" w14:textId="77777777" w:rsidR="005355F3" w:rsidRDefault="005355F3" w:rsidP="00EE0B4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30BDA" w14:textId="174D67A5" w:rsidR="005355F3" w:rsidRDefault="005355F3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B71359">
      <w:rPr>
        <w:noProof/>
      </w:rPr>
      <w:t>12</w:t>
    </w:r>
    <w:r>
      <w:fldChar w:fldCharType="end"/>
    </w:r>
  </w:p>
  <w:p w14:paraId="36AF6883" w14:textId="77777777" w:rsidR="005355F3" w:rsidRDefault="005355F3" w:rsidP="00EE0B40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42E1" w14:textId="6080A4A1" w:rsidR="001571DF" w:rsidRDefault="001571DF">
    <w:pPr>
      <w:pStyle w:val="Cabealho"/>
    </w:pPr>
    <w:r w:rsidRPr="003D7056"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4238AF5F" wp14:editId="3116A103">
          <wp:simplePos x="0" y="0"/>
          <wp:positionH relativeFrom="margin">
            <wp:align>right</wp:align>
          </wp:positionH>
          <wp:positionV relativeFrom="paragraph">
            <wp:posOffset>-137131</wp:posOffset>
          </wp:positionV>
          <wp:extent cx="1359535" cy="469265"/>
          <wp:effectExtent l="0" t="0" r="0" b="6985"/>
          <wp:wrapTight wrapText="bothSides">
            <wp:wrapPolygon edited="0">
              <wp:start x="0" y="0"/>
              <wp:lineTo x="0" y="21045"/>
              <wp:lineTo x="21186" y="21045"/>
              <wp:lineTo x="21186" y="0"/>
              <wp:lineTo x="0" y="0"/>
            </wp:wrapPolygon>
          </wp:wrapTight>
          <wp:docPr id="3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469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847"/>
    <w:multiLevelType w:val="hybridMultilevel"/>
    <w:tmpl w:val="62305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B4D14"/>
    <w:multiLevelType w:val="hybridMultilevel"/>
    <w:tmpl w:val="0C6CC728"/>
    <w:lvl w:ilvl="0" w:tplc="04160017">
      <w:start w:val="1"/>
      <w:numFmt w:val="lowerLetter"/>
      <w:lvlText w:val="%1)"/>
      <w:lvlJc w:val="left"/>
      <w:pPr>
        <w:ind w:left="-2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2105" w:hanging="360"/>
      </w:pPr>
    </w:lvl>
    <w:lvl w:ilvl="2" w:tplc="0416001B" w:tentative="1">
      <w:start w:val="1"/>
      <w:numFmt w:val="lowerRoman"/>
      <w:lvlText w:val="%3."/>
      <w:lvlJc w:val="right"/>
      <w:pPr>
        <w:ind w:left="-1385" w:hanging="180"/>
      </w:pPr>
    </w:lvl>
    <w:lvl w:ilvl="3" w:tplc="0416000F" w:tentative="1">
      <w:start w:val="1"/>
      <w:numFmt w:val="decimal"/>
      <w:lvlText w:val="%4."/>
      <w:lvlJc w:val="left"/>
      <w:pPr>
        <w:ind w:left="-665" w:hanging="360"/>
      </w:pPr>
    </w:lvl>
    <w:lvl w:ilvl="4" w:tplc="04160019" w:tentative="1">
      <w:start w:val="1"/>
      <w:numFmt w:val="lowerLetter"/>
      <w:lvlText w:val="%5."/>
      <w:lvlJc w:val="left"/>
      <w:pPr>
        <w:ind w:left="55" w:hanging="360"/>
      </w:pPr>
    </w:lvl>
    <w:lvl w:ilvl="5" w:tplc="0416001B" w:tentative="1">
      <w:start w:val="1"/>
      <w:numFmt w:val="lowerRoman"/>
      <w:lvlText w:val="%6."/>
      <w:lvlJc w:val="right"/>
      <w:pPr>
        <w:ind w:left="775" w:hanging="180"/>
      </w:pPr>
    </w:lvl>
    <w:lvl w:ilvl="6" w:tplc="0416000F" w:tentative="1">
      <w:start w:val="1"/>
      <w:numFmt w:val="decimal"/>
      <w:lvlText w:val="%7."/>
      <w:lvlJc w:val="left"/>
      <w:pPr>
        <w:ind w:left="1495" w:hanging="360"/>
      </w:pPr>
    </w:lvl>
    <w:lvl w:ilvl="7" w:tplc="04160019" w:tentative="1">
      <w:start w:val="1"/>
      <w:numFmt w:val="lowerLetter"/>
      <w:lvlText w:val="%8."/>
      <w:lvlJc w:val="left"/>
      <w:pPr>
        <w:ind w:left="2215" w:hanging="360"/>
      </w:pPr>
    </w:lvl>
    <w:lvl w:ilvl="8" w:tplc="0416001B" w:tentative="1">
      <w:start w:val="1"/>
      <w:numFmt w:val="lowerRoman"/>
      <w:lvlText w:val="%9."/>
      <w:lvlJc w:val="right"/>
      <w:pPr>
        <w:ind w:left="2935" w:hanging="180"/>
      </w:pPr>
    </w:lvl>
  </w:abstractNum>
  <w:abstractNum w:abstractNumId="2" w15:restartNumberingAfterBreak="0">
    <w:nsid w:val="0E19110F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pStyle w:val="Titulo3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66142DE"/>
    <w:multiLevelType w:val="hybridMultilevel"/>
    <w:tmpl w:val="93E8A9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22456"/>
    <w:multiLevelType w:val="hybridMultilevel"/>
    <w:tmpl w:val="663A4726"/>
    <w:lvl w:ilvl="0" w:tplc="FFFFFFFF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4546ABF"/>
    <w:multiLevelType w:val="hybridMultilevel"/>
    <w:tmpl w:val="5908DE8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42E9F"/>
    <w:multiLevelType w:val="multilevel"/>
    <w:tmpl w:val="26ACFD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1.4.%3"/>
      <w:lvlJc w:val="left"/>
      <w:pPr>
        <w:tabs>
          <w:tab w:val="num" w:pos="1418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BF87818"/>
    <w:multiLevelType w:val="multilevel"/>
    <w:tmpl w:val="7F68600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1D7276"/>
    <w:multiLevelType w:val="hybridMultilevel"/>
    <w:tmpl w:val="B8587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A6102"/>
    <w:multiLevelType w:val="multilevel"/>
    <w:tmpl w:val="9EE8AB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B474288"/>
    <w:multiLevelType w:val="multilevel"/>
    <w:tmpl w:val="43F09A12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1" w15:restartNumberingAfterBreak="0">
    <w:nsid w:val="44D42A48"/>
    <w:multiLevelType w:val="multilevel"/>
    <w:tmpl w:val="7ADCCC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81921A0"/>
    <w:multiLevelType w:val="multilevel"/>
    <w:tmpl w:val="21006A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3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1.4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4BB75D54"/>
    <w:multiLevelType w:val="hybridMultilevel"/>
    <w:tmpl w:val="388CA0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780459"/>
    <w:multiLevelType w:val="hybridMultilevel"/>
    <w:tmpl w:val="8FDC6BC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53632"/>
    <w:multiLevelType w:val="multilevel"/>
    <w:tmpl w:val="C1B0F1D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4597A4D"/>
    <w:multiLevelType w:val="multilevel"/>
    <w:tmpl w:val="CA6C3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C7772C2"/>
    <w:multiLevelType w:val="multilevel"/>
    <w:tmpl w:val="75969A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DB16975"/>
    <w:multiLevelType w:val="hybridMultilevel"/>
    <w:tmpl w:val="05641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A7EE1"/>
    <w:multiLevelType w:val="hybridMultilevel"/>
    <w:tmpl w:val="8A042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30341"/>
    <w:multiLevelType w:val="hybridMultilevel"/>
    <w:tmpl w:val="F96EA89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82A2D52"/>
    <w:multiLevelType w:val="hybridMultilevel"/>
    <w:tmpl w:val="487C20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8C2439"/>
    <w:multiLevelType w:val="hybridMultilevel"/>
    <w:tmpl w:val="D22A2068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 w16cid:durableId="869731210">
    <w:abstractNumId w:val="6"/>
  </w:num>
  <w:num w:numId="2" w16cid:durableId="1293633980">
    <w:abstractNumId w:val="14"/>
  </w:num>
  <w:num w:numId="3" w16cid:durableId="1481535094">
    <w:abstractNumId w:val="21"/>
  </w:num>
  <w:num w:numId="4" w16cid:durableId="1874343921">
    <w:abstractNumId w:val="3"/>
  </w:num>
  <w:num w:numId="5" w16cid:durableId="1848596456">
    <w:abstractNumId w:val="16"/>
  </w:num>
  <w:num w:numId="6" w16cid:durableId="541553395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2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" w16cid:durableId="890313816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8" w16cid:durableId="822895460">
    <w:abstractNumId w:val="6"/>
    <w:lvlOverride w:ilvl="0">
      <w:lvl w:ilvl="0">
        <w:start w:val="1"/>
        <w:numFmt w:val="none"/>
        <w:lvlText w:val="2"/>
        <w:lvlJc w:val="left"/>
        <w:pPr>
          <w:tabs>
            <w:tab w:val="num" w:pos="432"/>
          </w:tabs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itulo2"/>
        <w:lvlText w:val="2%1.%2"/>
        <w:lvlJc w:val="left"/>
        <w:pPr>
          <w:tabs>
            <w:tab w:val="num" w:pos="576"/>
          </w:tabs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lvlText w:val="2.4.%3"/>
        <w:lvlJc w:val="left"/>
        <w:pPr>
          <w:tabs>
            <w:tab w:val="num" w:pos="2318"/>
          </w:tabs>
          <w:ind w:left="16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9" w16cid:durableId="862204788">
    <w:abstractNumId w:val="2"/>
  </w:num>
  <w:num w:numId="10" w16cid:durableId="210059159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8521794">
    <w:abstractNumId w:val="7"/>
  </w:num>
  <w:num w:numId="12" w16cid:durableId="26564079">
    <w:abstractNumId w:val="12"/>
  </w:num>
  <w:num w:numId="13" w16cid:durableId="1913197609">
    <w:abstractNumId w:val="10"/>
  </w:num>
  <w:num w:numId="14" w16cid:durableId="1060788032">
    <w:abstractNumId w:val="6"/>
    <w:lvlOverride w:ilvl="0">
      <w:startOverride w:val="1"/>
    </w:lvlOverride>
  </w:num>
  <w:num w:numId="15" w16cid:durableId="515391641">
    <w:abstractNumId w:val="11"/>
  </w:num>
  <w:num w:numId="16" w16cid:durableId="578562695">
    <w:abstractNumId w:val="1"/>
  </w:num>
  <w:num w:numId="17" w16cid:durableId="1621300343">
    <w:abstractNumId w:val="0"/>
  </w:num>
  <w:num w:numId="18" w16cid:durableId="2025937610">
    <w:abstractNumId w:val="4"/>
  </w:num>
  <w:num w:numId="19" w16cid:durableId="1942031119">
    <w:abstractNumId w:val="19"/>
  </w:num>
  <w:num w:numId="20" w16cid:durableId="377973958">
    <w:abstractNumId w:val="15"/>
  </w:num>
  <w:num w:numId="21" w16cid:durableId="1032658046">
    <w:abstractNumId w:val="17"/>
  </w:num>
  <w:num w:numId="22" w16cid:durableId="1206217312">
    <w:abstractNumId w:val="18"/>
  </w:num>
  <w:num w:numId="23" w16cid:durableId="1366756785">
    <w:abstractNumId w:val="8"/>
  </w:num>
  <w:num w:numId="24" w16cid:durableId="806506124">
    <w:abstractNumId w:val="22"/>
  </w:num>
  <w:num w:numId="25" w16cid:durableId="522521534">
    <w:abstractNumId w:val="13"/>
  </w:num>
  <w:num w:numId="26" w16cid:durableId="1511871412">
    <w:abstractNumId w:val="9"/>
  </w:num>
  <w:num w:numId="27" w16cid:durableId="1184437472">
    <w:abstractNumId w:val="5"/>
  </w:num>
  <w:num w:numId="28" w16cid:durableId="1321041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40"/>
    <w:rsid w:val="00000EF0"/>
    <w:rsid w:val="0000327D"/>
    <w:rsid w:val="00004BB4"/>
    <w:rsid w:val="000104D1"/>
    <w:rsid w:val="00021345"/>
    <w:rsid w:val="0003147E"/>
    <w:rsid w:val="00031ABA"/>
    <w:rsid w:val="000322D8"/>
    <w:rsid w:val="00034D60"/>
    <w:rsid w:val="00034EAE"/>
    <w:rsid w:val="00037585"/>
    <w:rsid w:val="000412E6"/>
    <w:rsid w:val="000456C4"/>
    <w:rsid w:val="00045AD0"/>
    <w:rsid w:val="00050ACF"/>
    <w:rsid w:val="00051B39"/>
    <w:rsid w:val="00057846"/>
    <w:rsid w:val="0006325C"/>
    <w:rsid w:val="000704DC"/>
    <w:rsid w:val="0007413C"/>
    <w:rsid w:val="00076D79"/>
    <w:rsid w:val="00082D8A"/>
    <w:rsid w:val="000870B7"/>
    <w:rsid w:val="0009603F"/>
    <w:rsid w:val="000A1625"/>
    <w:rsid w:val="000A1CDE"/>
    <w:rsid w:val="000C071E"/>
    <w:rsid w:val="000C1373"/>
    <w:rsid w:val="000D3A15"/>
    <w:rsid w:val="000D784B"/>
    <w:rsid w:val="000E0726"/>
    <w:rsid w:val="000E1A75"/>
    <w:rsid w:val="000E35CA"/>
    <w:rsid w:val="000E3E6A"/>
    <w:rsid w:val="000E3F05"/>
    <w:rsid w:val="000F3BE9"/>
    <w:rsid w:val="000F6016"/>
    <w:rsid w:val="001007E9"/>
    <w:rsid w:val="00105582"/>
    <w:rsid w:val="001175AB"/>
    <w:rsid w:val="00120EC1"/>
    <w:rsid w:val="00122CA0"/>
    <w:rsid w:val="001231D3"/>
    <w:rsid w:val="0012464D"/>
    <w:rsid w:val="001418E6"/>
    <w:rsid w:val="00144C61"/>
    <w:rsid w:val="00146C50"/>
    <w:rsid w:val="0015539B"/>
    <w:rsid w:val="001555CA"/>
    <w:rsid w:val="00156EB9"/>
    <w:rsid w:val="001571DF"/>
    <w:rsid w:val="00164D8E"/>
    <w:rsid w:val="00170C90"/>
    <w:rsid w:val="0017165C"/>
    <w:rsid w:val="001769DC"/>
    <w:rsid w:val="00180868"/>
    <w:rsid w:val="00183B1F"/>
    <w:rsid w:val="00184D1F"/>
    <w:rsid w:val="001937CD"/>
    <w:rsid w:val="001942AD"/>
    <w:rsid w:val="00195D3A"/>
    <w:rsid w:val="001A0F8E"/>
    <w:rsid w:val="001A4B55"/>
    <w:rsid w:val="001B0517"/>
    <w:rsid w:val="001B57CF"/>
    <w:rsid w:val="001B6B85"/>
    <w:rsid w:val="001B7BB6"/>
    <w:rsid w:val="001C1E80"/>
    <w:rsid w:val="001C2075"/>
    <w:rsid w:val="001C293C"/>
    <w:rsid w:val="001C5422"/>
    <w:rsid w:val="001C6ADD"/>
    <w:rsid w:val="001D0BE9"/>
    <w:rsid w:val="001D485C"/>
    <w:rsid w:val="001D6051"/>
    <w:rsid w:val="001D6515"/>
    <w:rsid w:val="001E043E"/>
    <w:rsid w:val="001F0D2E"/>
    <w:rsid w:val="001F4323"/>
    <w:rsid w:val="00204441"/>
    <w:rsid w:val="00204E50"/>
    <w:rsid w:val="00205018"/>
    <w:rsid w:val="00205322"/>
    <w:rsid w:val="002149E5"/>
    <w:rsid w:val="00216DE0"/>
    <w:rsid w:val="00223CD8"/>
    <w:rsid w:val="0022474D"/>
    <w:rsid w:val="00231D7F"/>
    <w:rsid w:val="002373BC"/>
    <w:rsid w:val="00241FB9"/>
    <w:rsid w:val="00246AF3"/>
    <w:rsid w:val="0024720E"/>
    <w:rsid w:val="002474C3"/>
    <w:rsid w:val="002611CE"/>
    <w:rsid w:val="00263BD6"/>
    <w:rsid w:val="002740B7"/>
    <w:rsid w:val="002743D5"/>
    <w:rsid w:val="00284105"/>
    <w:rsid w:val="002903FF"/>
    <w:rsid w:val="0029440D"/>
    <w:rsid w:val="00295E07"/>
    <w:rsid w:val="002A0431"/>
    <w:rsid w:val="002A079B"/>
    <w:rsid w:val="002A117B"/>
    <w:rsid w:val="002A1DCE"/>
    <w:rsid w:val="002A29B2"/>
    <w:rsid w:val="002B6B43"/>
    <w:rsid w:val="002C0473"/>
    <w:rsid w:val="002C3AB9"/>
    <w:rsid w:val="002C7F6C"/>
    <w:rsid w:val="002D28C2"/>
    <w:rsid w:val="002D3C09"/>
    <w:rsid w:val="002E1A24"/>
    <w:rsid w:val="002E53AF"/>
    <w:rsid w:val="002E5DA0"/>
    <w:rsid w:val="002E6176"/>
    <w:rsid w:val="002F3D81"/>
    <w:rsid w:val="002F7445"/>
    <w:rsid w:val="00313306"/>
    <w:rsid w:val="003149B7"/>
    <w:rsid w:val="00314A55"/>
    <w:rsid w:val="0031583B"/>
    <w:rsid w:val="0031676D"/>
    <w:rsid w:val="00316909"/>
    <w:rsid w:val="00331C7F"/>
    <w:rsid w:val="0033676B"/>
    <w:rsid w:val="0033799F"/>
    <w:rsid w:val="00341831"/>
    <w:rsid w:val="00341BAD"/>
    <w:rsid w:val="00344492"/>
    <w:rsid w:val="00344A06"/>
    <w:rsid w:val="0035556C"/>
    <w:rsid w:val="00356E65"/>
    <w:rsid w:val="003612F5"/>
    <w:rsid w:val="00365E03"/>
    <w:rsid w:val="003725E0"/>
    <w:rsid w:val="003747A5"/>
    <w:rsid w:val="00375C2B"/>
    <w:rsid w:val="0038023E"/>
    <w:rsid w:val="003818DB"/>
    <w:rsid w:val="00381FE2"/>
    <w:rsid w:val="003823C8"/>
    <w:rsid w:val="0038337E"/>
    <w:rsid w:val="0038563C"/>
    <w:rsid w:val="0038575D"/>
    <w:rsid w:val="00397D11"/>
    <w:rsid w:val="003A112C"/>
    <w:rsid w:val="003A65E3"/>
    <w:rsid w:val="003B039F"/>
    <w:rsid w:val="003B164E"/>
    <w:rsid w:val="003B1D24"/>
    <w:rsid w:val="003B6ED4"/>
    <w:rsid w:val="003C02FF"/>
    <w:rsid w:val="003C0597"/>
    <w:rsid w:val="003D0772"/>
    <w:rsid w:val="003D4930"/>
    <w:rsid w:val="003D5B29"/>
    <w:rsid w:val="003D6864"/>
    <w:rsid w:val="003D7056"/>
    <w:rsid w:val="003E1C73"/>
    <w:rsid w:val="003E54A1"/>
    <w:rsid w:val="003E5EB9"/>
    <w:rsid w:val="003F78F7"/>
    <w:rsid w:val="00411D86"/>
    <w:rsid w:val="004144D7"/>
    <w:rsid w:val="004205F7"/>
    <w:rsid w:val="00427698"/>
    <w:rsid w:val="00431C4F"/>
    <w:rsid w:val="0043292C"/>
    <w:rsid w:val="00435602"/>
    <w:rsid w:val="0043613E"/>
    <w:rsid w:val="004378A7"/>
    <w:rsid w:val="00441BE2"/>
    <w:rsid w:val="00442AA4"/>
    <w:rsid w:val="00444B6B"/>
    <w:rsid w:val="00452F32"/>
    <w:rsid w:val="00454203"/>
    <w:rsid w:val="00462223"/>
    <w:rsid w:val="00466476"/>
    <w:rsid w:val="004717D4"/>
    <w:rsid w:val="00471EFD"/>
    <w:rsid w:val="00474155"/>
    <w:rsid w:val="004753DB"/>
    <w:rsid w:val="00485D5B"/>
    <w:rsid w:val="00486B5C"/>
    <w:rsid w:val="00490C9A"/>
    <w:rsid w:val="004A2C1E"/>
    <w:rsid w:val="004A4C77"/>
    <w:rsid w:val="004A555C"/>
    <w:rsid w:val="004C0B96"/>
    <w:rsid w:val="004C19D3"/>
    <w:rsid w:val="004C1F0C"/>
    <w:rsid w:val="004D5E50"/>
    <w:rsid w:val="004E2B6A"/>
    <w:rsid w:val="004E651E"/>
    <w:rsid w:val="004E7B8C"/>
    <w:rsid w:val="0050114B"/>
    <w:rsid w:val="0051317A"/>
    <w:rsid w:val="00517AD1"/>
    <w:rsid w:val="005248E5"/>
    <w:rsid w:val="00532C0F"/>
    <w:rsid w:val="005355F3"/>
    <w:rsid w:val="0054101C"/>
    <w:rsid w:val="005429CF"/>
    <w:rsid w:val="00543C48"/>
    <w:rsid w:val="00545A50"/>
    <w:rsid w:val="00557E13"/>
    <w:rsid w:val="00560D63"/>
    <w:rsid w:val="00567C27"/>
    <w:rsid w:val="0058205F"/>
    <w:rsid w:val="005A09F0"/>
    <w:rsid w:val="005B630A"/>
    <w:rsid w:val="005C0DD1"/>
    <w:rsid w:val="005C6C57"/>
    <w:rsid w:val="005D1E0F"/>
    <w:rsid w:val="005D5E03"/>
    <w:rsid w:val="005D610E"/>
    <w:rsid w:val="005E380D"/>
    <w:rsid w:val="005E4265"/>
    <w:rsid w:val="005E5F98"/>
    <w:rsid w:val="005F1DDB"/>
    <w:rsid w:val="005F401D"/>
    <w:rsid w:val="00603840"/>
    <w:rsid w:val="006102DA"/>
    <w:rsid w:val="00612A90"/>
    <w:rsid w:val="00617997"/>
    <w:rsid w:val="00620DC2"/>
    <w:rsid w:val="00623229"/>
    <w:rsid w:val="0062519C"/>
    <w:rsid w:val="006300B9"/>
    <w:rsid w:val="0063290A"/>
    <w:rsid w:val="00634AAB"/>
    <w:rsid w:val="00644512"/>
    <w:rsid w:val="00646DA9"/>
    <w:rsid w:val="00647B20"/>
    <w:rsid w:val="006555D6"/>
    <w:rsid w:val="006563A1"/>
    <w:rsid w:val="006570CF"/>
    <w:rsid w:val="00657A1F"/>
    <w:rsid w:val="0066084B"/>
    <w:rsid w:val="006619F3"/>
    <w:rsid w:val="00663629"/>
    <w:rsid w:val="00665FA1"/>
    <w:rsid w:val="00672903"/>
    <w:rsid w:val="00673BC9"/>
    <w:rsid w:val="0067588C"/>
    <w:rsid w:val="00684F4E"/>
    <w:rsid w:val="0068596D"/>
    <w:rsid w:val="00690368"/>
    <w:rsid w:val="00695E88"/>
    <w:rsid w:val="00696105"/>
    <w:rsid w:val="006A1CFD"/>
    <w:rsid w:val="006A345C"/>
    <w:rsid w:val="006A3B4F"/>
    <w:rsid w:val="006B1F7B"/>
    <w:rsid w:val="006B4E20"/>
    <w:rsid w:val="006B5581"/>
    <w:rsid w:val="006B7389"/>
    <w:rsid w:val="006B7602"/>
    <w:rsid w:val="006B7ABD"/>
    <w:rsid w:val="006C3BF2"/>
    <w:rsid w:val="006C7114"/>
    <w:rsid w:val="006D0CE3"/>
    <w:rsid w:val="006D58CF"/>
    <w:rsid w:val="006E2BE6"/>
    <w:rsid w:val="006E407F"/>
    <w:rsid w:val="006E40B8"/>
    <w:rsid w:val="006F3A85"/>
    <w:rsid w:val="00702E75"/>
    <w:rsid w:val="00702F72"/>
    <w:rsid w:val="007038FE"/>
    <w:rsid w:val="007044CA"/>
    <w:rsid w:val="00710FF6"/>
    <w:rsid w:val="00711AD2"/>
    <w:rsid w:val="00715A0D"/>
    <w:rsid w:val="00720788"/>
    <w:rsid w:val="00723AA2"/>
    <w:rsid w:val="0072444E"/>
    <w:rsid w:val="00730AFF"/>
    <w:rsid w:val="007311DD"/>
    <w:rsid w:val="00742A37"/>
    <w:rsid w:val="00742E1B"/>
    <w:rsid w:val="00747432"/>
    <w:rsid w:val="00747750"/>
    <w:rsid w:val="00750BED"/>
    <w:rsid w:val="007515FA"/>
    <w:rsid w:val="00760286"/>
    <w:rsid w:val="007638D4"/>
    <w:rsid w:val="00774DDB"/>
    <w:rsid w:val="00775D31"/>
    <w:rsid w:val="00780163"/>
    <w:rsid w:val="007852C6"/>
    <w:rsid w:val="00791323"/>
    <w:rsid w:val="007917B8"/>
    <w:rsid w:val="0079212F"/>
    <w:rsid w:val="00792E0D"/>
    <w:rsid w:val="00793C3C"/>
    <w:rsid w:val="007953C8"/>
    <w:rsid w:val="007A142D"/>
    <w:rsid w:val="007A4256"/>
    <w:rsid w:val="007A61AB"/>
    <w:rsid w:val="007A7D05"/>
    <w:rsid w:val="007B2F52"/>
    <w:rsid w:val="007B4388"/>
    <w:rsid w:val="007B508E"/>
    <w:rsid w:val="007B570F"/>
    <w:rsid w:val="007B614F"/>
    <w:rsid w:val="007B677C"/>
    <w:rsid w:val="007B7619"/>
    <w:rsid w:val="007C26A7"/>
    <w:rsid w:val="007C60ED"/>
    <w:rsid w:val="007D5E2C"/>
    <w:rsid w:val="007D6A55"/>
    <w:rsid w:val="007E1F65"/>
    <w:rsid w:val="007F0234"/>
    <w:rsid w:val="00800426"/>
    <w:rsid w:val="00803A0D"/>
    <w:rsid w:val="008062A1"/>
    <w:rsid w:val="00807579"/>
    <w:rsid w:val="00811A2D"/>
    <w:rsid w:val="008150BD"/>
    <w:rsid w:val="00820364"/>
    <w:rsid w:val="00824CB4"/>
    <w:rsid w:val="008253A3"/>
    <w:rsid w:val="008270E2"/>
    <w:rsid w:val="0083272D"/>
    <w:rsid w:val="00850366"/>
    <w:rsid w:val="00850FFF"/>
    <w:rsid w:val="00856AE4"/>
    <w:rsid w:val="00857F15"/>
    <w:rsid w:val="00860005"/>
    <w:rsid w:val="008617BC"/>
    <w:rsid w:val="00863BCD"/>
    <w:rsid w:val="008670E9"/>
    <w:rsid w:val="00871DB4"/>
    <w:rsid w:val="00877000"/>
    <w:rsid w:val="00877CC0"/>
    <w:rsid w:val="0088203A"/>
    <w:rsid w:val="008A11C8"/>
    <w:rsid w:val="008A4FDA"/>
    <w:rsid w:val="008A59D4"/>
    <w:rsid w:val="008B5993"/>
    <w:rsid w:val="008C51CC"/>
    <w:rsid w:val="008C6430"/>
    <w:rsid w:val="008C7B34"/>
    <w:rsid w:val="008C7DC7"/>
    <w:rsid w:val="008E2E66"/>
    <w:rsid w:val="008E5619"/>
    <w:rsid w:val="008F000C"/>
    <w:rsid w:val="008F5972"/>
    <w:rsid w:val="008F5D31"/>
    <w:rsid w:val="0090263F"/>
    <w:rsid w:val="00903062"/>
    <w:rsid w:val="0091436B"/>
    <w:rsid w:val="0092020F"/>
    <w:rsid w:val="00921554"/>
    <w:rsid w:val="00923B54"/>
    <w:rsid w:val="00926AEC"/>
    <w:rsid w:val="00927578"/>
    <w:rsid w:val="00930B5F"/>
    <w:rsid w:val="00931BEA"/>
    <w:rsid w:val="0094476D"/>
    <w:rsid w:val="00944E3B"/>
    <w:rsid w:val="00945082"/>
    <w:rsid w:val="00951596"/>
    <w:rsid w:val="009547BC"/>
    <w:rsid w:val="00956AE9"/>
    <w:rsid w:val="0096638B"/>
    <w:rsid w:val="009669A6"/>
    <w:rsid w:val="00966B30"/>
    <w:rsid w:val="00970F4D"/>
    <w:rsid w:val="00971396"/>
    <w:rsid w:val="00974E48"/>
    <w:rsid w:val="00976978"/>
    <w:rsid w:val="00976F1D"/>
    <w:rsid w:val="00982D55"/>
    <w:rsid w:val="00983054"/>
    <w:rsid w:val="00983CE2"/>
    <w:rsid w:val="0099388A"/>
    <w:rsid w:val="009A17FF"/>
    <w:rsid w:val="009A1B50"/>
    <w:rsid w:val="009A3B5C"/>
    <w:rsid w:val="009B0018"/>
    <w:rsid w:val="009B433C"/>
    <w:rsid w:val="009B6082"/>
    <w:rsid w:val="009C0092"/>
    <w:rsid w:val="009C549E"/>
    <w:rsid w:val="009C75F1"/>
    <w:rsid w:val="009D3841"/>
    <w:rsid w:val="009D7373"/>
    <w:rsid w:val="009E16DE"/>
    <w:rsid w:val="009E359B"/>
    <w:rsid w:val="009E46EA"/>
    <w:rsid w:val="009F0936"/>
    <w:rsid w:val="009F0E86"/>
    <w:rsid w:val="00A01265"/>
    <w:rsid w:val="00A01674"/>
    <w:rsid w:val="00A11C81"/>
    <w:rsid w:val="00A13AD0"/>
    <w:rsid w:val="00A14ACD"/>
    <w:rsid w:val="00A2117C"/>
    <w:rsid w:val="00A23598"/>
    <w:rsid w:val="00A23A3B"/>
    <w:rsid w:val="00A30F3C"/>
    <w:rsid w:val="00A3642D"/>
    <w:rsid w:val="00A374A3"/>
    <w:rsid w:val="00A502D7"/>
    <w:rsid w:val="00A511D3"/>
    <w:rsid w:val="00A609B7"/>
    <w:rsid w:val="00A621F6"/>
    <w:rsid w:val="00A6274C"/>
    <w:rsid w:val="00A64CF2"/>
    <w:rsid w:val="00A65993"/>
    <w:rsid w:val="00A73407"/>
    <w:rsid w:val="00A7382F"/>
    <w:rsid w:val="00A74544"/>
    <w:rsid w:val="00A85AEB"/>
    <w:rsid w:val="00A8657D"/>
    <w:rsid w:val="00A93293"/>
    <w:rsid w:val="00A9344D"/>
    <w:rsid w:val="00A9505E"/>
    <w:rsid w:val="00AA2616"/>
    <w:rsid w:val="00AA2694"/>
    <w:rsid w:val="00AA6A7E"/>
    <w:rsid w:val="00AA6FA1"/>
    <w:rsid w:val="00AB5FE9"/>
    <w:rsid w:val="00AC223D"/>
    <w:rsid w:val="00AC3746"/>
    <w:rsid w:val="00AC6AD2"/>
    <w:rsid w:val="00AD0C68"/>
    <w:rsid w:val="00AD1B92"/>
    <w:rsid w:val="00AD4344"/>
    <w:rsid w:val="00AD43BC"/>
    <w:rsid w:val="00AE4141"/>
    <w:rsid w:val="00AE428F"/>
    <w:rsid w:val="00AF1D48"/>
    <w:rsid w:val="00AF340E"/>
    <w:rsid w:val="00AF5C06"/>
    <w:rsid w:val="00B05087"/>
    <w:rsid w:val="00B0609A"/>
    <w:rsid w:val="00B06AF7"/>
    <w:rsid w:val="00B06D6B"/>
    <w:rsid w:val="00B11A49"/>
    <w:rsid w:val="00B12476"/>
    <w:rsid w:val="00B16403"/>
    <w:rsid w:val="00B211FB"/>
    <w:rsid w:val="00B33A66"/>
    <w:rsid w:val="00B45451"/>
    <w:rsid w:val="00B50999"/>
    <w:rsid w:val="00B5143D"/>
    <w:rsid w:val="00B52392"/>
    <w:rsid w:val="00B5569C"/>
    <w:rsid w:val="00B636EA"/>
    <w:rsid w:val="00B71359"/>
    <w:rsid w:val="00B753D8"/>
    <w:rsid w:val="00B77676"/>
    <w:rsid w:val="00B809CC"/>
    <w:rsid w:val="00B94E8C"/>
    <w:rsid w:val="00BA06FF"/>
    <w:rsid w:val="00BA1D53"/>
    <w:rsid w:val="00BA3884"/>
    <w:rsid w:val="00BA76EB"/>
    <w:rsid w:val="00BB4251"/>
    <w:rsid w:val="00BB7C1D"/>
    <w:rsid w:val="00BD1D58"/>
    <w:rsid w:val="00BE0083"/>
    <w:rsid w:val="00BE30AE"/>
    <w:rsid w:val="00BE372E"/>
    <w:rsid w:val="00BE4553"/>
    <w:rsid w:val="00BE516B"/>
    <w:rsid w:val="00BE6B79"/>
    <w:rsid w:val="00C2711C"/>
    <w:rsid w:val="00C32457"/>
    <w:rsid w:val="00C3335F"/>
    <w:rsid w:val="00C33833"/>
    <w:rsid w:val="00C340ED"/>
    <w:rsid w:val="00C36E55"/>
    <w:rsid w:val="00C4334F"/>
    <w:rsid w:val="00C43B37"/>
    <w:rsid w:val="00C614A2"/>
    <w:rsid w:val="00C671FF"/>
    <w:rsid w:val="00C67D06"/>
    <w:rsid w:val="00C821E8"/>
    <w:rsid w:val="00C86210"/>
    <w:rsid w:val="00C87241"/>
    <w:rsid w:val="00C8736A"/>
    <w:rsid w:val="00C9196F"/>
    <w:rsid w:val="00C95202"/>
    <w:rsid w:val="00CA0276"/>
    <w:rsid w:val="00CA52AB"/>
    <w:rsid w:val="00CA713F"/>
    <w:rsid w:val="00CB05ED"/>
    <w:rsid w:val="00CB7538"/>
    <w:rsid w:val="00CC594D"/>
    <w:rsid w:val="00CD30B1"/>
    <w:rsid w:val="00CD625B"/>
    <w:rsid w:val="00CF22E8"/>
    <w:rsid w:val="00CF24F0"/>
    <w:rsid w:val="00D119AF"/>
    <w:rsid w:val="00D1261F"/>
    <w:rsid w:val="00D128B9"/>
    <w:rsid w:val="00D23BA3"/>
    <w:rsid w:val="00D256E8"/>
    <w:rsid w:val="00D30E99"/>
    <w:rsid w:val="00D31B8D"/>
    <w:rsid w:val="00D43361"/>
    <w:rsid w:val="00D44272"/>
    <w:rsid w:val="00D46803"/>
    <w:rsid w:val="00D50D80"/>
    <w:rsid w:val="00D57430"/>
    <w:rsid w:val="00D60A36"/>
    <w:rsid w:val="00D60BC3"/>
    <w:rsid w:val="00D64B9E"/>
    <w:rsid w:val="00D701EC"/>
    <w:rsid w:val="00D7186B"/>
    <w:rsid w:val="00D74243"/>
    <w:rsid w:val="00D753C4"/>
    <w:rsid w:val="00D82A2E"/>
    <w:rsid w:val="00D863C4"/>
    <w:rsid w:val="00D94010"/>
    <w:rsid w:val="00D97CEA"/>
    <w:rsid w:val="00DA4568"/>
    <w:rsid w:val="00DA70B2"/>
    <w:rsid w:val="00DA76DF"/>
    <w:rsid w:val="00DB33CF"/>
    <w:rsid w:val="00DC039A"/>
    <w:rsid w:val="00DC0FC7"/>
    <w:rsid w:val="00DC4A74"/>
    <w:rsid w:val="00DD3AFD"/>
    <w:rsid w:val="00DE7CC4"/>
    <w:rsid w:val="00E035B0"/>
    <w:rsid w:val="00E141CF"/>
    <w:rsid w:val="00E15265"/>
    <w:rsid w:val="00E174B3"/>
    <w:rsid w:val="00E32436"/>
    <w:rsid w:val="00E36460"/>
    <w:rsid w:val="00E41444"/>
    <w:rsid w:val="00E53FE3"/>
    <w:rsid w:val="00E561A2"/>
    <w:rsid w:val="00E578DB"/>
    <w:rsid w:val="00E57E1B"/>
    <w:rsid w:val="00E61FF9"/>
    <w:rsid w:val="00E664EB"/>
    <w:rsid w:val="00E74B33"/>
    <w:rsid w:val="00E8038F"/>
    <w:rsid w:val="00E830C9"/>
    <w:rsid w:val="00E90DA5"/>
    <w:rsid w:val="00E926C0"/>
    <w:rsid w:val="00E929D5"/>
    <w:rsid w:val="00EB2908"/>
    <w:rsid w:val="00EB3371"/>
    <w:rsid w:val="00EB4BD6"/>
    <w:rsid w:val="00EC1243"/>
    <w:rsid w:val="00EC7134"/>
    <w:rsid w:val="00ED27AC"/>
    <w:rsid w:val="00ED59AD"/>
    <w:rsid w:val="00EE0B40"/>
    <w:rsid w:val="00EE663E"/>
    <w:rsid w:val="00EF3F8D"/>
    <w:rsid w:val="00EF56C7"/>
    <w:rsid w:val="00F05178"/>
    <w:rsid w:val="00F11D50"/>
    <w:rsid w:val="00F129FA"/>
    <w:rsid w:val="00F216BE"/>
    <w:rsid w:val="00F44AD4"/>
    <w:rsid w:val="00F44CE4"/>
    <w:rsid w:val="00F50530"/>
    <w:rsid w:val="00F6147B"/>
    <w:rsid w:val="00F73066"/>
    <w:rsid w:val="00F8022A"/>
    <w:rsid w:val="00F80282"/>
    <w:rsid w:val="00F80BF6"/>
    <w:rsid w:val="00F840D3"/>
    <w:rsid w:val="00F852E8"/>
    <w:rsid w:val="00F867A1"/>
    <w:rsid w:val="00F8714B"/>
    <w:rsid w:val="00F939C2"/>
    <w:rsid w:val="00FB3B8C"/>
    <w:rsid w:val="00FB47DA"/>
    <w:rsid w:val="00FB753F"/>
    <w:rsid w:val="00FB7B08"/>
    <w:rsid w:val="00FC2995"/>
    <w:rsid w:val="00FC2E13"/>
    <w:rsid w:val="00FC31AE"/>
    <w:rsid w:val="00FD02BC"/>
    <w:rsid w:val="00FD0F40"/>
    <w:rsid w:val="00FD19F9"/>
    <w:rsid w:val="00FE21DF"/>
    <w:rsid w:val="00FE2529"/>
    <w:rsid w:val="00FE298C"/>
    <w:rsid w:val="00FE7BE7"/>
    <w:rsid w:val="00FF0648"/>
    <w:rsid w:val="00FF2D11"/>
    <w:rsid w:val="02D35CF4"/>
    <w:rsid w:val="04F1F7F6"/>
    <w:rsid w:val="0E7F5520"/>
    <w:rsid w:val="13E7BE43"/>
    <w:rsid w:val="186D517C"/>
    <w:rsid w:val="22E3E7E1"/>
    <w:rsid w:val="24506013"/>
    <w:rsid w:val="2AB6F677"/>
    <w:rsid w:val="31F8FF55"/>
    <w:rsid w:val="40EF645B"/>
    <w:rsid w:val="44BED3D3"/>
    <w:rsid w:val="499244F6"/>
    <w:rsid w:val="532ABEDE"/>
    <w:rsid w:val="592A964D"/>
    <w:rsid w:val="5DD2D056"/>
    <w:rsid w:val="611A1858"/>
    <w:rsid w:val="63504597"/>
    <w:rsid w:val="68118152"/>
    <w:rsid w:val="6DDF7303"/>
    <w:rsid w:val="717773C3"/>
    <w:rsid w:val="786A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5A674F"/>
  <w15:chartTrackingRefBased/>
  <w15:docId w15:val="{6600190A-9175-4557-8FD4-C36FDD0F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0936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485D5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85D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85D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rsid w:val="003C02FF"/>
    <w:pPr>
      <w:keepNext/>
      <w:jc w:val="center"/>
      <w:outlineLvl w:val="7"/>
    </w:pPr>
    <w:rPr>
      <w:rFonts w:ascii="Arial" w:hAnsi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E0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1">
    <w:name w:val="Titulo 1"/>
    <w:basedOn w:val="Normal"/>
    <w:rsid w:val="00EE0B40"/>
    <w:pPr>
      <w:jc w:val="center"/>
    </w:pPr>
    <w:rPr>
      <w:b/>
      <w:sz w:val="32"/>
      <w:szCs w:val="32"/>
    </w:rPr>
  </w:style>
  <w:style w:type="paragraph" w:customStyle="1" w:styleId="Titulo2">
    <w:name w:val="Titulo 2"/>
    <w:basedOn w:val="Normal"/>
    <w:rsid w:val="00EE0B40"/>
    <w:pPr>
      <w:numPr>
        <w:ilvl w:val="1"/>
        <w:numId w:val="1"/>
      </w:numPr>
    </w:pPr>
    <w:rPr>
      <w:b/>
      <w:sz w:val="28"/>
      <w:szCs w:val="28"/>
    </w:rPr>
  </w:style>
  <w:style w:type="paragraph" w:customStyle="1" w:styleId="Texto">
    <w:name w:val="Texto"/>
    <w:basedOn w:val="Normal"/>
    <w:link w:val="TextoChar"/>
    <w:rsid w:val="00EE0B40"/>
    <w:pPr>
      <w:spacing w:line="360" w:lineRule="auto"/>
      <w:ind w:firstLine="709"/>
    </w:pPr>
  </w:style>
  <w:style w:type="paragraph" w:styleId="Legenda">
    <w:name w:val="caption"/>
    <w:basedOn w:val="Normal"/>
    <w:next w:val="Normal"/>
    <w:qFormat/>
    <w:rsid w:val="00EE0B40"/>
    <w:rPr>
      <w:b/>
      <w:bCs/>
      <w:sz w:val="20"/>
      <w:szCs w:val="20"/>
    </w:rPr>
  </w:style>
  <w:style w:type="paragraph" w:customStyle="1" w:styleId="Titulo3">
    <w:name w:val="Titulo 3"/>
    <w:basedOn w:val="Normal"/>
    <w:rsid w:val="00EE0B40"/>
    <w:pPr>
      <w:numPr>
        <w:ilvl w:val="2"/>
        <w:numId w:val="9"/>
      </w:numPr>
      <w:spacing w:before="240" w:after="360"/>
    </w:pPr>
    <w:rPr>
      <w:b/>
    </w:rPr>
  </w:style>
  <w:style w:type="character" w:customStyle="1" w:styleId="TextoChar">
    <w:name w:val="Texto Char"/>
    <w:link w:val="Texto"/>
    <w:rsid w:val="00EE0B40"/>
    <w:rPr>
      <w:sz w:val="24"/>
      <w:szCs w:val="24"/>
      <w:lang w:val="pt-BR" w:eastAsia="pt-BR" w:bidi="ar-SA"/>
    </w:rPr>
  </w:style>
  <w:style w:type="paragraph" w:styleId="Cabealho">
    <w:name w:val="header"/>
    <w:basedOn w:val="Normal"/>
    <w:link w:val="CabealhoChar"/>
    <w:uiPriority w:val="99"/>
    <w:rsid w:val="00EE0B4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EE0B40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EE0B40"/>
  </w:style>
  <w:style w:type="paragraph" w:styleId="Sumrio1">
    <w:name w:val="toc 1"/>
    <w:basedOn w:val="Normal"/>
    <w:next w:val="Normal"/>
    <w:autoRedefine/>
    <w:semiHidden/>
    <w:rsid w:val="006B7602"/>
    <w:pPr>
      <w:tabs>
        <w:tab w:val="right" w:leader="dot" w:pos="8777"/>
      </w:tabs>
      <w:spacing w:before="120" w:line="360" w:lineRule="auto"/>
    </w:pPr>
  </w:style>
  <w:style w:type="paragraph" w:styleId="Sumrio2">
    <w:name w:val="toc 2"/>
    <w:basedOn w:val="Normal"/>
    <w:next w:val="Normal"/>
    <w:autoRedefine/>
    <w:semiHidden/>
    <w:rsid w:val="00485D5B"/>
    <w:pPr>
      <w:tabs>
        <w:tab w:val="left" w:pos="960"/>
        <w:tab w:val="right" w:leader="dot" w:pos="8777"/>
      </w:tabs>
      <w:spacing w:line="360" w:lineRule="auto"/>
      <w:ind w:left="238"/>
    </w:pPr>
  </w:style>
  <w:style w:type="paragraph" w:styleId="Sumrio3">
    <w:name w:val="toc 3"/>
    <w:basedOn w:val="Normal"/>
    <w:next w:val="Normal"/>
    <w:autoRedefine/>
    <w:semiHidden/>
    <w:rsid w:val="00485D5B"/>
    <w:pPr>
      <w:ind w:left="480"/>
    </w:pPr>
  </w:style>
  <w:style w:type="character" w:styleId="Hyperlink">
    <w:name w:val="Hyperlink"/>
    <w:rsid w:val="00485D5B"/>
    <w:rPr>
      <w:color w:val="0000FF"/>
      <w:u w:val="single"/>
    </w:rPr>
  </w:style>
  <w:style w:type="paragraph" w:customStyle="1" w:styleId="negrito">
    <w:name w:val="negrito"/>
    <w:aliases w:val="corpo 14"/>
    <w:basedOn w:val="Normal"/>
    <w:rsid w:val="003C02FF"/>
    <w:pPr>
      <w:jc w:val="center"/>
    </w:pPr>
    <w:rPr>
      <w:b/>
      <w:noProof/>
      <w:sz w:val="28"/>
      <w:szCs w:val="28"/>
    </w:rPr>
  </w:style>
  <w:style w:type="paragraph" w:customStyle="1" w:styleId="negritocorpo16">
    <w:name w:val="negrito corpo 16"/>
    <w:basedOn w:val="Normal"/>
    <w:rsid w:val="003C02FF"/>
    <w:pPr>
      <w:jc w:val="right"/>
    </w:pPr>
    <w:rPr>
      <w:b/>
      <w:sz w:val="32"/>
      <w:szCs w:val="32"/>
    </w:rPr>
  </w:style>
  <w:style w:type="paragraph" w:customStyle="1" w:styleId="negritocorpo14">
    <w:name w:val="negrito corpo 14"/>
    <w:basedOn w:val="Normal"/>
    <w:rsid w:val="003C02FF"/>
    <w:pPr>
      <w:spacing w:before="720"/>
      <w:jc w:val="right"/>
    </w:pPr>
    <w:rPr>
      <w:b/>
      <w:sz w:val="28"/>
      <w:szCs w:val="28"/>
    </w:rPr>
  </w:style>
  <w:style w:type="paragraph" w:customStyle="1" w:styleId="negritocorpo18">
    <w:name w:val="negrito corpo 18"/>
    <w:basedOn w:val="Normal"/>
    <w:rsid w:val="003C02FF"/>
    <w:pPr>
      <w:spacing w:before="6000"/>
      <w:jc w:val="center"/>
    </w:pPr>
    <w:rPr>
      <w:b/>
      <w:sz w:val="36"/>
      <w:szCs w:val="36"/>
    </w:rPr>
  </w:style>
  <w:style w:type="paragraph" w:customStyle="1" w:styleId="dedica">
    <w:name w:val="dedica"/>
    <w:basedOn w:val="negritocorpo18"/>
    <w:rsid w:val="003C02FF"/>
    <w:pPr>
      <w:spacing w:before="0"/>
    </w:pPr>
  </w:style>
  <w:style w:type="paragraph" w:customStyle="1" w:styleId="resumotitulo">
    <w:name w:val="resumo titulo"/>
    <w:basedOn w:val="Normal"/>
    <w:rsid w:val="003C02FF"/>
    <w:pPr>
      <w:spacing w:after="240"/>
      <w:jc w:val="center"/>
    </w:pPr>
    <w:rPr>
      <w:b/>
      <w:sz w:val="32"/>
      <w:szCs w:val="32"/>
    </w:rPr>
  </w:style>
  <w:style w:type="paragraph" w:customStyle="1" w:styleId="autorresumo">
    <w:name w:val="autor resumo"/>
    <w:basedOn w:val="Normal"/>
    <w:rsid w:val="003C02FF"/>
    <w:pPr>
      <w:spacing w:after="480"/>
      <w:jc w:val="center"/>
    </w:pPr>
    <w:rPr>
      <w:b/>
      <w:sz w:val="32"/>
      <w:szCs w:val="32"/>
    </w:rPr>
  </w:style>
  <w:style w:type="character" w:customStyle="1" w:styleId="CabealhoChar">
    <w:name w:val="Cabeçalho Char"/>
    <w:link w:val="Cabealho"/>
    <w:uiPriority w:val="99"/>
    <w:rsid w:val="001E043E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B753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nhideWhenUsed/>
    <w:rsid w:val="00B753D8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rsid w:val="00B753D8"/>
    <w:rPr>
      <w:rFonts w:ascii="Tahoma" w:eastAsia="Calibri" w:hAnsi="Tahoma" w:cs="Tahoma"/>
      <w:sz w:val="16"/>
      <w:szCs w:val="16"/>
      <w:lang w:eastAsia="en-US"/>
    </w:rPr>
  </w:style>
  <w:style w:type="character" w:customStyle="1" w:styleId="normaltextrun">
    <w:name w:val="normaltextrun"/>
    <w:basedOn w:val="Fontepargpadro"/>
    <w:rsid w:val="00B16403"/>
  </w:style>
  <w:style w:type="character" w:customStyle="1" w:styleId="eop">
    <w:name w:val="eop"/>
    <w:basedOn w:val="Fontepargpadro"/>
    <w:rsid w:val="00B16403"/>
  </w:style>
  <w:style w:type="paragraph" w:customStyle="1" w:styleId="paragraph">
    <w:name w:val="paragraph"/>
    <w:basedOn w:val="Normal"/>
    <w:rsid w:val="0079212F"/>
    <w:pPr>
      <w:spacing w:before="100" w:beforeAutospacing="1" w:after="100" w:afterAutospacing="1"/>
    </w:pPr>
  </w:style>
  <w:style w:type="character" w:customStyle="1" w:styleId="tabchar">
    <w:name w:val="tabchar"/>
    <w:basedOn w:val="Fontepargpadro"/>
    <w:rsid w:val="0079212F"/>
  </w:style>
  <w:style w:type="paragraph" w:styleId="CabealhodoSumrio">
    <w:name w:val="TOC Heading"/>
    <w:basedOn w:val="Ttulo1"/>
    <w:next w:val="Normal"/>
    <w:uiPriority w:val="39"/>
    <w:unhideWhenUsed/>
    <w:qFormat/>
    <w:rsid w:val="00612A9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HiperlinkVisitado">
    <w:name w:val="FollowedHyperlink"/>
    <w:basedOn w:val="Fontepargpadro"/>
    <w:rsid w:val="00F05178"/>
    <w:rPr>
      <w:color w:val="954F72" w:themeColor="followedHyperlink"/>
      <w:u w:val="single"/>
    </w:rPr>
  </w:style>
  <w:style w:type="paragraph" w:customStyle="1" w:styleId="Normal0">
    <w:name w:val="Normal0"/>
    <w:qFormat/>
    <w:rsid w:val="002E53AF"/>
    <w:pPr>
      <w:spacing w:after="200" w:line="276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rsid w:val="008A59D4"/>
  </w:style>
  <w:style w:type="character" w:styleId="MenoPendente">
    <w:name w:val="Unresolved Mention"/>
    <w:basedOn w:val="Fontepargpadro"/>
    <w:uiPriority w:val="99"/>
    <w:semiHidden/>
    <w:unhideWhenUsed/>
    <w:rsid w:val="004C1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obr.com.br/" TargetMode="External"/><Relationship Id="rId26" Type="http://schemas.openxmlformats.org/officeDocument/2006/relationships/image" Target="media/image10.jpeg"/><Relationship Id="rId21" Type="http://schemas.openxmlformats.org/officeDocument/2006/relationships/image" Target="media/image5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i.org/10.1016/j.im.2010.06.002" TargetMode="External"/><Relationship Id="rId25" Type="http://schemas.openxmlformats.org/officeDocument/2006/relationships/image" Target="media/image9.png"/><Relationship Id="rId33" Type="http://schemas.openxmlformats.org/officeDocument/2006/relationships/header" Target="head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16/j.indmarman.2004.09.008" TargetMode="External"/><Relationship Id="rId20" Type="http://schemas.openxmlformats.org/officeDocument/2006/relationships/hyperlink" Target="https://www.texas.com.br/institucional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bamak.com.br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jpe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doi.org/10.1016/j.iedeen.2019.07.001" TargetMode="Externa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6.png"/><Relationship Id="rId27" Type="http://schemas.openxmlformats.org/officeDocument/2006/relationships/image" Target="media/image11.jpeg"/><Relationship Id="rId30" Type="http://schemas.openxmlformats.org/officeDocument/2006/relationships/image" Target="media/image14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5B997FEA4C31489AC31DA127E03D63" ma:contentTypeVersion="4" ma:contentTypeDescription="Crie um novo documento." ma:contentTypeScope="" ma:versionID="a4df4bc5981208fdf0d0900447cc622d">
  <xsd:schema xmlns:xsd="http://www.w3.org/2001/XMLSchema" xmlns:xs="http://www.w3.org/2001/XMLSchema" xmlns:p="http://schemas.microsoft.com/office/2006/metadata/properties" xmlns:ns2="882ee381-eecc-4cae-91cc-dedc5142cca1" targetNamespace="http://schemas.microsoft.com/office/2006/metadata/properties" ma:root="true" ma:fieldsID="3b0f683afe1aa98f291b5cfac754ac15" ns2:_="">
    <xsd:import namespace="882ee381-eecc-4cae-91cc-dedc5142cca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ee381-eecc-4cae-91cc-dedc5142cca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2ee381-eecc-4cae-91cc-dedc5142cca1" xsi:nil="true"/>
  </documentManagement>
</p:properties>
</file>

<file path=customXml/itemProps1.xml><?xml version="1.0" encoding="utf-8"?>
<ds:datastoreItem xmlns:ds="http://schemas.openxmlformats.org/officeDocument/2006/customXml" ds:itemID="{C25172F6-B424-4F4E-B578-29B994FC9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FAA1D9-471B-477C-AF6A-737F4F270D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ee381-eecc-4cae-91cc-dedc5142cc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1CF89C-A875-4CCA-87A5-3176068C6C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C8AA6B-D579-45F9-B2E6-A0CF5A79EFC3}">
  <ds:schemaRefs>
    <ds:schemaRef ds:uri="http://schemas.microsoft.com/office/2006/metadata/properties"/>
    <ds:schemaRef ds:uri="http://schemas.microsoft.com/office/infopath/2007/PartnerControls"/>
    <ds:schemaRef ds:uri="882ee381-eecc-4cae-91cc-dedc5142cc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23</Pages>
  <Words>3924</Words>
  <Characters>21190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SUMÁRIO</vt:lpstr>
    </vt:vector>
  </TitlesOfParts>
  <Company>Hewlett-Packard</Company>
  <LinksUpToDate>false</LinksUpToDate>
  <CharactersWithSpaces>25064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</dc:title>
  <dc:subject/>
  <dc:creator>joseguedes</dc:creator>
  <cp:keywords/>
  <cp:lastModifiedBy>BREDLEY BAUER</cp:lastModifiedBy>
  <cp:revision>32</cp:revision>
  <cp:lastPrinted>2026-06-29T22:18:00Z</cp:lastPrinted>
  <dcterms:created xsi:type="dcterms:W3CDTF">2024-12-10T17:46:00Z</dcterms:created>
  <dcterms:modified xsi:type="dcterms:W3CDTF">2026-06-29T23:35:00Z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0x0101004C5B997FEA4C31489AC31DA127E03D63</vt:lpwstr>
  </property>
</Properties>
</file>