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x3pdn88q3b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 Walk Through a 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Pataka – Entering the Garden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4d79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a wide, open garden.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space feels calm and welcoming.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4d79"/>
          <w:rtl w:val="0"/>
        </w:rPr>
        <w:t xml:space="preserve">Pataka, with its open palm, represents space and entry.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it shows the dancer stepping into a new environment and setting the scene.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Tripataka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– Trees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Greenery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4d79"/>
          <w:rtl w:val="0"/>
        </w:rPr>
        <w:t xml:space="preserve">Tall trees and plants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surround me on all sides.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Leaves move gently in the air.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4d79"/>
          <w:rtl w:val="0"/>
        </w:rPr>
        <w:t xml:space="preserve">Tripataka is used to depict trees and plant life.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upward and outward movement helps show the greenery filling the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Arala – Light Rain in the Garden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4d79"/>
          <w:rtl w:val="0"/>
        </w:rPr>
        <w:t xml:space="preserve">light rain begins to fall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over the garden.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ground slowly absorbs the water.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4d79"/>
          <w:rtl w:val="0"/>
        </w:rPr>
        <w:t xml:space="preserve">Arala represents falling rain.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soft downward motion suggests a gentle shower rather than a dramatic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Kartarimukha – Sudden Lightning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 a brief moment,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4d79"/>
          <w:rtl w:val="0"/>
        </w:rPr>
        <w:t xml:space="preserve">lightning flashes across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the sky.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garden feels alive with energy.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4d79"/>
          <w:rtl w:val="0"/>
        </w:rPr>
        <w:t xml:space="preserve">Kartarimukha is used to show lightning and sudden movement.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gestures create contrast with the calm 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Mushti – Pausing and Holding Still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4d79"/>
          <w:rtl w:val="0"/>
        </w:rPr>
        <w:t xml:space="preserve">pause and stand still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waiting for the moment to pass.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4d79"/>
          <w:rtl w:val="0"/>
        </w:rPr>
        <w:t xml:space="preserve">Mushti represents holding, firmness, and control.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it shows the dancer pausing and grounding themselves rather than reacting.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6: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Alapadma – Flowers in the 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rain ends.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4d79"/>
          <w:rtl w:val="0"/>
        </w:rPr>
        <w:t xml:space="preserve">Flowers open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across the garden.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4d79"/>
          <w:rtl w:val="0"/>
        </w:rPr>
        <w:t xml:space="preserve">Alapadma represents a fully bloomed flower.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shows the garden refreshed and complete, bringing the story to a gentle 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F0D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F0D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F0D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F0DF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F0DF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F0DF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F0DF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F0DF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F0DF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F0DF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F0DF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F0DF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F0D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F0D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F0D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F0DF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F0DF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F0DF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F0DF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0DF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F0DF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fq/t7R7ydJKAlCQ6mdsAx9fDA==">CgMxLjAyDmgudHgzcGRuODhxM2J5OAByITE1Nk9DRVFzcHVlTmo4ZS04M0hRcWgwNUtFRGRFMG1Dcg==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2026-02-12T14:45:00Z</dcterms:created>
  <dc:creator>Ashbah Faisal</dc:creator>
</cp:coreProperties>
</file>