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8C5AD">
      <w:pPr>
        <w:pStyle w:val="2"/>
        <w:keepNext w:val="0"/>
        <w:keepLines w:val="0"/>
        <w:widowControl/>
        <w:suppressLineNumbers w:val="0"/>
      </w:pPr>
      <w:r>
        <w:t>STG &amp; Astra 评级机构官网介绍</w:t>
      </w:r>
    </w:p>
    <w:p w14:paraId="3187BB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我们是扎根中国、面向全球的专业卡牌评级鉴定机构，以「星标为证，品质为核」为初心，打造 STG 与 Astra 双品牌矩阵，覆盖全品类收藏卡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评级需求，为全球卡牌收藏者提供权威、精准、公正的评级服务，守护每一份藏品的价值与温度。</w:t>
      </w:r>
    </w:p>
    <w:p w14:paraId="1278B968">
      <w:pPr>
        <w:pStyle w:val="3"/>
        <w:keepNext w:val="0"/>
        <w:keepLines w:val="0"/>
        <w:widowControl/>
        <w:suppressLineNumbers w:val="0"/>
        <w:jc w:val="left"/>
      </w:pPr>
      <w:r>
        <w:t>品牌矩阵 · 双标并行，各有侧重</w:t>
      </w:r>
    </w:p>
    <w:p w14:paraId="5FC0CC9C">
      <w:pPr>
        <w:pStyle w:val="4"/>
        <w:keepNext w:val="0"/>
        <w:keepLines w:val="0"/>
        <w:widowControl/>
        <w:suppressLineNumbers w:val="0"/>
        <w:jc w:val="left"/>
      </w:pPr>
      <w:r>
        <w:t>STG —— 星标基准，专业随行</w:t>
      </w:r>
    </w:p>
    <w:p w14:paraId="6159FD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STG（Star Trading Card Grading）作为品牌核心基准线，以「星星」为精神内核，对标国际主流评级标准（如PSA、BGS），构建严格、规范的多维度评级体系，覆盖宝可梦、游戏王、万智牌、体育球星卡、动漫收藏卡等全品类卡牌。我们坚守中立、公平、全程溯源的核心原则，从卡牌品相检测、真伪鉴定到封装防伪，每一个环节都力求精准严谨，为普通收藏者与资深藏家提供高性价比、高可信度的标准化评级服务，让每一张卡牌的价值都能得到清晰、公正的呈现，成为卡牌收藏市场的品质基准。</w:t>
      </w:r>
    </w:p>
    <w:p w14:paraId="11B17DA1">
      <w:pPr>
        <w:pStyle w:val="4"/>
        <w:keepNext w:val="0"/>
        <w:keepLines w:val="0"/>
        <w:widowControl/>
        <w:suppressLineNumbers w:val="0"/>
        <w:jc w:val="left"/>
      </w:pPr>
      <w:r>
        <w:t>Astra —— 星穹之巅，极致甄选</w:t>
      </w:r>
    </w:p>
    <w:p w14:paraId="59236E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Astra（星穹评级）源自拉丁语「星」，寓意星穹般的广阔与精准，是我们专为高端稀有卡牌打造的定制化评级品牌。依托更严苛的评级标准、更精细的检测流程，Astra 聚焦稀缺卡牌、签名卡牌、限量卡牌等高端藏品，以「极致精准，永恒珍藏」为理念，每一张经 Astra 评级的卡牌，都经过多重专业鉴定师联合审核，不仅呈现最精准的品相评分，更配备专属星标防伪封装与收藏证书，彰显藏品的稀缺性与高端质感，为高端藏家提供专属的品质认证与价值守护，让每一件珍稀藏品都能绽放星穹般的璀璨光芒。</w:t>
      </w:r>
    </w:p>
    <w:p w14:paraId="55B4FF95">
      <w:pPr>
        <w:pStyle w:val="3"/>
        <w:keepNext w:val="0"/>
        <w:keepLines w:val="0"/>
        <w:widowControl/>
        <w:suppressLineNumbers w:val="0"/>
        <w:jc w:val="left"/>
      </w:pPr>
      <w:r>
        <w:t>我们的核心优势</w:t>
      </w:r>
    </w:p>
    <w:p w14:paraId="572573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297A04E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双品牌精准定位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：STG 坚守标准化、高性价比，适配大众收藏需求；Astra 主打高端定制、极致严苛，服务稀有藏品收藏，双品牌互补，覆盖全客群。</w:t>
      </w:r>
    </w:p>
    <w:p w14:paraId="209DC4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9D083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0A6DB63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国际级评级标准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：深度借鉴全球的评级体系，结合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国际通用评级标准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，制定科学、统一的评级标准，确保评级结果具有国际认可度与市场流通性。</w:t>
      </w:r>
    </w:p>
    <w:p w14:paraId="56E6F9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18F79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99776C4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严苛鉴定流程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：组建专业鉴定团队，配备高精度检测设备，从卡牌卡面、卡边、卡角、居中度等多维度进行细致检测，杜绝伪卡、修复卡流入市场，保障每一份评级结果的公正性与权威性。</w:t>
      </w:r>
    </w:p>
    <w:p w14:paraId="496633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599C5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</w:pPr>
    </w:p>
    <w:p w14:paraId="429ED89B">
      <w:pPr>
        <w:pStyle w:val="3"/>
        <w:keepNext w:val="0"/>
        <w:keepLines w:val="0"/>
        <w:widowControl/>
        <w:suppressLineNumbers w:val="0"/>
        <w:jc w:val="left"/>
      </w:pPr>
      <w:r>
        <w:t>品牌理念</w:t>
      </w:r>
    </w:p>
    <w:p w14:paraId="480499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以星为标，以信为基，以专业为尺。我们坚信，每一张收藏卡都承载着藏家的热爱与期待，每一次评级都关乎藏品的价值与传承。STG 与 Astra 始终坚守专业、公正、诚信的原则，用星标的精准与严谨，守护每一份收藏的初心，用专业的评级服务，赋能卡牌收藏市场的健康发展，致力于成为全球藏家信赖的星标级评级标杆品牌。</w:t>
      </w:r>
    </w:p>
    <w:p w14:paraId="5BAA7267">
      <w:pPr>
        <w:pStyle w:val="3"/>
        <w:keepNext w:val="0"/>
        <w:keepLines w:val="0"/>
        <w:widowControl/>
        <w:suppressLineNumbers w:val="0"/>
        <w:jc w:val="left"/>
      </w:pPr>
      <w:r>
        <w:t>服务品类</w:t>
      </w:r>
    </w:p>
    <w:p w14:paraId="1C4E00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涵盖全球主流收藏卡牌，包括但不限于：宝可梦（Pokémon）、游戏王（Yu-Gi-Oh!）、万智牌（Magic: The Gathering）、NBA/MLB/NFL 体育球星卡、动漫周边收藏卡、签名卡牌、限量版卡牌等，为各类藏品提供专属评级解决方案。</w:t>
      </w:r>
    </w:p>
    <w:p w14:paraId="6975E3A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D9F6EA"/>
    <w:multiLevelType w:val="multilevel"/>
    <w:tmpl w:val="69D9F6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4D20EA"/>
    <w:rsid w:val="0D4D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2026-04-02T05:41:00Z</dcterms:created>
  <dc:creator>涌商</dc:creator>
  <cp:lastModifiedBy>涌商</cp:lastModifiedBy>
  <dcterms:modified xsi:type="dcterms:W3CDTF">2026-04-02T06:45:15Z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9056EDE3B66C470495351046FE8504C9_11</vt:lpwstr>
  </property>
  <property fmtid="{D5CDD505-2E9C-101B-9397-08002B2CF9AE}" pid="4" name="KSOTemplateDocerSaveRecord">
    <vt:lpwstr>eyJoZGlkIjoiNzBhYjQyZGQ2YjMxNjFkZTkzNjViYmU4N2U1NzlhM2QiLCJ1c2VySWQiOiI0MDg0NzUyOTcifQ==</vt:lpwstr>
  </property>
</Properties>
</file>