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32B" w:rsidRPr="00B8432B" w:rsidRDefault="00B8432B" w:rsidP="00B8432B">
      <w:pPr>
        <w:widowControl/>
        <w:shd w:val="clear" w:color="auto" w:fill="F0EEE9"/>
        <w:wordWrap/>
        <w:autoSpaceDE/>
        <w:autoSpaceDN/>
        <w:spacing w:after="330" w:line="660" w:lineRule="atLeast"/>
        <w:jc w:val="left"/>
        <w:textAlignment w:val="baseline"/>
        <w:outlineLvl w:val="0"/>
        <w:rPr>
          <w:rFonts w:ascii="Georgia" w:eastAsia="굴림" w:hAnsi="Georgia" w:cs="굴림"/>
          <w:b/>
          <w:bCs/>
          <w:color w:val="3C4858"/>
          <w:spacing w:val="-15"/>
          <w:kern w:val="36"/>
          <w:sz w:val="66"/>
          <w:szCs w:val="66"/>
        </w:rPr>
      </w:pPr>
      <w:r>
        <w:rPr>
          <w:rFonts w:ascii="Georgia" w:eastAsia="굴림" w:hAnsi="Georgia" w:cs="굴림"/>
          <w:b/>
          <w:bCs/>
          <w:color w:val="3C4858"/>
          <w:spacing w:val="-15"/>
          <w:kern w:val="36"/>
          <w:sz w:val="66"/>
          <w:szCs w:val="66"/>
        </w:rPr>
        <w:t>T</w:t>
      </w:r>
      <w:r w:rsidRPr="00B8432B">
        <w:rPr>
          <w:rFonts w:ascii="Georgia" w:eastAsia="굴림" w:hAnsi="Georgia" w:cs="굴림"/>
          <w:b/>
          <w:bCs/>
          <w:color w:val="3C4858"/>
          <w:spacing w:val="-15"/>
          <w:kern w:val="36"/>
          <w:sz w:val="66"/>
          <w:szCs w:val="66"/>
        </w:rPr>
        <w:t>op 8 trends for big data in 2016</w:t>
      </w:r>
    </w:p>
    <w:p w:rsid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Bigger, faster, and cloudier – that’s where big data is heading in 2016</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737373"/>
          <w:kern w:val="0"/>
          <w:sz w:val="18"/>
          <w:szCs w:val="18"/>
        </w:rPr>
      </w:pPr>
      <w:r>
        <w:rPr>
          <w:rFonts w:ascii="inherit" w:eastAsia="굴림" w:hAnsi="inherit" w:cs="Helvetica"/>
          <w:color w:val="333D4A"/>
          <w:kern w:val="0"/>
          <w:sz w:val="21"/>
          <w:szCs w:val="21"/>
        </w:rPr>
        <w:t xml:space="preserve">Information Age.com, </w:t>
      </w:r>
      <w:r w:rsidRPr="00B8432B">
        <w:rPr>
          <w:rFonts w:ascii="inherit" w:eastAsia="굴림" w:hAnsi="inherit" w:cs="Helvetica"/>
          <w:color w:val="737373"/>
          <w:kern w:val="0"/>
          <w:sz w:val="18"/>
          <w:szCs w:val="18"/>
        </w:rPr>
        <w:t>Posted by Ben Rossi</w:t>
      </w:r>
      <w:r>
        <w:rPr>
          <w:rFonts w:ascii="inherit" w:eastAsia="굴림" w:hAnsi="inherit" w:cs="Helvetica"/>
          <w:color w:val="737373"/>
          <w:kern w:val="0"/>
          <w:sz w:val="18"/>
          <w:szCs w:val="18"/>
        </w:rPr>
        <w:t xml:space="preserve">, </w:t>
      </w:r>
      <w:r w:rsidRPr="00B8432B">
        <w:rPr>
          <w:rFonts w:ascii="inherit" w:eastAsia="굴림" w:hAnsi="inherit" w:cs="Helvetica"/>
          <w:color w:val="737373"/>
          <w:kern w:val="0"/>
          <w:sz w:val="18"/>
          <w:szCs w:val="18"/>
        </w:rPr>
        <w:t>on 3 December 2015</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The trend of more people doing more with their data at speed will continue as 2016 will be the year that best practice becomes clear.</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The spread of self-service data analytics, along with widespread adoption of the cloud and Hadoop, are leading to many changes that are creating change and excitement in the industry, which businesses will either take advantage of or ignore at their peril. </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Here are eight predictions on the shape of data in the New Year.</w:t>
      </w:r>
    </w:p>
    <w:p w:rsidR="00B8432B" w:rsidRPr="00B8432B" w:rsidRDefault="00B8432B" w:rsidP="00B8432B">
      <w:pPr>
        <w:widowControl/>
        <w:shd w:val="clear" w:color="auto" w:fill="F0EEE9"/>
        <w:wordWrap/>
        <w:autoSpaceDE/>
        <w:autoSpaceDN/>
        <w:spacing w:after="0" w:line="389" w:lineRule="atLeast"/>
        <w:jc w:val="left"/>
        <w:textAlignment w:val="baseline"/>
        <w:outlineLvl w:val="2"/>
        <w:rPr>
          <w:rFonts w:ascii="Georgia" w:eastAsia="굴림" w:hAnsi="Georgia" w:cs="Helvetica"/>
          <w:b/>
          <w:bCs/>
          <w:color w:val="465B74"/>
          <w:kern w:val="0"/>
          <w:sz w:val="27"/>
          <w:szCs w:val="27"/>
        </w:rPr>
      </w:pPr>
      <w:r w:rsidRPr="00B8432B">
        <w:rPr>
          <w:rFonts w:ascii="inherit" w:eastAsia="굴림" w:hAnsi="inherit" w:cs="Helvetica"/>
          <w:b/>
          <w:bCs/>
          <w:color w:val="465B74"/>
          <w:kern w:val="0"/>
          <w:sz w:val="27"/>
          <w:szCs w:val="27"/>
          <w:bdr w:val="none" w:sz="0" w:space="0" w:color="auto" w:frame="1"/>
        </w:rPr>
        <w:t>1. The NoSQL takeover</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NoSQL technologies, commonly associated with unstructured data, have seen significant adoption over the last 12 months. Going forward, the shift to NoSQL databases as a leading piece of the enterprise IT landscape becomes clear as the benefits of schema-less database concepts become more pronounced.</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Nothing shows the picture more starkly than looking at Gartner’s Magic Quadrant for Operational Database Management Systems, which in the past was dominated by Oracle, IBM, Microsoft and SAP.</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 xml:space="preserve">In contrast, in the most recent Magic Quadrant, the NoSQL companies, including </w:t>
      </w:r>
      <w:proofErr w:type="spellStart"/>
      <w:r w:rsidRPr="00B8432B">
        <w:rPr>
          <w:rFonts w:ascii="inherit" w:eastAsia="굴림" w:hAnsi="inherit" w:cs="Helvetica"/>
          <w:color w:val="333D4A"/>
          <w:kern w:val="0"/>
          <w:sz w:val="21"/>
          <w:szCs w:val="21"/>
        </w:rPr>
        <w:t>MongoDB</w:t>
      </w:r>
      <w:proofErr w:type="spellEnd"/>
      <w:r w:rsidRPr="00B8432B">
        <w:rPr>
          <w:rFonts w:ascii="inherit" w:eastAsia="굴림" w:hAnsi="inherit" w:cs="Helvetica"/>
          <w:color w:val="333D4A"/>
          <w:kern w:val="0"/>
          <w:sz w:val="21"/>
          <w:szCs w:val="21"/>
        </w:rPr>
        <w:t xml:space="preserve">, </w:t>
      </w:r>
      <w:proofErr w:type="spellStart"/>
      <w:r w:rsidRPr="00B8432B">
        <w:rPr>
          <w:rFonts w:ascii="inherit" w:eastAsia="굴림" w:hAnsi="inherit" w:cs="Helvetica"/>
          <w:color w:val="333D4A"/>
          <w:kern w:val="0"/>
          <w:sz w:val="21"/>
          <w:szCs w:val="21"/>
        </w:rPr>
        <w:t>DataStax</w:t>
      </w:r>
      <w:proofErr w:type="spellEnd"/>
      <w:r w:rsidRPr="00B8432B">
        <w:rPr>
          <w:rFonts w:ascii="inherit" w:eastAsia="굴림" w:hAnsi="inherit" w:cs="Helvetica"/>
          <w:color w:val="333D4A"/>
          <w:kern w:val="0"/>
          <w:sz w:val="21"/>
          <w:szCs w:val="21"/>
        </w:rPr>
        <w:t xml:space="preserve">, </w:t>
      </w:r>
      <w:proofErr w:type="spellStart"/>
      <w:r w:rsidRPr="00B8432B">
        <w:rPr>
          <w:rFonts w:ascii="inherit" w:eastAsia="굴림" w:hAnsi="inherit" w:cs="Helvetica"/>
          <w:color w:val="333D4A"/>
          <w:kern w:val="0"/>
          <w:sz w:val="21"/>
          <w:szCs w:val="21"/>
        </w:rPr>
        <w:t>Redis</w:t>
      </w:r>
      <w:proofErr w:type="spellEnd"/>
      <w:r w:rsidRPr="00B8432B">
        <w:rPr>
          <w:rFonts w:ascii="inherit" w:eastAsia="굴림" w:hAnsi="inherit" w:cs="Helvetica"/>
          <w:color w:val="333D4A"/>
          <w:kern w:val="0"/>
          <w:sz w:val="21"/>
          <w:szCs w:val="21"/>
        </w:rPr>
        <w:t xml:space="preserve"> Labs and </w:t>
      </w:r>
      <w:proofErr w:type="spellStart"/>
      <w:r w:rsidRPr="00B8432B">
        <w:rPr>
          <w:rFonts w:ascii="inherit" w:eastAsia="굴림" w:hAnsi="inherit" w:cs="Helvetica"/>
          <w:color w:val="333D4A"/>
          <w:kern w:val="0"/>
          <w:sz w:val="21"/>
          <w:szCs w:val="21"/>
        </w:rPr>
        <w:t>MarkLogic</w:t>
      </w:r>
      <w:proofErr w:type="spellEnd"/>
      <w:r w:rsidRPr="00B8432B">
        <w:rPr>
          <w:rFonts w:ascii="inherit" w:eastAsia="굴림" w:hAnsi="inherit" w:cs="Helvetica"/>
          <w:color w:val="333D4A"/>
          <w:kern w:val="0"/>
          <w:sz w:val="21"/>
          <w:szCs w:val="21"/>
        </w:rPr>
        <w:t>, are set to outnumber the traditional database vendors in Gartner’s Leaders quadrant of the report.</w:t>
      </w:r>
    </w:p>
    <w:p w:rsidR="00B8432B" w:rsidRPr="00B8432B" w:rsidRDefault="00B8432B" w:rsidP="00B8432B">
      <w:pPr>
        <w:widowControl/>
        <w:shd w:val="clear" w:color="auto" w:fill="F0EEE9"/>
        <w:wordWrap/>
        <w:autoSpaceDE/>
        <w:autoSpaceDN/>
        <w:spacing w:after="0" w:line="389" w:lineRule="atLeast"/>
        <w:jc w:val="left"/>
        <w:textAlignment w:val="baseline"/>
        <w:outlineLvl w:val="2"/>
        <w:rPr>
          <w:rFonts w:ascii="Georgia" w:eastAsia="굴림" w:hAnsi="Georgia" w:cs="Helvetica"/>
          <w:b/>
          <w:bCs/>
          <w:color w:val="465B74"/>
          <w:kern w:val="0"/>
          <w:sz w:val="27"/>
          <w:szCs w:val="27"/>
        </w:rPr>
      </w:pPr>
      <w:r w:rsidRPr="00B8432B">
        <w:rPr>
          <w:rFonts w:ascii="inherit" w:eastAsia="굴림" w:hAnsi="inherit" w:cs="Helvetica"/>
          <w:b/>
          <w:bCs/>
          <w:color w:val="465B74"/>
          <w:kern w:val="0"/>
          <w:sz w:val="27"/>
          <w:szCs w:val="27"/>
          <w:bdr w:val="none" w:sz="0" w:space="0" w:color="auto" w:frame="1"/>
        </w:rPr>
        <w:t>2. Apache Spark lights up big data</w:t>
      </w:r>
    </w:p>
    <w:p w:rsidR="00B8432B" w:rsidRPr="00B8432B" w:rsidRDefault="00B8432B" w:rsidP="00B8432B">
      <w:pPr>
        <w:widowControl/>
        <w:shd w:val="clear" w:color="auto" w:fill="F0EEE9"/>
        <w:wordWrap/>
        <w:autoSpaceDE/>
        <w:autoSpaceDN/>
        <w:spacing w:after="0" w:line="315" w:lineRule="atLeast"/>
        <w:jc w:val="left"/>
        <w:textAlignment w:val="baseline"/>
        <w:rPr>
          <w:rFonts w:ascii="inherit" w:eastAsia="굴림" w:hAnsi="inherit" w:cs="Helvetica"/>
          <w:color w:val="333D4A"/>
          <w:kern w:val="0"/>
          <w:sz w:val="21"/>
          <w:szCs w:val="21"/>
        </w:rPr>
      </w:pPr>
      <w:hyperlink r:id="rId4" w:history="1">
        <w:r w:rsidRPr="00B8432B">
          <w:rPr>
            <w:rFonts w:ascii="inherit" w:eastAsia="굴림" w:hAnsi="inherit" w:cs="Helvetica"/>
            <w:b/>
            <w:bCs/>
            <w:color w:val="333D4A"/>
            <w:kern w:val="0"/>
            <w:sz w:val="21"/>
            <w:szCs w:val="21"/>
            <w:u w:val="single"/>
            <w:bdr w:val="none" w:sz="0" w:space="0" w:color="auto" w:frame="1"/>
          </w:rPr>
          <w:t>Apache Spark</w:t>
        </w:r>
      </w:hyperlink>
      <w:r w:rsidRPr="00B8432B">
        <w:rPr>
          <w:rFonts w:ascii="inherit" w:eastAsia="굴림" w:hAnsi="inherit" w:cs="Helvetica"/>
          <w:color w:val="333D4A"/>
          <w:kern w:val="0"/>
          <w:sz w:val="21"/>
          <w:szCs w:val="21"/>
        </w:rPr>
        <w:t> has moved from a being a component of the Hadoop ecosystem to the big data platform of choice for a number of enterprises.</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 xml:space="preserve">Spark provides dramatically increased data processing speed compared to Hadoop and is now the largest big data open-source project, according to Spark originator and </w:t>
      </w:r>
      <w:proofErr w:type="spellStart"/>
      <w:r w:rsidRPr="00B8432B">
        <w:rPr>
          <w:rFonts w:ascii="inherit" w:eastAsia="굴림" w:hAnsi="inherit" w:cs="Helvetica"/>
          <w:color w:val="333D4A"/>
          <w:kern w:val="0"/>
          <w:sz w:val="21"/>
          <w:szCs w:val="21"/>
        </w:rPr>
        <w:t>Databricks</w:t>
      </w:r>
      <w:proofErr w:type="spellEnd"/>
      <w:r w:rsidRPr="00B8432B">
        <w:rPr>
          <w:rFonts w:ascii="inherit" w:eastAsia="굴림" w:hAnsi="inherit" w:cs="Helvetica"/>
          <w:color w:val="333D4A"/>
          <w:kern w:val="0"/>
          <w:sz w:val="21"/>
          <w:szCs w:val="21"/>
        </w:rPr>
        <w:t xml:space="preserve"> co-founder, </w:t>
      </w:r>
      <w:proofErr w:type="spellStart"/>
      <w:r w:rsidRPr="00B8432B">
        <w:rPr>
          <w:rFonts w:ascii="inherit" w:eastAsia="굴림" w:hAnsi="inherit" w:cs="Helvetica"/>
          <w:color w:val="333D4A"/>
          <w:kern w:val="0"/>
          <w:sz w:val="21"/>
          <w:szCs w:val="21"/>
        </w:rPr>
        <w:t>Matei</w:t>
      </w:r>
      <w:proofErr w:type="spellEnd"/>
      <w:r w:rsidRPr="00B8432B">
        <w:rPr>
          <w:rFonts w:ascii="inherit" w:eastAsia="굴림" w:hAnsi="inherit" w:cs="Helvetica"/>
          <w:color w:val="333D4A"/>
          <w:kern w:val="0"/>
          <w:sz w:val="21"/>
          <w:szCs w:val="21"/>
        </w:rPr>
        <w:t xml:space="preserve"> </w:t>
      </w:r>
      <w:proofErr w:type="spellStart"/>
      <w:r w:rsidRPr="00B8432B">
        <w:rPr>
          <w:rFonts w:ascii="inherit" w:eastAsia="굴림" w:hAnsi="inherit" w:cs="Helvetica"/>
          <w:color w:val="333D4A"/>
          <w:kern w:val="0"/>
          <w:sz w:val="21"/>
          <w:szCs w:val="21"/>
        </w:rPr>
        <w:t>Zaharia</w:t>
      </w:r>
      <w:proofErr w:type="spellEnd"/>
      <w:r w:rsidRPr="00B8432B">
        <w:rPr>
          <w:rFonts w:ascii="inherit" w:eastAsia="굴림" w:hAnsi="inherit" w:cs="Helvetica"/>
          <w:color w:val="333D4A"/>
          <w:kern w:val="0"/>
          <w:sz w:val="21"/>
          <w:szCs w:val="21"/>
        </w:rPr>
        <w:t>.</w:t>
      </w:r>
    </w:p>
    <w:p w:rsidR="00B8432B" w:rsidRDefault="00B8432B" w:rsidP="00B8432B">
      <w:pPr>
        <w:widowControl/>
        <w:shd w:val="clear" w:color="auto" w:fill="F0EEE9"/>
        <w:wordWrap/>
        <w:autoSpaceDE/>
        <w:autoSpaceDN/>
        <w:spacing w:after="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More and more compelling enterprise use cases around Spark are emerging, such as at</w:t>
      </w:r>
      <w:hyperlink r:id="rId5" w:history="1">
        <w:r w:rsidRPr="00B8432B">
          <w:rPr>
            <w:rFonts w:ascii="inherit" w:eastAsia="굴림" w:hAnsi="inherit" w:cs="Helvetica"/>
            <w:color w:val="333D4A"/>
            <w:kern w:val="0"/>
            <w:sz w:val="21"/>
            <w:szCs w:val="21"/>
            <w:u w:val="single"/>
            <w:bdr w:val="none" w:sz="0" w:space="0" w:color="auto" w:frame="1"/>
          </w:rPr>
          <w:t> </w:t>
        </w:r>
        <w:r w:rsidRPr="00B8432B">
          <w:rPr>
            <w:rFonts w:ascii="inherit" w:eastAsia="굴림" w:hAnsi="inherit" w:cs="Helvetica"/>
            <w:b/>
            <w:bCs/>
            <w:color w:val="333D4A"/>
            <w:kern w:val="0"/>
            <w:sz w:val="21"/>
            <w:szCs w:val="21"/>
            <w:bdr w:val="none" w:sz="0" w:space="0" w:color="auto" w:frame="1"/>
          </w:rPr>
          <w:t>Goldman Sachs</w:t>
        </w:r>
      </w:hyperlink>
      <w:r w:rsidRPr="00B8432B">
        <w:rPr>
          <w:rFonts w:ascii="inherit" w:eastAsia="굴림" w:hAnsi="inherit" w:cs="Helvetica"/>
          <w:color w:val="333D4A"/>
          <w:kern w:val="0"/>
          <w:sz w:val="21"/>
          <w:szCs w:val="21"/>
        </w:rPr>
        <w:t>, where Spark has become the “lingua franca” of big data analytics.</w:t>
      </w:r>
    </w:p>
    <w:p w:rsidR="00B8432B" w:rsidRPr="00B8432B" w:rsidRDefault="00B8432B" w:rsidP="00B8432B">
      <w:pPr>
        <w:widowControl/>
        <w:shd w:val="clear" w:color="auto" w:fill="F0EEE9"/>
        <w:wordWrap/>
        <w:autoSpaceDE/>
        <w:autoSpaceDN/>
        <w:spacing w:after="0" w:line="315" w:lineRule="atLeast"/>
        <w:jc w:val="left"/>
        <w:textAlignment w:val="baseline"/>
        <w:rPr>
          <w:rFonts w:ascii="inherit" w:eastAsia="굴림" w:hAnsi="inherit" w:cs="Helvetica"/>
          <w:color w:val="333D4A"/>
          <w:kern w:val="0"/>
          <w:sz w:val="21"/>
          <w:szCs w:val="21"/>
        </w:rPr>
      </w:pPr>
    </w:p>
    <w:p w:rsidR="00B8432B" w:rsidRPr="00B8432B" w:rsidRDefault="00B8432B" w:rsidP="00B8432B">
      <w:pPr>
        <w:widowControl/>
        <w:shd w:val="clear" w:color="auto" w:fill="F0EEE9"/>
        <w:wordWrap/>
        <w:autoSpaceDE/>
        <w:autoSpaceDN/>
        <w:spacing w:after="0" w:line="389" w:lineRule="atLeast"/>
        <w:jc w:val="left"/>
        <w:textAlignment w:val="baseline"/>
        <w:outlineLvl w:val="2"/>
        <w:rPr>
          <w:rFonts w:ascii="Georgia" w:eastAsia="굴림" w:hAnsi="Georgia" w:cs="Helvetica"/>
          <w:b/>
          <w:bCs/>
          <w:color w:val="465B74"/>
          <w:kern w:val="0"/>
          <w:sz w:val="27"/>
          <w:szCs w:val="27"/>
        </w:rPr>
      </w:pPr>
      <w:r w:rsidRPr="00B8432B">
        <w:rPr>
          <w:rFonts w:ascii="inherit" w:eastAsia="굴림" w:hAnsi="inherit" w:cs="Helvetica"/>
          <w:b/>
          <w:bCs/>
          <w:color w:val="465B74"/>
          <w:kern w:val="0"/>
          <w:sz w:val="27"/>
          <w:szCs w:val="27"/>
          <w:bdr w:val="none" w:sz="0" w:space="0" w:color="auto" w:frame="1"/>
        </w:rPr>
        <w:t>3. Hadoop projects mature: enterprises continue their move from Hadoop proof of concepts to production</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lastRenderedPageBreak/>
        <w:t>In a recent survey of 2,200 Hadoop customers, only 3% of respondents anticipated they will be doing less with Hadoop in the next 12 months and 76% of those who already used Hadoop planned on doing more within the next three months.</w:t>
      </w:r>
    </w:p>
    <w:p w:rsidR="00B8432B" w:rsidRPr="00B8432B" w:rsidRDefault="00B8432B" w:rsidP="00B8432B">
      <w:pPr>
        <w:widowControl/>
        <w:shd w:val="clear" w:color="auto" w:fill="F0EEE9"/>
        <w:wordWrap/>
        <w:autoSpaceDE/>
        <w:autoSpaceDN/>
        <w:spacing w:after="0" w:line="389" w:lineRule="atLeast"/>
        <w:jc w:val="left"/>
        <w:textAlignment w:val="baseline"/>
        <w:outlineLvl w:val="2"/>
        <w:rPr>
          <w:rFonts w:ascii="Georgia" w:eastAsia="굴림" w:hAnsi="Georgia" w:cs="Helvetica"/>
          <w:b/>
          <w:bCs/>
          <w:color w:val="465B74"/>
          <w:kern w:val="0"/>
          <w:sz w:val="27"/>
          <w:szCs w:val="27"/>
        </w:rPr>
      </w:pPr>
      <w:r w:rsidRPr="00B8432B">
        <w:rPr>
          <w:rFonts w:ascii="inherit" w:eastAsia="굴림" w:hAnsi="inherit" w:cs="Helvetica"/>
          <w:b/>
          <w:bCs/>
          <w:color w:val="465B74"/>
          <w:kern w:val="0"/>
          <w:sz w:val="27"/>
          <w:szCs w:val="27"/>
          <w:bdr w:val="none" w:sz="0" w:space="0" w:color="auto" w:frame="1"/>
        </w:rPr>
        <w:t>4. Big data grows up: Hadoop adds to enterprise standards</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As further evidence to the growing trend of Hadoop becoming a core part of the enterprise IT landscape, investment will grow in the components surrounding enterprise systems such as security.</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 xml:space="preserve">Apache Sentry project provides a system for enforcing fine-grained, role-based </w:t>
      </w:r>
      <w:proofErr w:type="spellStart"/>
      <w:r w:rsidRPr="00B8432B">
        <w:rPr>
          <w:rFonts w:ascii="inherit" w:eastAsia="굴림" w:hAnsi="inherit" w:cs="Helvetica"/>
          <w:color w:val="333D4A"/>
          <w:kern w:val="0"/>
          <w:sz w:val="21"/>
          <w:szCs w:val="21"/>
        </w:rPr>
        <w:t>authorisation</w:t>
      </w:r>
      <w:proofErr w:type="spellEnd"/>
      <w:r w:rsidRPr="00B8432B">
        <w:rPr>
          <w:rFonts w:ascii="inherit" w:eastAsia="굴림" w:hAnsi="inherit" w:cs="Helvetica"/>
          <w:color w:val="333D4A"/>
          <w:kern w:val="0"/>
          <w:sz w:val="21"/>
          <w:szCs w:val="21"/>
        </w:rPr>
        <w:t xml:space="preserve"> to data and metadata stored on a Hadoop cluster.</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These are the types of capabilities that customers expect from their enterprise-grade RDBMS platforms and are now coming to the forefront of the emerging big data technologies, thus eliminating one more barrier to enterprise adoption.</w:t>
      </w:r>
    </w:p>
    <w:p w:rsidR="00B8432B" w:rsidRPr="00B8432B" w:rsidRDefault="00B8432B" w:rsidP="00B8432B">
      <w:pPr>
        <w:widowControl/>
        <w:shd w:val="clear" w:color="auto" w:fill="F0EEE9"/>
        <w:wordWrap/>
        <w:autoSpaceDE/>
        <w:autoSpaceDN/>
        <w:spacing w:after="0" w:line="389" w:lineRule="atLeast"/>
        <w:jc w:val="left"/>
        <w:textAlignment w:val="baseline"/>
        <w:outlineLvl w:val="2"/>
        <w:rPr>
          <w:rFonts w:ascii="Georgia" w:eastAsia="굴림" w:hAnsi="Georgia" w:cs="Helvetica"/>
          <w:b/>
          <w:bCs/>
          <w:color w:val="465B74"/>
          <w:kern w:val="0"/>
          <w:sz w:val="27"/>
          <w:szCs w:val="27"/>
        </w:rPr>
      </w:pPr>
      <w:r w:rsidRPr="00B8432B">
        <w:rPr>
          <w:rFonts w:ascii="inherit" w:eastAsia="굴림" w:hAnsi="inherit" w:cs="Helvetica"/>
          <w:b/>
          <w:bCs/>
          <w:color w:val="465B74"/>
          <w:kern w:val="0"/>
          <w:sz w:val="27"/>
          <w:szCs w:val="27"/>
          <w:bdr w:val="none" w:sz="0" w:space="0" w:color="auto" w:frame="1"/>
        </w:rPr>
        <w:t>5. Big data gets fast: options expand to add speed to Hadoop</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With Hadoop gaining more traction in the enterprise, there will be a growing demand from end users for the same fast data exploration capabilities they’ve come to expect from traditional data warehouses.</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 xml:space="preserve">To meet that end-user demand, adoption of technologies such as </w:t>
      </w:r>
      <w:proofErr w:type="spellStart"/>
      <w:r w:rsidRPr="00B8432B">
        <w:rPr>
          <w:rFonts w:ascii="inherit" w:eastAsia="굴림" w:hAnsi="inherit" w:cs="Helvetica"/>
          <w:color w:val="333D4A"/>
          <w:kern w:val="0"/>
          <w:sz w:val="21"/>
          <w:szCs w:val="21"/>
        </w:rPr>
        <w:t>Cloudera</w:t>
      </w:r>
      <w:proofErr w:type="spellEnd"/>
      <w:r w:rsidRPr="00B8432B">
        <w:rPr>
          <w:rFonts w:ascii="inherit" w:eastAsia="굴림" w:hAnsi="inherit" w:cs="Helvetica"/>
          <w:color w:val="333D4A"/>
          <w:kern w:val="0"/>
          <w:sz w:val="21"/>
          <w:szCs w:val="21"/>
        </w:rPr>
        <w:t xml:space="preserve"> Impala, </w:t>
      </w:r>
      <w:proofErr w:type="spellStart"/>
      <w:r w:rsidRPr="00B8432B">
        <w:rPr>
          <w:rFonts w:ascii="inherit" w:eastAsia="굴림" w:hAnsi="inherit" w:cs="Helvetica"/>
          <w:color w:val="333D4A"/>
          <w:kern w:val="0"/>
          <w:sz w:val="21"/>
          <w:szCs w:val="21"/>
        </w:rPr>
        <w:t>AtScale</w:t>
      </w:r>
      <w:proofErr w:type="spellEnd"/>
      <w:r w:rsidRPr="00B8432B">
        <w:rPr>
          <w:rFonts w:ascii="inherit" w:eastAsia="굴림" w:hAnsi="inherit" w:cs="Helvetica"/>
          <w:color w:val="333D4A"/>
          <w:kern w:val="0"/>
          <w:sz w:val="21"/>
          <w:szCs w:val="21"/>
        </w:rPr>
        <w:t xml:space="preserve">, </w:t>
      </w:r>
      <w:proofErr w:type="spellStart"/>
      <w:r w:rsidRPr="00B8432B">
        <w:rPr>
          <w:rFonts w:ascii="inherit" w:eastAsia="굴림" w:hAnsi="inherit" w:cs="Helvetica"/>
          <w:color w:val="333D4A"/>
          <w:kern w:val="0"/>
          <w:sz w:val="21"/>
          <w:szCs w:val="21"/>
        </w:rPr>
        <w:t>Actian</w:t>
      </w:r>
      <w:proofErr w:type="spellEnd"/>
      <w:r w:rsidRPr="00B8432B">
        <w:rPr>
          <w:rFonts w:ascii="inherit" w:eastAsia="굴림" w:hAnsi="inherit" w:cs="Helvetica"/>
          <w:color w:val="333D4A"/>
          <w:kern w:val="0"/>
          <w:sz w:val="21"/>
          <w:szCs w:val="21"/>
        </w:rPr>
        <w:t xml:space="preserve"> Vector and Jethro Data that enable the business user’s old friend, the OLAP cube, for Hadoop will grow – further blurring the lines behind the “traditional” BI concepts and the world of big data.</w:t>
      </w:r>
    </w:p>
    <w:p w:rsidR="00B8432B" w:rsidRPr="00B8432B" w:rsidRDefault="00B8432B" w:rsidP="00B8432B">
      <w:pPr>
        <w:widowControl/>
        <w:shd w:val="clear" w:color="auto" w:fill="F0EEE9"/>
        <w:wordWrap/>
        <w:autoSpaceDE/>
        <w:autoSpaceDN/>
        <w:spacing w:after="0" w:line="389" w:lineRule="atLeast"/>
        <w:jc w:val="left"/>
        <w:textAlignment w:val="baseline"/>
        <w:outlineLvl w:val="2"/>
        <w:rPr>
          <w:rFonts w:ascii="Georgia" w:eastAsia="굴림" w:hAnsi="Georgia" w:cs="Helvetica"/>
          <w:b/>
          <w:bCs/>
          <w:color w:val="465B74"/>
          <w:kern w:val="0"/>
          <w:sz w:val="27"/>
          <w:szCs w:val="27"/>
        </w:rPr>
      </w:pPr>
      <w:r w:rsidRPr="00B8432B">
        <w:rPr>
          <w:rFonts w:ascii="inherit" w:eastAsia="굴림" w:hAnsi="inherit" w:cs="Helvetica"/>
          <w:b/>
          <w:bCs/>
          <w:color w:val="465B74"/>
          <w:kern w:val="0"/>
          <w:sz w:val="27"/>
          <w:szCs w:val="27"/>
          <w:bdr w:val="none" w:sz="0" w:space="0" w:color="auto" w:frame="1"/>
        </w:rPr>
        <w:t>6. The number of options for ‘preparing’ end users to discover all forms of data growth</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 xml:space="preserve">Self-service data preparation tools are exploding in popularity. This is in part due to the shift toward business-user-generated data discovery tools that reduce time to </w:t>
      </w:r>
      <w:proofErr w:type="spellStart"/>
      <w:r w:rsidRPr="00B8432B">
        <w:rPr>
          <w:rFonts w:ascii="inherit" w:eastAsia="굴림" w:hAnsi="inherit" w:cs="Helvetica"/>
          <w:color w:val="333D4A"/>
          <w:kern w:val="0"/>
          <w:sz w:val="21"/>
          <w:szCs w:val="21"/>
        </w:rPr>
        <w:t>analyse</w:t>
      </w:r>
      <w:proofErr w:type="spellEnd"/>
      <w:r w:rsidRPr="00B8432B">
        <w:rPr>
          <w:rFonts w:ascii="inherit" w:eastAsia="굴림" w:hAnsi="inherit" w:cs="Helvetica"/>
          <w:color w:val="333D4A"/>
          <w:kern w:val="0"/>
          <w:sz w:val="21"/>
          <w:szCs w:val="21"/>
        </w:rPr>
        <w:t xml:space="preserve"> data.</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Business users want to reduce the time and complexity of preparing data for analysis, something that is especially important in the world of big data when dealing with a variety of data types and formats.</w:t>
      </w:r>
    </w:p>
    <w:p w:rsidR="00B8432B" w:rsidRPr="00B8432B" w:rsidRDefault="00B8432B" w:rsidP="00B8432B">
      <w:pPr>
        <w:widowControl/>
        <w:shd w:val="clear" w:color="auto" w:fill="F0EEE9"/>
        <w:wordWrap/>
        <w:autoSpaceDE/>
        <w:autoSpaceDN/>
        <w:spacing w:after="0" w:line="389" w:lineRule="atLeast"/>
        <w:jc w:val="left"/>
        <w:textAlignment w:val="baseline"/>
        <w:outlineLvl w:val="2"/>
        <w:rPr>
          <w:rFonts w:ascii="Georgia" w:eastAsia="굴림" w:hAnsi="Georgia" w:cs="Helvetica"/>
          <w:b/>
          <w:bCs/>
          <w:color w:val="465B74"/>
          <w:kern w:val="0"/>
          <w:sz w:val="27"/>
          <w:szCs w:val="27"/>
        </w:rPr>
      </w:pPr>
      <w:r w:rsidRPr="00B8432B">
        <w:rPr>
          <w:rFonts w:ascii="inherit" w:eastAsia="굴림" w:hAnsi="inherit" w:cs="Helvetica"/>
          <w:b/>
          <w:bCs/>
          <w:color w:val="465B74"/>
          <w:kern w:val="0"/>
          <w:sz w:val="27"/>
          <w:szCs w:val="27"/>
          <w:bdr w:val="none" w:sz="0" w:space="0" w:color="auto" w:frame="1"/>
        </w:rPr>
        <w:t>7. MPP data warehouse growth is heating up – in the cloud</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The “death” of the data warehouse has been overhyped for some time now, but it’s no secret that growth in this segment of the market has been slowing.</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But there is now a major shift in the application of this technology to the cloud where Amazon led the way with an on-demand cloud data warehouse in Redshift.</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 xml:space="preserve">Redshift was AWS’s fastest growing service but it now has competition from Google with </w:t>
      </w:r>
      <w:proofErr w:type="spellStart"/>
      <w:r w:rsidRPr="00B8432B">
        <w:rPr>
          <w:rFonts w:ascii="inherit" w:eastAsia="굴림" w:hAnsi="inherit" w:cs="Helvetica"/>
          <w:color w:val="333D4A"/>
          <w:kern w:val="0"/>
          <w:sz w:val="21"/>
          <w:szCs w:val="21"/>
        </w:rPr>
        <w:t>BigQuery</w:t>
      </w:r>
      <w:proofErr w:type="spellEnd"/>
      <w:r w:rsidRPr="00B8432B">
        <w:rPr>
          <w:rFonts w:ascii="inherit" w:eastAsia="굴림" w:hAnsi="inherit" w:cs="Helvetica"/>
          <w:color w:val="333D4A"/>
          <w:kern w:val="0"/>
          <w:sz w:val="21"/>
          <w:szCs w:val="21"/>
        </w:rPr>
        <w:t>, offerings from long time data warehouse power players such as Microsoft (with Azure SQL Data Warehouse) and Teradata, along with new start-ups such as Snowflake, winner of Strata + Hadoop World 2015 Startup Showcase, also gaining adoption in this space.</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 xml:space="preserve">Analysts cite 90% of companies who have adopted Hadoop will also keep their data warehouses and with these new cloud offerings, those customers can dynamically scale up or down the amount of storage and </w:t>
      </w:r>
      <w:r w:rsidRPr="00B8432B">
        <w:rPr>
          <w:rFonts w:ascii="inherit" w:eastAsia="굴림" w:hAnsi="inherit" w:cs="Helvetica"/>
          <w:color w:val="333D4A"/>
          <w:kern w:val="0"/>
          <w:sz w:val="21"/>
          <w:szCs w:val="21"/>
        </w:rPr>
        <w:lastRenderedPageBreak/>
        <w:t>compute resources in the data warehouse relative to the larger amounts of information stored in their Hadoop data lake.</w:t>
      </w:r>
    </w:p>
    <w:p w:rsidR="00B8432B" w:rsidRPr="00B8432B" w:rsidRDefault="00B8432B" w:rsidP="00B8432B">
      <w:pPr>
        <w:widowControl/>
        <w:shd w:val="clear" w:color="auto" w:fill="F0EEE9"/>
        <w:wordWrap/>
        <w:autoSpaceDE/>
        <w:autoSpaceDN/>
        <w:spacing w:after="0" w:line="389" w:lineRule="atLeast"/>
        <w:jc w:val="left"/>
        <w:textAlignment w:val="baseline"/>
        <w:outlineLvl w:val="2"/>
        <w:rPr>
          <w:rFonts w:ascii="Georgia" w:eastAsia="굴림" w:hAnsi="Georgia" w:cs="Helvetica"/>
          <w:b/>
          <w:bCs/>
          <w:color w:val="465B74"/>
          <w:kern w:val="0"/>
          <w:sz w:val="27"/>
          <w:szCs w:val="27"/>
        </w:rPr>
      </w:pPr>
      <w:r w:rsidRPr="00B8432B">
        <w:rPr>
          <w:rFonts w:ascii="inherit" w:eastAsia="굴림" w:hAnsi="inherit" w:cs="Helvetica"/>
          <w:b/>
          <w:bCs/>
          <w:color w:val="465B74"/>
          <w:kern w:val="0"/>
          <w:sz w:val="27"/>
          <w:szCs w:val="27"/>
          <w:bdr w:val="none" w:sz="0" w:space="0" w:color="auto" w:frame="1"/>
        </w:rPr>
        <w:t xml:space="preserve">8. The buzzwords converge: </w:t>
      </w:r>
      <w:proofErr w:type="spellStart"/>
      <w:r w:rsidRPr="00B8432B">
        <w:rPr>
          <w:rFonts w:ascii="inherit" w:eastAsia="굴림" w:hAnsi="inherit" w:cs="Helvetica"/>
          <w:b/>
          <w:bCs/>
          <w:color w:val="465B74"/>
          <w:kern w:val="0"/>
          <w:sz w:val="27"/>
          <w:szCs w:val="27"/>
          <w:bdr w:val="none" w:sz="0" w:space="0" w:color="auto" w:frame="1"/>
        </w:rPr>
        <w:t>IoT</w:t>
      </w:r>
      <w:proofErr w:type="spellEnd"/>
      <w:r w:rsidRPr="00B8432B">
        <w:rPr>
          <w:rFonts w:ascii="inherit" w:eastAsia="굴림" w:hAnsi="inherit" w:cs="Helvetica"/>
          <w:b/>
          <w:bCs/>
          <w:color w:val="465B74"/>
          <w:kern w:val="0"/>
          <w:sz w:val="27"/>
          <w:szCs w:val="27"/>
          <w:bdr w:val="none" w:sz="0" w:space="0" w:color="auto" w:frame="1"/>
        </w:rPr>
        <w:t>, cloud and big data come together</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The technology is still in its early days, but the data from devices in the Internet of Things (</w:t>
      </w:r>
      <w:proofErr w:type="spellStart"/>
      <w:r w:rsidRPr="00B8432B">
        <w:rPr>
          <w:rFonts w:ascii="inherit" w:eastAsia="굴림" w:hAnsi="inherit" w:cs="Helvetica"/>
          <w:color w:val="333D4A"/>
          <w:kern w:val="0"/>
          <w:sz w:val="21"/>
          <w:szCs w:val="21"/>
        </w:rPr>
        <w:t>IoT</w:t>
      </w:r>
      <w:proofErr w:type="spellEnd"/>
      <w:r w:rsidRPr="00B8432B">
        <w:rPr>
          <w:rFonts w:ascii="inherit" w:eastAsia="굴림" w:hAnsi="inherit" w:cs="Helvetica"/>
          <w:color w:val="333D4A"/>
          <w:kern w:val="0"/>
          <w:sz w:val="21"/>
          <w:szCs w:val="21"/>
        </w:rPr>
        <w:t>) will become one of the “killer apps” for the cloud and a driver of petabyte scale data explosion.</w:t>
      </w:r>
    </w:p>
    <w:p w:rsidR="00B8432B" w:rsidRPr="00B8432B" w:rsidRDefault="00B8432B" w:rsidP="00B8432B">
      <w:pPr>
        <w:widowControl/>
        <w:shd w:val="clear" w:color="auto" w:fill="F0EEE9"/>
        <w:wordWrap/>
        <w:autoSpaceDE/>
        <w:autoSpaceDN/>
        <w:spacing w:after="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For this reason, leading cloud and data companies such as </w:t>
      </w:r>
      <w:hyperlink r:id="rId6" w:history="1">
        <w:r w:rsidRPr="00B8432B">
          <w:rPr>
            <w:rFonts w:ascii="inherit" w:eastAsia="굴림" w:hAnsi="inherit" w:cs="Helvetica"/>
            <w:b/>
            <w:bCs/>
            <w:color w:val="333D4A"/>
            <w:kern w:val="0"/>
            <w:sz w:val="21"/>
            <w:szCs w:val="21"/>
            <w:u w:val="single"/>
            <w:bdr w:val="none" w:sz="0" w:space="0" w:color="auto" w:frame="1"/>
          </w:rPr>
          <w:t>Google</w:t>
        </w:r>
      </w:hyperlink>
      <w:r w:rsidRPr="00B8432B">
        <w:rPr>
          <w:rFonts w:ascii="inherit" w:eastAsia="굴림" w:hAnsi="inherit" w:cs="Helvetica"/>
          <w:color w:val="333D4A"/>
          <w:kern w:val="0"/>
          <w:sz w:val="21"/>
          <w:szCs w:val="21"/>
        </w:rPr>
        <w:t>,</w:t>
      </w:r>
      <w:hyperlink r:id="rId7" w:history="1">
        <w:r w:rsidRPr="00B8432B">
          <w:rPr>
            <w:rFonts w:ascii="inherit" w:eastAsia="굴림" w:hAnsi="inherit" w:cs="Helvetica"/>
            <w:color w:val="333D4A"/>
            <w:kern w:val="0"/>
            <w:sz w:val="21"/>
            <w:szCs w:val="21"/>
            <w:u w:val="single"/>
            <w:bdr w:val="none" w:sz="0" w:space="0" w:color="auto" w:frame="1"/>
          </w:rPr>
          <w:t> </w:t>
        </w:r>
        <w:r w:rsidRPr="00B8432B">
          <w:rPr>
            <w:rFonts w:ascii="inherit" w:eastAsia="굴림" w:hAnsi="inherit" w:cs="Helvetica"/>
            <w:b/>
            <w:bCs/>
            <w:color w:val="333D4A"/>
            <w:kern w:val="0"/>
            <w:sz w:val="21"/>
            <w:szCs w:val="21"/>
            <w:bdr w:val="none" w:sz="0" w:space="0" w:color="auto" w:frame="1"/>
          </w:rPr>
          <w:t>Amazon Web Services</w:t>
        </w:r>
      </w:hyperlink>
      <w:r w:rsidRPr="00B8432B">
        <w:rPr>
          <w:rFonts w:ascii="inherit" w:eastAsia="굴림" w:hAnsi="inherit" w:cs="Helvetica"/>
          <w:color w:val="333D4A"/>
          <w:kern w:val="0"/>
          <w:sz w:val="21"/>
          <w:szCs w:val="21"/>
        </w:rPr>
        <w:t> and</w:t>
      </w:r>
      <w:hyperlink r:id="rId8" w:history="1">
        <w:r w:rsidRPr="00B8432B">
          <w:rPr>
            <w:rFonts w:ascii="inherit" w:eastAsia="굴림" w:hAnsi="inherit" w:cs="Helvetica"/>
            <w:color w:val="333D4A"/>
            <w:kern w:val="0"/>
            <w:sz w:val="21"/>
            <w:szCs w:val="21"/>
            <w:u w:val="single"/>
            <w:bdr w:val="none" w:sz="0" w:space="0" w:color="auto" w:frame="1"/>
          </w:rPr>
          <w:t> </w:t>
        </w:r>
        <w:r w:rsidRPr="00B8432B">
          <w:rPr>
            <w:rFonts w:ascii="inherit" w:eastAsia="굴림" w:hAnsi="inherit" w:cs="Helvetica"/>
            <w:b/>
            <w:bCs/>
            <w:color w:val="333D4A"/>
            <w:kern w:val="0"/>
            <w:sz w:val="21"/>
            <w:szCs w:val="21"/>
            <w:bdr w:val="none" w:sz="0" w:space="0" w:color="auto" w:frame="1"/>
          </w:rPr>
          <w:t>Microsoft</w:t>
        </w:r>
      </w:hyperlink>
      <w:r w:rsidRPr="00B8432B">
        <w:rPr>
          <w:rFonts w:ascii="inherit" w:eastAsia="굴림" w:hAnsi="inherit" w:cs="Helvetica"/>
          <w:color w:val="333D4A"/>
          <w:kern w:val="0"/>
          <w:sz w:val="21"/>
          <w:szCs w:val="21"/>
        </w:rPr>
        <w:t xml:space="preserve"> will bring </w:t>
      </w:r>
      <w:proofErr w:type="spellStart"/>
      <w:r w:rsidRPr="00B8432B">
        <w:rPr>
          <w:rFonts w:ascii="inherit" w:eastAsia="굴림" w:hAnsi="inherit" w:cs="Helvetica"/>
          <w:color w:val="333D4A"/>
          <w:kern w:val="0"/>
          <w:sz w:val="21"/>
          <w:szCs w:val="21"/>
        </w:rPr>
        <w:t>IoT</w:t>
      </w:r>
      <w:proofErr w:type="spellEnd"/>
      <w:r w:rsidRPr="00B8432B">
        <w:rPr>
          <w:rFonts w:ascii="inherit" w:eastAsia="굴림" w:hAnsi="inherit" w:cs="Helvetica"/>
          <w:color w:val="333D4A"/>
          <w:kern w:val="0"/>
          <w:sz w:val="21"/>
          <w:szCs w:val="21"/>
        </w:rPr>
        <w:t xml:space="preserve"> services to life so the data can move seamlessly to their cloud-based analytics engines.</w:t>
      </w:r>
    </w:p>
    <w:p w:rsidR="00B8432B" w:rsidRPr="00B8432B" w:rsidRDefault="00B8432B" w:rsidP="00B8432B">
      <w:pPr>
        <w:widowControl/>
        <w:shd w:val="clear" w:color="auto" w:fill="F0EEE9"/>
        <w:wordWrap/>
        <w:autoSpaceDE/>
        <w:autoSpaceDN/>
        <w:spacing w:after="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&gt;See also: </w:t>
      </w:r>
      <w:hyperlink r:id="rId9" w:history="1">
        <w:r w:rsidRPr="00B8432B">
          <w:rPr>
            <w:rFonts w:ascii="inherit" w:eastAsia="굴림" w:hAnsi="inherit" w:cs="Helvetica"/>
            <w:b/>
            <w:bCs/>
            <w:color w:val="333D4A"/>
            <w:kern w:val="0"/>
            <w:sz w:val="21"/>
            <w:szCs w:val="21"/>
            <w:u w:val="single"/>
            <w:bdr w:val="none" w:sz="0" w:space="0" w:color="auto" w:frame="1"/>
          </w:rPr>
          <w:t>How to sail the perfect storm of big data</w:t>
        </w:r>
      </w:hyperlink>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Though these changes and trends may seem disparate, they’re all linked by the need to work with data quickly and conveniently.</w:t>
      </w:r>
    </w:p>
    <w:p w:rsidR="00B8432B" w:rsidRPr="00B8432B" w:rsidRDefault="00B8432B" w:rsidP="00B8432B">
      <w:pPr>
        <w:widowControl/>
        <w:shd w:val="clear" w:color="auto" w:fill="F0EEE9"/>
        <w:wordWrap/>
        <w:autoSpaceDE/>
        <w:autoSpaceDN/>
        <w:spacing w:after="21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color w:val="333D4A"/>
          <w:kern w:val="0"/>
          <w:sz w:val="21"/>
          <w:szCs w:val="21"/>
        </w:rPr>
        <w:t>As big data changes and new ways of working with that data pop up, the details shift, but the song remains the same: everyone’s a data analyst, and there’s never been a more exciting job.</w:t>
      </w:r>
      <w:bookmarkStart w:id="0" w:name="_GoBack"/>
      <w:bookmarkEnd w:id="0"/>
      <w:r w:rsidRPr="00B8432B">
        <w:rPr>
          <w:rFonts w:ascii="inherit" w:eastAsia="굴림" w:hAnsi="inherit" w:cs="Helvetica"/>
          <w:color w:val="333D4A"/>
          <w:kern w:val="0"/>
          <w:sz w:val="21"/>
          <w:szCs w:val="21"/>
        </w:rPr>
        <w:t> </w:t>
      </w:r>
    </w:p>
    <w:p w:rsidR="00B8432B" w:rsidRPr="00B8432B" w:rsidRDefault="00B8432B" w:rsidP="00B8432B">
      <w:pPr>
        <w:widowControl/>
        <w:shd w:val="clear" w:color="auto" w:fill="F0EEE9"/>
        <w:wordWrap/>
        <w:autoSpaceDE/>
        <w:autoSpaceDN/>
        <w:spacing w:after="0" w:line="315" w:lineRule="atLeast"/>
        <w:jc w:val="left"/>
        <w:textAlignment w:val="baseline"/>
        <w:rPr>
          <w:rFonts w:ascii="inherit" w:eastAsia="굴림" w:hAnsi="inherit" w:cs="Helvetica"/>
          <w:color w:val="333D4A"/>
          <w:kern w:val="0"/>
          <w:sz w:val="21"/>
          <w:szCs w:val="21"/>
        </w:rPr>
      </w:pPr>
      <w:r w:rsidRPr="00B8432B">
        <w:rPr>
          <w:rFonts w:ascii="inherit" w:eastAsia="굴림" w:hAnsi="inherit" w:cs="Helvetica"/>
          <w:i/>
          <w:iCs/>
          <w:color w:val="333D4A"/>
          <w:kern w:val="0"/>
          <w:sz w:val="21"/>
          <w:szCs w:val="21"/>
          <w:bdr w:val="none" w:sz="0" w:space="0" w:color="auto" w:frame="1"/>
        </w:rPr>
        <w:t>Sourced from Bob Middleton, </w:t>
      </w:r>
      <w:hyperlink r:id="rId10" w:history="1">
        <w:r w:rsidRPr="00B8432B">
          <w:rPr>
            <w:rFonts w:ascii="inherit" w:eastAsia="굴림" w:hAnsi="inherit" w:cs="Helvetica"/>
            <w:b/>
            <w:bCs/>
            <w:i/>
            <w:iCs/>
            <w:color w:val="333D4A"/>
            <w:kern w:val="0"/>
            <w:sz w:val="21"/>
            <w:szCs w:val="21"/>
            <w:bdr w:val="none" w:sz="0" w:space="0" w:color="auto" w:frame="1"/>
          </w:rPr>
          <w:t>Tableau</w:t>
        </w:r>
      </w:hyperlink>
    </w:p>
    <w:p w:rsidR="00A45B75" w:rsidRDefault="00A45B75" w:rsidP="00B8432B">
      <w:pPr>
        <w:rPr>
          <w:rFonts w:ascii="Helvetica" w:eastAsia="굴림" w:hAnsi="Helvetica" w:cs="Helvetica"/>
          <w:color w:val="333D4A"/>
          <w:kern w:val="0"/>
          <w:sz w:val="21"/>
          <w:szCs w:val="21"/>
          <w:shd w:val="clear" w:color="auto" w:fill="F0EEE9"/>
        </w:rPr>
      </w:pPr>
    </w:p>
    <w:p w:rsidR="00B8432B" w:rsidRDefault="00B8432B" w:rsidP="00B8432B"/>
    <w:sectPr w:rsidR="00B843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32B"/>
    <w:rsid w:val="00A45B75"/>
    <w:rsid w:val="00B843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86EB9-0E33-4FDE-863F-53C274F41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B8432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
    <w:link w:val="3Char"/>
    <w:uiPriority w:val="9"/>
    <w:qFormat/>
    <w:rsid w:val="00B8432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8432B"/>
    <w:rPr>
      <w:rFonts w:ascii="굴림" w:eastAsia="굴림" w:hAnsi="굴림" w:cs="굴림"/>
      <w:b/>
      <w:bCs/>
      <w:kern w:val="36"/>
      <w:sz w:val="48"/>
      <w:szCs w:val="48"/>
    </w:rPr>
  </w:style>
  <w:style w:type="character" w:customStyle="1" w:styleId="3Char">
    <w:name w:val="제목 3 Char"/>
    <w:basedOn w:val="a0"/>
    <w:link w:val="3"/>
    <w:uiPriority w:val="9"/>
    <w:rsid w:val="00B8432B"/>
    <w:rPr>
      <w:rFonts w:ascii="굴림" w:eastAsia="굴림" w:hAnsi="굴림" w:cs="굴림"/>
      <w:b/>
      <w:bCs/>
      <w:kern w:val="0"/>
      <w:sz w:val="27"/>
      <w:szCs w:val="27"/>
    </w:rPr>
  </w:style>
  <w:style w:type="paragraph" w:styleId="a3">
    <w:name w:val="Normal (Web)"/>
    <w:basedOn w:val="a"/>
    <w:uiPriority w:val="99"/>
    <w:semiHidden/>
    <w:unhideWhenUsed/>
    <w:rsid w:val="00B8432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B8432B"/>
    <w:rPr>
      <w:b/>
      <w:bCs/>
    </w:rPr>
  </w:style>
  <w:style w:type="character" w:styleId="a5">
    <w:name w:val="Hyperlink"/>
    <w:basedOn w:val="a0"/>
    <w:uiPriority w:val="99"/>
    <w:semiHidden/>
    <w:unhideWhenUsed/>
    <w:rsid w:val="00B8432B"/>
    <w:rPr>
      <w:color w:val="0000FF"/>
      <w:u w:val="single"/>
    </w:rPr>
  </w:style>
  <w:style w:type="character" w:customStyle="1" w:styleId="stmainservices">
    <w:name w:val="stmainservices"/>
    <w:basedOn w:val="a0"/>
    <w:rsid w:val="00B8432B"/>
  </w:style>
  <w:style w:type="character" w:customStyle="1" w:styleId="stbubblehcount">
    <w:name w:val="stbubble_hcount"/>
    <w:basedOn w:val="a0"/>
    <w:rsid w:val="00B8432B"/>
  </w:style>
  <w:style w:type="character" w:customStyle="1" w:styleId="chicklets">
    <w:name w:val="chicklets"/>
    <w:basedOn w:val="a0"/>
    <w:rsid w:val="00B8432B"/>
  </w:style>
  <w:style w:type="character" w:customStyle="1" w:styleId="apple-converted-space">
    <w:name w:val="apple-converted-space"/>
    <w:basedOn w:val="a0"/>
    <w:rsid w:val="00B8432B"/>
  </w:style>
  <w:style w:type="character" w:styleId="a6">
    <w:name w:val="Emphasis"/>
    <w:basedOn w:val="a0"/>
    <w:uiPriority w:val="20"/>
    <w:qFormat/>
    <w:rsid w:val="00B843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4102465">
      <w:bodyDiv w:val="1"/>
      <w:marLeft w:val="0"/>
      <w:marRight w:val="0"/>
      <w:marTop w:val="0"/>
      <w:marBottom w:val="0"/>
      <w:divBdr>
        <w:top w:val="none" w:sz="0" w:space="0" w:color="auto"/>
        <w:left w:val="none" w:sz="0" w:space="0" w:color="auto"/>
        <w:bottom w:val="none" w:sz="0" w:space="0" w:color="auto"/>
        <w:right w:val="none" w:sz="0" w:space="0" w:color="auto"/>
      </w:divBdr>
      <w:divsChild>
        <w:div w:id="1585529761">
          <w:marLeft w:val="0"/>
          <w:marRight w:val="0"/>
          <w:marTop w:val="0"/>
          <w:marBottom w:val="0"/>
          <w:divBdr>
            <w:top w:val="none" w:sz="0" w:space="0" w:color="auto"/>
            <w:left w:val="none" w:sz="0" w:space="0" w:color="auto"/>
            <w:bottom w:val="none" w:sz="0" w:space="0" w:color="auto"/>
            <w:right w:val="none" w:sz="0" w:space="0" w:color="auto"/>
          </w:divBdr>
        </w:div>
        <w:div w:id="784932460">
          <w:marLeft w:val="0"/>
          <w:marRight w:val="0"/>
          <w:marTop w:val="0"/>
          <w:marBottom w:val="90"/>
          <w:divBdr>
            <w:top w:val="none" w:sz="0" w:space="0" w:color="auto"/>
            <w:left w:val="none" w:sz="0" w:space="0" w:color="auto"/>
            <w:bottom w:val="single" w:sz="6" w:space="8" w:color="EAEBED"/>
            <w:right w:val="none" w:sz="0" w:space="0" w:color="auto"/>
          </w:divBdr>
          <w:divsChild>
            <w:div w:id="614286226">
              <w:marLeft w:val="0"/>
              <w:marRight w:val="45"/>
              <w:marTop w:val="0"/>
              <w:marBottom w:val="0"/>
              <w:divBdr>
                <w:top w:val="single" w:sz="6" w:space="0" w:color="DFE0E0"/>
                <w:left w:val="single" w:sz="6" w:space="0" w:color="DFE0E0"/>
                <w:bottom w:val="single" w:sz="6" w:space="0" w:color="DFE0E0"/>
                <w:right w:val="single" w:sz="6" w:space="0" w:color="DFE0E0"/>
              </w:divBdr>
            </w:div>
            <w:div w:id="1281884836">
              <w:marLeft w:val="150"/>
              <w:marRight w:val="45"/>
              <w:marTop w:val="180"/>
              <w:marBottom w:val="0"/>
              <w:divBdr>
                <w:top w:val="none" w:sz="0" w:space="0" w:color="auto"/>
                <w:left w:val="none" w:sz="0" w:space="0" w:color="auto"/>
                <w:bottom w:val="none" w:sz="0" w:space="0" w:color="auto"/>
                <w:right w:val="none" w:sz="0" w:space="0" w:color="auto"/>
              </w:divBdr>
            </w:div>
            <w:div w:id="1189025638">
              <w:marLeft w:val="0"/>
              <w:marRight w:val="150"/>
              <w:marTop w:val="180"/>
              <w:marBottom w:val="0"/>
              <w:divBdr>
                <w:top w:val="none" w:sz="0" w:space="0" w:color="auto"/>
                <w:left w:val="none" w:sz="0" w:space="0" w:color="auto"/>
                <w:bottom w:val="none" w:sz="0" w:space="0" w:color="auto"/>
                <w:right w:val="none" w:sz="0" w:space="0" w:color="auto"/>
              </w:divBdr>
            </w:div>
          </w:divsChild>
        </w:div>
        <w:div w:id="187916040">
          <w:marLeft w:val="0"/>
          <w:marRight w:val="0"/>
          <w:marTop w:val="0"/>
          <w:marBottom w:val="0"/>
          <w:divBdr>
            <w:top w:val="none" w:sz="0" w:space="0" w:color="auto"/>
            <w:left w:val="none" w:sz="0" w:space="0" w:color="auto"/>
            <w:bottom w:val="none" w:sz="0" w:space="0" w:color="auto"/>
            <w:right w:val="none" w:sz="0" w:space="0" w:color="auto"/>
          </w:divBdr>
          <w:divsChild>
            <w:div w:id="1018044731">
              <w:marLeft w:val="0"/>
              <w:marRight w:val="0"/>
              <w:marTop w:val="0"/>
              <w:marBottom w:val="150"/>
              <w:divBdr>
                <w:top w:val="none" w:sz="0" w:space="0" w:color="auto"/>
                <w:left w:val="none" w:sz="0" w:space="0" w:color="auto"/>
                <w:bottom w:val="dotted" w:sz="6" w:space="8" w:color="CCCCCC"/>
                <w:right w:val="none" w:sz="0" w:space="0" w:color="auto"/>
              </w:divBdr>
              <w:divsChild>
                <w:div w:id="756441383">
                  <w:marLeft w:val="0"/>
                  <w:marRight w:val="300"/>
                  <w:marTop w:val="0"/>
                  <w:marBottom w:val="0"/>
                  <w:divBdr>
                    <w:top w:val="none" w:sz="0" w:space="0" w:color="auto"/>
                    <w:left w:val="none" w:sz="0" w:space="0" w:color="auto"/>
                    <w:bottom w:val="none" w:sz="0" w:space="0" w:color="auto"/>
                    <w:right w:val="none" w:sz="0" w:space="0" w:color="auto"/>
                  </w:divBdr>
                </w:div>
              </w:divsChild>
            </w:div>
            <w:div w:id="1844314584">
              <w:marLeft w:val="0"/>
              <w:marRight w:val="0"/>
              <w:marTop w:val="0"/>
              <w:marBottom w:val="150"/>
              <w:divBdr>
                <w:top w:val="none" w:sz="0" w:space="0" w:color="auto"/>
                <w:left w:val="none" w:sz="0" w:space="0" w:color="auto"/>
                <w:bottom w:val="dotted" w:sz="6" w:space="8" w:color="CCCCCC"/>
                <w:right w:val="none" w:sz="0" w:space="0" w:color="auto"/>
              </w:divBdr>
              <w:divsChild>
                <w:div w:id="1129277767">
                  <w:marLeft w:val="0"/>
                  <w:marRight w:val="300"/>
                  <w:marTop w:val="0"/>
                  <w:marBottom w:val="0"/>
                  <w:divBdr>
                    <w:top w:val="none" w:sz="0" w:space="0" w:color="auto"/>
                    <w:left w:val="none" w:sz="0" w:space="0" w:color="auto"/>
                    <w:bottom w:val="none" w:sz="0" w:space="0" w:color="auto"/>
                    <w:right w:val="none" w:sz="0" w:space="0" w:color="auto"/>
                  </w:divBdr>
                </w:div>
              </w:divsChild>
            </w:div>
            <w:div w:id="1748648658">
              <w:marLeft w:val="0"/>
              <w:marRight w:val="0"/>
              <w:marTop w:val="0"/>
              <w:marBottom w:val="150"/>
              <w:divBdr>
                <w:top w:val="none" w:sz="0" w:space="0" w:color="auto"/>
                <w:left w:val="none" w:sz="0" w:space="0" w:color="auto"/>
                <w:bottom w:val="dotted" w:sz="6" w:space="8" w:color="CCCCCC"/>
                <w:right w:val="none" w:sz="0" w:space="0" w:color="auto"/>
              </w:divBdr>
              <w:divsChild>
                <w:div w:id="682823233">
                  <w:marLeft w:val="0"/>
                  <w:marRight w:val="300"/>
                  <w:marTop w:val="0"/>
                  <w:marBottom w:val="0"/>
                  <w:divBdr>
                    <w:top w:val="none" w:sz="0" w:space="0" w:color="auto"/>
                    <w:left w:val="none" w:sz="0" w:space="0" w:color="auto"/>
                    <w:bottom w:val="none" w:sz="0" w:space="0" w:color="auto"/>
                    <w:right w:val="none" w:sz="0" w:space="0" w:color="auto"/>
                  </w:divBdr>
                </w:div>
              </w:divsChild>
            </w:div>
            <w:div w:id="273440805">
              <w:marLeft w:val="0"/>
              <w:marRight w:val="0"/>
              <w:marTop w:val="0"/>
              <w:marBottom w:val="0"/>
              <w:divBdr>
                <w:top w:val="none" w:sz="0" w:space="0" w:color="auto"/>
                <w:left w:val="none" w:sz="0" w:space="0" w:color="auto"/>
                <w:bottom w:val="none" w:sz="0" w:space="0" w:color="auto"/>
                <w:right w:val="none" w:sz="0" w:space="0" w:color="auto"/>
              </w:divBdr>
            </w:div>
          </w:divsChild>
        </w:div>
        <w:div w:id="343896558">
          <w:marLeft w:val="0"/>
          <w:marRight w:val="0"/>
          <w:marTop w:val="0"/>
          <w:marBottom w:val="0"/>
          <w:divBdr>
            <w:top w:val="none" w:sz="0" w:space="0" w:color="auto"/>
            <w:left w:val="none" w:sz="0" w:space="0" w:color="auto"/>
            <w:bottom w:val="none" w:sz="0" w:space="0" w:color="auto"/>
            <w:right w:val="none" w:sz="0" w:space="0" w:color="auto"/>
          </w:divBdr>
          <w:divsChild>
            <w:div w:id="1220097181">
              <w:marLeft w:val="0"/>
              <w:marRight w:val="0"/>
              <w:marTop w:val="0"/>
              <w:marBottom w:val="225"/>
              <w:divBdr>
                <w:top w:val="none" w:sz="0" w:space="0" w:color="auto"/>
                <w:left w:val="none" w:sz="0" w:space="0" w:color="auto"/>
                <w:bottom w:val="none" w:sz="0" w:space="0" w:color="auto"/>
                <w:right w:val="none" w:sz="0" w:space="0" w:color="auto"/>
              </w:divBdr>
              <w:divsChild>
                <w:div w:id="13282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olutions/iot-suite/" TargetMode="External"/><Relationship Id="rId3" Type="http://schemas.openxmlformats.org/officeDocument/2006/relationships/webSettings" Target="webSettings.xml"/><Relationship Id="rId7" Type="http://schemas.openxmlformats.org/officeDocument/2006/relationships/hyperlink" Target="https://aws.amazon.com/io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solutions/iot/" TargetMode="External"/><Relationship Id="rId11" Type="http://schemas.openxmlformats.org/officeDocument/2006/relationships/fontTable" Target="fontTable.xml"/><Relationship Id="rId5" Type="http://schemas.openxmlformats.org/officeDocument/2006/relationships/hyperlink" Target="https://spark-summit.org/east-2015/talk/matthew-glickman" TargetMode="External"/><Relationship Id="rId10" Type="http://schemas.openxmlformats.org/officeDocument/2006/relationships/hyperlink" Target="http://www.tableau.com/" TargetMode="External"/><Relationship Id="rId4" Type="http://schemas.openxmlformats.org/officeDocument/2006/relationships/hyperlink" Target="http://spark.apache.org/" TargetMode="External"/><Relationship Id="rId9" Type="http://schemas.openxmlformats.org/officeDocument/2006/relationships/hyperlink" Target="http://www.information-age.com/it-management/strategy-and-innovation/123460378/how-sail-perfect-storm-big-dat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935</Words>
  <Characters>5334</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2016-03-07T04:19:00Z</dcterms:created>
  <dcterms:modified xsi:type="dcterms:W3CDTF">2016-03-07T04:22:00Z</dcterms:modified>
</cp:coreProperties>
</file>