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72C8F" w14:textId="67D02B41" w:rsidR="007F7706" w:rsidRDefault="003E742A" w:rsidP="007F7706">
      <w:pPr>
        <w:pStyle w:val="Titre"/>
        <w:rPr>
          <w:sz w:val="48"/>
          <w:szCs w:val="48"/>
        </w:rPr>
      </w:pPr>
      <w:r w:rsidRPr="003E742A">
        <w:rPr>
          <w:sz w:val="48"/>
          <w:szCs w:val="48"/>
        </w:rPr>
        <w:t xml:space="preserve">Rapport </w:t>
      </w:r>
      <w:r w:rsidR="006826CF" w:rsidRPr="003E742A">
        <w:rPr>
          <w:rStyle w:val="ui-provider"/>
          <w:sz w:val="48"/>
          <w:szCs w:val="48"/>
        </w:rPr>
        <w:t xml:space="preserve">Annuel </w:t>
      </w:r>
      <w:r w:rsidRPr="003E742A">
        <w:rPr>
          <w:sz w:val="48"/>
          <w:szCs w:val="48"/>
        </w:rPr>
        <w:t>OSMOSECRACKER 2024</w:t>
      </w:r>
    </w:p>
    <w:p w14:paraId="381840F1" w14:textId="15803FB6" w:rsidR="007F7706" w:rsidRDefault="007F7706" w:rsidP="007F7706">
      <w:pPr>
        <w:pStyle w:val="Corpsdetexte"/>
      </w:pPr>
    </w:p>
    <w:bookmarkStart w:id="0" w:name="_Toc187668888"/>
    <w:p w14:paraId="22E50BDA" w14:textId="73C1B133" w:rsidR="007F7706" w:rsidRDefault="007F7706">
      <w:pPr>
        <w:pStyle w:val="TM1"/>
        <w:tabs>
          <w:tab w:val="right" w:leader="dot" w:pos="9062"/>
        </w:tabs>
        <w:rPr>
          <w:rFonts w:eastAsiaTheme="minorEastAsia" w:cstheme="minorBidi"/>
          <w:b w:val="0"/>
          <w:bCs w:val="0"/>
          <w:caps w:val="0"/>
          <w:noProof/>
          <w:sz w:val="22"/>
          <w:szCs w:val="22"/>
          <w:lang w:eastAsia="fr-FR"/>
        </w:rPr>
      </w:pPr>
      <w:r>
        <w:fldChar w:fldCharType="begin"/>
      </w:r>
      <w:r>
        <w:instrText xml:space="preserve"> TOC \o "1-3" \h \z \u </w:instrText>
      </w:r>
      <w:r>
        <w:fldChar w:fldCharType="separate"/>
      </w:r>
      <w:hyperlink w:anchor="_Toc187669068" w:history="1">
        <w:r w:rsidRPr="00316A50">
          <w:rPr>
            <w:rStyle w:val="Lienhypertexte"/>
            <w:noProof/>
          </w:rPr>
          <w:t>GENERAL</w:t>
        </w:r>
        <w:r>
          <w:rPr>
            <w:noProof/>
            <w:webHidden/>
          </w:rPr>
          <w:tab/>
        </w:r>
        <w:r>
          <w:rPr>
            <w:noProof/>
            <w:webHidden/>
          </w:rPr>
          <w:fldChar w:fldCharType="begin"/>
        </w:r>
        <w:r>
          <w:rPr>
            <w:noProof/>
            <w:webHidden/>
          </w:rPr>
          <w:instrText xml:space="preserve"> PAGEREF _Toc187669068 \h </w:instrText>
        </w:r>
        <w:r>
          <w:rPr>
            <w:noProof/>
            <w:webHidden/>
          </w:rPr>
        </w:r>
        <w:r>
          <w:rPr>
            <w:noProof/>
            <w:webHidden/>
          </w:rPr>
          <w:fldChar w:fldCharType="separate"/>
        </w:r>
        <w:r>
          <w:rPr>
            <w:noProof/>
            <w:webHidden/>
          </w:rPr>
          <w:t>2</w:t>
        </w:r>
        <w:r>
          <w:rPr>
            <w:noProof/>
            <w:webHidden/>
          </w:rPr>
          <w:fldChar w:fldCharType="end"/>
        </w:r>
      </w:hyperlink>
    </w:p>
    <w:p w14:paraId="4804611E" w14:textId="075D66FB" w:rsidR="007F7706" w:rsidRDefault="007F7706">
      <w:pPr>
        <w:pStyle w:val="TM1"/>
        <w:tabs>
          <w:tab w:val="right" w:leader="dot" w:pos="9062"/>
        </w:tabs>
        <w:rPr>
          <w:rFonts w:eastAsiaTheme="minorEastAsia" w:cstheme="minorBidi"/>
          <w:b w:val="0"/>
          <w:bCs w:val="0"/>
          <w:caps w:val="0"/>
          <w:noProof/>
          <w:sz w:val="22"/>
          <w:szCs w:val="22"/>
          <w:lang w:eastAsia="fr-FR"/>
        </w:rPr>
      </w:pPr>
      <w:hyperlink w:anchor="_Toc187669069" w:history="1">
        <w:r w:rsidRPr="00316A50">
          <w:rPr>
            <w:rStyle w:val="Lienhypertexte"/>
            <w:noProof/>
          </w:rPr>
          <w:t>DTCE</w:t>
        </w:r>
        <w:r>
          <w:rPr>
            <w:noProof/>
            <w:webHidden/>
          </w:rPr>
          <w:tab/>
        </w:r>
        <w:r>
          <w:rPr>
            <w:noProof/>
            <w:webHidden/>
          </w:rPr>
          <w:fldChar w:fldCharType="begin"/>
        </w:r>
        <w:r>
          <w:rPr>
            <w:noProof/>
            <w:webHidden/>
          </w:rPr>
          <w:instrText xml:space="preserve"> PAGEREF _Toc187669069 \h </w:instrText>
        </w:r>
        <w:r>
          <w:rPr>
            <w:noProof/>
            <w:webHidden/>
          </w:rPr>
        </w:r>
        <w:r>
          <w:rPr>
            <w:noProof/>
            <w:webHidden/>
          </w:rPr>
          <w:fldChar w:fldCharType="separate"/>
        </w:r>
        <w:r>
          <w:rPr>
            <w:noProof/>
            <w:webHidden/>
          </w:rPr>
          <w:t>6</w:t>
        </w:r>
        <w:r>
          <w:rPr>
            <w:noProof/>
            <w:webHidden/>
          </w:rPr>
          <w:fldChar w:fldCharType="end"/>
        </w:r>
      </w:hyperlink>
    </w:p>
    <w:p w14:paraId="6B0E9B34" w14:textId="7C3B6DC7" w:rsidR="007F7706" w:rsidRDefault="007F7706">
      <w:pPr>
        <w:pStyle w:val="TM1"/>
        <w:tabs>
          <w:tab w:val="right" w:leader="dot" w:pos="9062"/>
        </w:tabs>
        <w:rPr>
          <w:rFonts w:eastAsiaTheme="minorEastAsia" w:cstheme="minorBidi"/>
          <w:b w:val="0"/>
          <w:bCs w:val="0"/>
          <w:caps w:val="0"/>
          <w:noProof/>
          <w:sz w:val="22"/>
          <w:szCs w:val="22"/>
          <w:lang w:eastAsia="fr-FR"/>
        </w:rPr>
      </w:pPr>
      <w:hyperlink w:anchor="_Toc187669070" w:history="1">
        <w:r w:rsidRPr="00316A50">
          <w:rPr>
            <w:rStyle w:val="Lienhypertexte"/>
            <w:noProof/>
          </w:rPr>
          <w:t>DTNOM</w:t>
        </w:r>
        <w:r>
          <w:rPr>
            <w:noProof/>
            <w:webHidden/>
          </w:rPr>
          <w:tab/>
        </w:r>
        <w:r>
          <w:rPr>
            <w:noProof/>
            <w:webHidden/>
          </w:rPr>
          <w:fldChar w:fldCharType="begin"/>
        </w:r>
        <w:r>
          <w:rPr>
            <w:noProof/>
            <w:webHidden/>
          </w:rPr>
          <w:instrText xml:space="preserve"> PAGEREF _Toc187669070 \h </w:instrText>
        </w:r>
        <w:r>
          <w:rPr>
            <w:noProof/>
            <w:webHidden/>
          </w:rPr>
        </w:r>
        <w:r>
          <w:rPr>
            <w:noProof/>
            <w:webHidden/>
          </w:rPr>
          <w:fldChar w:fldCharType="separate"/>
        </w:r>
        <w:r>
          <w:rPr>
            <w:noProof/>
            <w:webHidden/>
          </w:rPr>
          <w:t>7</w:t>
        </w:r>
        <w:r>
          <w:rPr>
            <w:noProof/>
            <w:webHidden/>
          </w:rPr>
          <w:fldChar w:fldCharType="end"/>
        </w:r>
      </w:hyperlink>
    </w:p>
    <w:p w14:paraId="2A651BE5" w14:textId="46D9A786" w:rsidR="007F7706" w:rsidRDefault="007F7706">
      <w:pPr>
        <w:pStyle w:val="TM1"/>
        <w:tabs>
          <w:tab w:val="right" w:leader="dot" w:pos="9062"/>
        </w:tabs>
        <w:rPr>
          <w:rFonts w:eastAsiaTheme="minorEastAsia" w:cstheme="minorBidi"/>
          <w:b w:val="0"/>
          <w:bCs w:val="0"/>
          <w:caps w:val="0"/>
          <w:noProof/>
          <w:sz w:val="22"/>
          <w:szCs w:val="22"/>
          <w:lang w:eastAsia="fr-FR"/>
        </w:rPr>
      </w:pPr>
      <w:hyperlink w:anchor="_Toc187669071" w:history="1">
        <w:r w:rsidRPr="00316A50">
          <w:rPr>
            <w:rStyle w:val="Lienhypertexte"/>
            <w:noProof/>
          </w:rPr>
          <w:t>DTSE</w:t>
        </w:r>
        <w:r>
          <w:rPr>
            <w:noProof/>
            <w:webHidden/>
          </w:rPr>
          <w:tab/>
        </w:r>
        <w:r>
          <w:rPr>
            <w:noProof/>
            <w:webHidden/>
          </w:rPr>
          <w:fldChar w:fldCharType="begin"/>
        </w:r>
        <w:r>
          <w:rPr>
            <w:noProof/>
            <w:webHidden/>
          </w:rPr>
          <w:instrText xml:space="preserve"> PAGEREF _Toc187669071 \h </w:instrText>
        </w:r>
        <w:r>
          <w:rPr>
            <w:noProof/>
            <w:webHidden/>
          </w:rPr>
        </w:r>
        <w:r>
          <w:rPr>
            <w:noProof/>
            <w:webHidden/>
          </w:rPr>
          <w:fldChar w:fldCharType="separate"/>
        </w:r>
        <w:r>
          <w:rPr>
            <w:noProof/>
            <w:webHidden/>
          </w:rPr>
          <w:t>8</w:t>
        </w:r>
        <w:r>
          <w:rPr>
            <w:noProof/>
            <w:webHidden/>
          </w:rPr>
          <w:fldChar w:fldCharType="end"/>
        </w:r>
      </w:hyperlink>
    </w:p>
    <w:p w14:paraId="03EBD95E" w14:textId="0BE8DFA1" w:rsidR="007F7706" w:rsidRDefault="007F7706">
      <w:pPr>
        <w:pStyle w:val="TM1"/>
        <w:tabs>
          <w:tab w:val="right" w:leader="dot" w:pos="9062"/>
        </w:tabs>
        <w:rPr>
          <w:rFonts w:eastAsiaTheme="minorEastAsia" w:cstheme="minorBidi"/>
          <w:b w:val="0"/>
          <w:bCs w:val="0"/>
          <w:caps w:val="0"/>
          <w:noProof/>
          <w:sz w:val="22"/>
          <w:szCs w:val="22"/>
          <w:lang w:eastAsia="fr-FR"/>
        </w:rPr>
      </w:pPr>
      <w:hyperlink w:anchor="_Toc187669072" w:history="1">
        <w:r w:rsidRPr="00316A50">
          <w:rPr>
            <w:rStyle w:val="Lienhypertexte"/>
            <w:noProof/>
          </w:rPr>
          <w:t>DTGO</w:t>
        </w:r>
        <w:r>
          <w:rPr>
            <w:noProof/>
            <w:webHidden/>
          </w:rPr>
          <w:tab/>
        </w:r>
        <w:r>
          <w:rPr>
            <w:noProof/>
            <w:webHidden/>
          </w:rPr>
          <w:fldChar w:fldCharType="begin"/>
        </w:r>
        <w:r>
          <w:rPr>
            <w:noProof/>
            <w:webHidden/>
          </w:rPr>
          <w:instrText xml:space="preserve"> PAGEREF _Toc187669072 \h </w:instrText>
        </w:r>
        <w:r>
          <w:rPr>
            <w:noProof/>
            <w:webHidden/>
          </w:rPr>
        </w:r>
        <w:r>
          <w:rPr>
            <w:noProof/>
            <w:webHidden/>
          </w:rPr>
          <w:fldChar w:fldCharType="separate"/>
        </w:r>
        <w:r>
          <w:rPr>
            <w:noProof/>
            <w:webHidden/>
          </w:rPr>
          <w:t>9</w:t>
        </w:r>
        <w:r>
          <w:rPr>
            <w:noProof/>
            <w:webHidden/>
          </w:rPr>
          <w:fldChar w:fldCharType="end"/>
        </w:r>
      </w:hyperlink>
    </w:p>
    <w:p w14:paraId="09FE8EF8" w14:textId="05BE0F19" w:rsidR="007F7706" w:rsidRDefault="007F7706">
      <w:pPr>
        <w:pStyle w:val="TM1"/>
        <w:tabs>
          <w:tab w:val="right" w:leader="dot" w:pos="9062"/>
        </w:tabs>
        <w:rPr>
          <w:rFonts w:eastAsiaTheme="minorEastAsia" w:cstheme="minorBidi"/>
          <w:b w:val="0"/>
          <w:bCs w:val="0"/>
          <w:caps w:val="0"/>
          <w:noProof/>
          <w:sz w:val="22"/>
          <w:szCs w:val="22"/>
          <w:lang w:eastAsia="fr-FR"/>
        </w:rPr>
      </w:pPr>
      <w:hyperlink w:anchor="_Toc187669073" w:history="1">
        <w:r w:rsidRPr="00316A50">
          <w:rPr>
            <w:rStyle w:val="Lienhypertexte"/>
            <w:noProof/>
          </w:rPr>
          <w:t>DTSO</w:t>
        </w:r>
        <w:r>
          <w:rPr>
            <w:noProof/>
            <w:webHidden/>
          </w:rPr>
          <w:tab/>
        </w:r>
        <w:r>
          <w:rPr>
            <w:noProof/>
            <w:webHidden/>
          </w:rPr>
          <w:fldChar w:fldCharType="begin"/>
        </w:r>
        <w:r>
          <w:rPr>
            <w:noProof/>
            <w:webHidden/>
          </w:rPr>
          <w:instrText xml:space="preserve"> PAGEREF _Toc187669073 \h </w:instrText>
        </w:r>
        <w:r>
          <w:rPr>
            <w:noProof/>
            <w:webHidden/>
          </w:rPr>
        </w:r>
        <w:r>
          <w:rPr>
            <w:noProof/>
            <w:webHidden/>
          </w:rPr>
          <w:fldChar w:fldCharType="separate"/>
        </w:r>
        <w:r>
          <w:rPr>
            <w:noProof/>
            <w:webHidden/>
          </w:rPr>
          <w:t>10</w:t>
        </w:r>
        <w:r>
          <w:rPr>
            <w:noProof/>
            <w:webHidden/>
          </w:rPr>
          <w:fldChar w:fldCharType="end"/>
        </w:r>
      </w:hyperlink>
    </w:p>
    <w:p w14:paraId="738E0321" w14:textId="05BF6CD4" w:rsidR="007F7706" w:rsidRDefault="007F7706">
      <w:pPr>
        <w:tabs>
          <w:tab w:val="clear" w:pos="360"/>
        </w:tabs>
        <w:suppressAutoHyphens w:val="0"/>
        <w:spacing w:after="0"/>
        <w:jc w:val="left"/>
      </w:pPr>
      <w:r>
        <w:fldChar w:fldCharType="end"/>
      </w:r>
    </w:p>
    <w:p w14:paraId="47FCB357" w14:textId="4478EFB1" w:rsidR="007F7706" w:rsidRDefault="007F7706">
      <w:pPr>
        <w:tabs>
          <w:tab w:val="clear" w:pos="360"/>
        </w:tabs>
        <w:suppressAutoHyphens w:val="0"/>
        <w:spacing w:after="0"/>
        <w:jc w:val="left"/>
      </w:pPr>
      <w:r>
        <w:br w:type="page"/>
      </w:r>
    </w:p>
    <w:p w14:paraId="6E902008" w14:textId="0577A589" w:rsidR="007F7706" w:rsidRDefault="007F7706">
      <w:pPr>
        <w:tabs>
          <w:tab w:val="clear" w:pos="360"/>
        </w:tabs>
        <w:suppressAutoHyphens w:val="0"/>
        <w:spacing w:after="0"/>
        <w:jc w:val="left"/>
        <w:rPr>
          <w:rFonts w:eastAsiaTheme="majorEastAsia" w:cstheme="majorBidi"/>
          <w:b/>
          <w:caps/>
        </w:rPr>
      </w:pPr>
    </w:p>
    <w:p w14:paraId="7FD730B4" w14:textId="6B0680F4" w:rsidR="00165EBB" w:rsidRDefault="00165EBB" w:rsidP="00165EBB">
      <w:pPr>
        <w:pStyle w:val="Titre1"/>
      </w:pPr>
      <w:bookmarkStart w:id="1" w:name="_Toc187669068"/>
      <w:r>
        <w:t>G</w:t>
      </w:r>
      <w:r w:rsidR="003E742A">
        <w:t>ENERAL</w:t>
      </w:r>
      <w:bookmarkEnd w:id="0"/>
      <w:bookmarkEnd w:id="1"/>
    </w:p>
    <w:p w14:paraId="583AFA90" w14:textId="77777777" w:rsidR="00B50512" w:rsidRDefault="00B50512" w:rsidP="00357089"/>
    <w:p w14:paraId="2EB0E76F" w14:textId="33885675" w:rsidR="00D7322E" w:rsidRDefault="00357089" w:rsidP="00357089">
      <w:r>
        <w:t>Cette année, OSMOSECRACKER a créé 135 signalements (dont 7 signalements n'ont pas encore été traités), soit en moyenne 11 signalements par mois :</w:t>
      </w:r>
    </w:p>
    <w:p w14:paraId="37070FFC" w14:textId="0225577E" w:rsidR="003E742A" w:rsidRDefault="003E742A" w:rsidP="00165EBB">
      <w:r>
        <w:rPr>
          <w:noProof/>
        </w:rPr>
        <w:drawing>
          <wp:inline distT="0" distB="0" distL="0" distR="0" wp14:anchorId="6D9A3A83" wp14:editId="4F479CC3">
            <wp:extent cx="5760720" cy="4111409"/>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111409"/>
                    </a:xfrm>
                    <a:prstGeom prst="rect">
                      <a:avLst/>
                    </a:prstGeom>
                    <a:noFill/>
                  </pic:spPr>
                </pic:pic>
              </a:graphicData>
            </a:graphic>
          </wp:inline>
        </w:drawing>
      </w:r>
      <w:r>
        <w:t xml:space="preserve"> </w:t>
      </w:r>
    </w:p>
    <w:p w14:paraId="42C4954C" w14:textId="23E9BADF" w:rsidR="00D7322E" w:rsidRPr="00C22EAD" w:rsidRDefault="00C22EAD" w:rsidP="002B7A1A">
      <w:pPr>
        <w:jc w:val="left"/>
        <w:rPr>
          <w:b/>
          <w:bCs/>
          <w:color w:val="92D050"/>
          <w:u w:val="single"/>
        </w:rPr>
      </w:pPr>
      <w:r>
        <w:rPr>
          <w:b/>
          <w:u w:val="single"/>
        </w:rPr>
        <w:t xml:space="preserve">Statut </w:t>
      </w:r>
      <w:r w:rsidRPr="0055479B">
        <w:rPr>
          <w:b/>
          <w:u w:val="single"/>
        </w:rPr>
        <w:t>Espace CO</w:t>
      </w:r>
      <w:r w:rsidR="002B7A1A">
        <w:rPr>
          <w:b/>
          <w:u w:val="single"/>
        </w:rPr>
        <w:t> :</w:t>
      </w:r>
    </w:p>
    <w:tbl>
      <w:tblPr>
        <w:tblStyle w:val="Grilledetableauclaire"/>
        <w:tblW w:w="0" w:type="auto"/>
        <w:tblLook w:val="04A0" w:firstRow="1" w:lastRow="0" w:firstColumn="1" w:lastColumn="0" w:noHBand="0" w:noVBand="1"/>
      </w:tblPr>
      <w:tblGrid>
        <w:gridCol w:w="1371"/>
        <w:gridCol w:w="7691"/>
      </w:tblGrid>
      <w:tr w:rsidR="00F950EA" w14:paraId="6688FAFA" w14:textId="5BFF7D5E" w:rsidTr="00B50512">
        <w:tc>
          <w:tcPr>
            <w:tcW w:w="1384" w:type="dxa"/>
          </w:tcPr>
          <w:p w14:paraId="0A4725FC" w14:textId="68DA8968" w:rsidR="00F950EA" w:rsidRPr="005B5D92" w:rsidRDefault="00F950EA" w:rsidP="005B5D92">
            <w:pPr>
              <w:rPr>
                <w:b/>
                <w:color w:val="92D050"/>
              </w:rPr>
            </w:pPr>
            <w:r w:rsidRPr="009A235C">
              <w:rPr>
                <w:b/>
                <w:bCs/>
                <w:color w:val="00B050"/>
                <w:u w:val="single"/>
              </w:rPr>
              <w:t>Valide0</w:t>
            </w:r>
            <w:r w:rsidRPr="009A235C">
              <w:rPr>
                <w:b/>
                <w:color w:val="00B050"/>
              </w:rPr>
              <w:t xml:space="preserve"> </w:t>
            </w:r>
          </w:p>
        </w:tc>
        <w:tc>
          <w:tcPr>
            <w:tcW w:w="7904" w:type="dxa"/>
          </w:tcPr>
          <w:p w14:paraId="73795B02" w14:textId="2CD8C735" w:rsidR="00F950EA" w:rsidRPr="009A235C" w:rsidRDefault="00F950EA" w:rsidP="005B5D92">
            <w:pPr>
              <w:rPr>
                <w:b/>
                <w:bCs/>
                <w:color w:val="00B050"/>
                <w:u w:val="single"/>
              </w:rPr>
            </w:pPr>
            <w:bookmarkStart w:id="2" w:name="_Hlk187156004"/>
            <w:r w:rsidRPr="009A235C">
              <w:rPr>
                <w:b/>
                <w:color w:val="00B050"/>
              </w:rPr>
              <w:t>Déjà pris en compte</w:t>
            </w:r>
            <w:bookmarkEnd w:id="2"/>
          </w:p>
        </w:tc>
      </w:tr>
      <w:tr w:rsidR="00F950EA" w14:paraId="20AFCDED" w14:textId="72A7F5E2" w:rsidTr="00B50512">
        <w:tc>
          <w:tcPr>
            <w:tcW w:w="1384" w:type="dxa"/>
          </w:tcPr>
          <w:p w14:paraId="30113F22" w14:textId="10D290BC" w:rsidR="00F950EA" w:rsidRPr="006A6EBC" w:rsidRDefault="00F950EA" w:rsidP="006A6EBC">
            <w:pPr>
              <w:rPr>
                <w:b/>
                <w:color w:val="00B050"/>
              </w:rPr>
            </w:pPr>
            <w:r w:rsidRPr="009A235C">
              <w:rPr>
                <w:b/>
                <w:bCs/>
                <w:color w:val="92D050"/>
                <w:u w:val="single"/>
              </w:rPr>
              <w:t>Valide</w:t>
            </w:r>
            <w:r w:rsidRPr="009A235C">
              <w:rPr>
                <w:b/>
                <w:color w:val="92D050"/>
              </w:rPr>
              <w:t xml:space="preserve"> </w:t>
            </w:r>
          </w:p>
        </w:tc>
        <w:tc>
          <w:tcPr>
            <w:tcW w:w="7904" w:type="dxa"/>
          </w:tcPr>
          <w:p w14:paraId="3090E11A" w14:textId="2D6A707C" w:rsidR="00F950EA" w:rsidRPr="009A235C" w:rsidRDefault="00F950EA" w:rsidP="006A6EBC">
            <w:pPr>
              <w:rPr>
                <w:b/>
                <w:bCs/>
                <w:color w:val="92D050"/>
                <w:u w:val="single"/>
              </w:rPr>
            </w:pPr>
            <w:r w:rsidRPr="009A235C">
              <w:rPr>
                <w:b/>
                <w:color w:val="92D050"/>
              </w:rPr>
              <w:t>Pris en compte</w:t>
            </w:r>
          </w:p>
        </w:tc>
      </w:tr>
      <w:tr w:rsidR="00F950EA" w14:paraId="0C28FDF5" w14:textId="6A2E76E1" w:rsidTr="00B50512">
        <w:tc>
          <w:tcPr>
            <w:tcW w:w="1384" w:type="dxa"/>
          </w:tcPr>
          <w:p w14:paraId="137BB705" w14:textId="26755170" w:rsidR="00F950EA" w:rsidRPr="00261DD4" w:rsidRDefault="00F950EA" w:rsidP="00261DD4">
            <w:pPr>
              <w:rPr>
                <w:b/>
                <w:color w:val="C00000"/>
              </w:rPr>
            </w:pPr>
            <w:r w:rsidRPr="009A235C">
              <w:rPr>
                <w:b/>
                <w:bCs/>
                <w:color w:val="FF0000"/>
                <w:u w:val="single"/>
              </w:rPr>
              <w:t>Reject0</w:t>
            </w:r>
            <w:r w:rsidRPr="009A235C">
              <w:rPr>
                <w:b/>
                <w:color w:val="FF0000"/>
              </w:rPr>
              <w:t xml:space="preserve"> </w:t>
            </w:r>
          </w:p>
        </w:tc>
        <w:tc>
          <w:tcPr>
            <w:tcW w:w="7904" w:type="dxa"/>
          </w:tcPr>
          <w:p w14:paraId="13938070" w14:textId="672A8F49" w:rsidR="00F950EA" w:rsidRPr="009A235C" w:rsidRDefault="00F950EA" w:rsidP="00261DD4">
            <w:pPr>
              <w:rPr>
                <w:b/>
                <w:bCs/>
                <w:color w:val="FF0000"/>
                <w:u w:val="single"/>
              </w:rPr>
            </w:pPr>
            <w:r w:rsidRPr="009A235C">
              <w:rPr>
                <w:b/>
                <w:color w:val="FF0000"/>
              </w:rPr>
              <w:t>Rejeté (hors de propos)</w:t>
            </w:r>
          </w:p>
        </w:tc>
      </w:tr>
      <w:tr w:rsidR="00F950EA" w14:paraId="625677E8" w14:textId="3448871D" w:rsidTr="00B50512">
        <w:tc>
          <w:tcPr>
            <w:tcW w:w="1384" w:type="dxa"/>
          </w:tcPr>
          <w:p w14:paraId="1BA349E4" w14:textId="13B03B35" w:rsidR="00F950EA" w:rsidRPr="002B7A1A" w:rsidRDefault="00F950EA" w:rsidP="002B7A1A">
            <w:pPr>
              <w:rPr>
                <w:color w:val="C00000"/>
              </w:rPr>
            </w:pPr>
            <w:r w:rsidRPr="009A235C">
              <w:rPr>
                <w:b/>
                <w:bCs/>
                <w:color w:val="C00000"/>
                <w:u w:val="single"/>
              </w:rPr>
              <w:t>Reject</w:t>
            </w:r>
            <w:r w:rsidRPr="009A235C">
              <w:rPr>
                <w:b/>
                <w:color w:val="C00000"/>
              </w:rPr>
              <w:t xml:space="preserve"> </w:t>
            </w:r>
          </w:p>
        </w:tc>
        <w:tc>
          <w:tcPr>
            <w:tcW w:w="7904" w:type="dxa"/>
          </w:tcPr>
          <w:p w14:paraId="5D743C8C" w14:textId="56FEEE15" w:rsidR="00F950EA" w:rsidRPr="009A235C" w:rsidRDefault="00F950EA" w:rsidP="002B7A1A">
            <w:pPr>
              <w:rPr>
                <w:b/>
                <w:bCs/>
                <w:color w:val="C00000"/>
                <w:u w:val="single"/>
              </w:rPr>
            </w:pPr>
            <w:r w:rsidRPr="009A235C">
              <w:rPr>
                <w:b/>
                <w:color w:val="C00000"/>
              </w:rPr>
              <w:t>Rejeté (hors spéc.)</w:t>
            </w:r>
          </w:p>
        </w:tc>
      </w:tr>
      <w:tr w:rsidR="00F950EA" w14:paraId="1E2E4CA5" w14:textId="6B3DFC3E" w:rsidTr="00B50512">
        <w:tc>
          <w:tcPr>
            <w:tcW w:w="1384" w:type="dxa"/>
          </w:tcPr>
          <w:p w14:paraId="60CFC7BB" w14:textId="6ADC2350" w:rsidR="00F950EA" w:rsidRPr="00B50512" w:rsidRDefault="00F950EA" w:rsidP="002B7A1A">
            <w:pPr>
              <w:rPr>
                <w:b/>
                <w:bCs/>
                <w:color w:val="C00000"/>
                <w:u w:val="single"/>
              </w:rPr>
            </w:pPr>
            <w:r w:rsidRPr="00B50512">
              <w:rPr>
                <w:b/>
                <w:bCs/>
                <w:color w:val="A6A6A6" w:themeColor="background1" w:themeShade="A6"/>
                <w:u w:val="single"/>
              </w:rPr>
              <w:t xml:space="preserve">Submit </w:t>
            </w:r>
          </w:p>
        </w:tc>
        <w:tc>
          <w:tcPr>
            <w:tcW w:w="7904" w:type="dxa"/>
          </w:tcPr>
          <w:p w14:paraId="4402C917" w14:textId="3AC88233" w:rsidR="00F950EA" w:rsidRPr="00B50512" w:rsidRDefault="00F950EA" w:rsidP="002B7A1A">
            <w:pPr>
              <w:rPr>
                <w:b/>
                <w:bCs/>
                <w:color w:val="C00000"/>
              </w:rPr>
            </w:pPr>
            <w:r w:rsidRPr="00B50512">
              <w:rPr>
                <w:b/>
                <w:bCs/>
                <w:color w:val="A6A6A6" w:themeColor="background1" w:themeShade="A6"/>
              </w:rPr>
              <w:t>Signalement non traité</w:t>
            </w:r>
          </w:p>
        </w:tc>
      </w:tr>
    </w:tbl>
    <w:p w14:paraId="1C3A8CB0" w14:textId="292DC8B1" w:rsidR="00FD0B09" w:rsidRDefault="00FD0B09" w:rsidP="00165EBB"/>
    <w:p w14:paraId="5C7902E5" w14:textId="77777777" w:rsidR="00FD0B09" w:rsidRDefault="00FD0B09">
      <w:pPr>
        <w:tabs>
          <w:tab w:val="clear" w:pos="360"/>
        </w:tabs>
        <w:suppressAutoHyphens w:val="0"/>
        <w:spacing w:after="0"/>
        <w:jc w:val="left"/>
      </w:pPr>
      <w:r>
        <w:br w:type="page"/>
      </w:r>
    </w:p>
    <w:p w14:paraId="6AB47D0A" w14:textId="77777777" w:rsidR="00165EBB" w:rsidRDefault="00165EBB" w:rsidP="00165EBB"/>
    <w:p w14:paraId="1FFEFA97" w14:textId="0FEED66B" w:rsidR="00A93A45" w:rsidRDefault="00726FB3" w:rsidP="00A93A45">
      <w:r>
        <w:t>Distribution des statuts de signalements</w:t>
      </w:r>
      <w:r w:rsidR="003E742A">
        <w:t> :</w:t>
      </w:r>
    </w:p>
    <w:p w14:paraId="58A47E8B" w14:textId="77777777" w:rsidR="006826CF" w:rsidRDefault="006826CF" w:rsidP="00A93A45"/>
    <w:p w14:paraId="7A342115" w14:textId="3CD3AF75" w:rsidR="007A04B0" w:rsidRDefault="00321228" w:rsidP="00A93A45">
      <w:pPr>
        <w:jc w:val="center"/>
      </w:pPr>
      <w:r>
        <w:rPr>
          <w:noProof/>
        </w:rPr>
        <w:drawing>
          <wp:inline distT="0" distB="0" distL="0" distR="0" wp14:anchorId="6AA0B01B" wp14:editId="3EC86D56">
            <wp:extent cx="4446540" cy="3421119"/>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446540" cy="3421119"/>
                    </a:xfrm>
                    <a:prstGeom prst="rect">
                      <a:avLst/>
                    </a:prstGeom>
                    <a:noFill/>
                  </pic:spPr>
                </pic:pic>
              </a:graphicData>
            </a:graphic>
          </wp:inline>
        </w:drawing>
      </w:r>
    </w:p>
    <w:tbl>
      <w:tblPr>
        <w:tblStyle w:val="Grilledutableau"/>
        <w:tblW w:w="6951" w:type="dxa"/>
        <w:jc w:val="center"/>
        <w:tblLook w:val="04A0" w:firstRow="1" w:lastRow="0" w:firstColumn="1" w:lastColumn="0" w:noHBand="0" w:noVBand="1"/>
      </w:tblPr>
      <w:tblGrid>
        <w:gridCol w:w="1366"/>
        <w:gridCol w:w="1366"/>
        <w:gridCol w:w="1414"/>
        <w:gridCol w:w="1373"/>
        <w:gridCol w:w="1432"/>
      </w:tblGrid>
      <w:tr w:rsidR="00A6708C" w14:paraId="5DD76625" w14:textId="77777777" w:rsidTr="00A6708C">
        <w:trPr>
          <w:trHeight w:val="269"/>
          <w:jc w:val="center"/>
        </w:trPr>
        <w:tc>
          <w:tcPr>
            <w:tcW w:w="1366" w:type="dxa"/>
          </w:tcPr>
          <w:p w14:paraId="3F57DB8F" w14:textId="77777777" w:rsidR="00A6708C" w:rsidRPr="00E305B0" w:rsidRDefault="00A6708C" w:rsidP="006729A1">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5B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STATUT</w:t>
            </w:r>
          </w:p>
        </w:tc>
        <w:tc>
          <w:tcPr>
            <w:tcW w:w="1366" w:type="dxa"/>
            <w:shd w:val="clear" w:color="auto" w:fill="C00000"/>
          </w:tcPr>
          <w:p w14:paraId="288ED524" w14:textId="77777777" w:rsidR="00A6708C" w:rsidRPr="00E305B0" w:rsidRDefault="00A6708C" w:rsidP="006729A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reject</w:t>
            </w:r>
          </w:p>
        </w:tc>
        <w:tc>
          <w:tcPr>
            <w:tcW w:w="1414" w:type="dxa"/>
            <w:shd w:val="clear" w:color="auto" w:fill="FF0000"/>
          </w:tcPr>
          <w:p w14:paraId="0A9397E7" w14:textId="77777777" w:rsidR="00A6708C" w:rsidRPr="00E305B0" w:rsidRDefault="00A6708C" w:rsidP="006729A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reject0</w:t>
            </w:r>
          </w:p>
        </w:tc>
        <w:tc>
          <w:tcPr>
            <w:tcW w:w="1373" w:type="dxa"/>
            <w:shd w:val="clear" w:color="auto" w:fill="92D050"/>
          </w:tcPr>
          <w:p w14:paraId="5B3739E1" w14:textId="77777777" w:rsidR="00A6708C" w:rsidRPr="00E305B0" w:rsidRDefault="00A6708C" w:rsidP="006729A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valide</w:t>
            </w:r>
          </w:p>
        </w:tc>
        <w:tc>
          <w:tcPr>
            <w:tcW w:w="1432" w:type="dxa"/>
            <w:shd w:val="clear" w:color="auto" w:fill="00B050"/>
          </w:tcPr>
          <w:p w14:paraId="70B45915" w14:textId="77777777" w:rsidR="00A6708C" w:rsidRPr="00E305B0" w:rsidRDefault="00A6708C" w:rsidP="006729A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valide0</w:t>
            </w:r>
          </w:p>
        </w:tc>
      </w:tr>
      <w:tr w:rsidR="00A6708C" w14:paraId="19955E22" w14:textId="77777777" w:rsidTr="00A6708C">
        <w:trPr>
          <w:trHeight w:val="269"/>
          <w:jc w:val="center"/>
        </w:trPr>
        <w:tc>
          <w:tcPr>
            <w:tcW w:w="1366" w:type="dxa"/>
          </w:tcPr>
          <w:p w14:paraId="2B767E72" w14:textId="37DA7EB5" w:rsidR="00A6708C" w:rsidRPr="00E305B0" w:rsidRDefault="00A6708C" w:rsidP="006729A1">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5B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ombre</w:t>
            </w:r>
          </w:p>
        </w:tc>
        <w:tc>
          <w:tcPr>
            <w:tcW w:w="1366" w:type="dxa"/>
            <w:shd w:val="clear" w:color="auto" w:fill="C00000"/>
          </w:tcPr>
          <w:p w14:paraId="7BDDAF8E" w14:textId="77777777" w:rsidR="00A6708C" w:rsidRPr="00E305B0" w:rsidRDefault="00A6708C" w:rsidP="006729A1">
            <w:pPr>
              <w:jc w:val="center"/>
              <w:rPr>
                <w:color w:val="000000" w:themeColor="text1"/>
              </w:rPr>
            </w:pPr>
            <w:r w:rsidRPr="00E305B0">
              <w:rPr>
                <w:color w:val="000000" w:themeColor="text1"/>
              </w:rPr>
              <w:t>18</w:t>
            </w:r>
          </w:p>
        </w:tc>
        <w:tc>
          <w:tcPr>
            <w:tcW w:w="1414" w:type="dxa"/>
            <w:shd w:val="clear" w:color="auto" w:fill="FF0000"/>
          </w:tcPr>
          <w:p w14:paraId="02A4DA1E" w14:textId="77777777" w:rsidR="00A6708C" w:rsidRDefault="00A6708C" w:rsidP="006729A1">
            <w:pPr>
              <w:jc w:val="center"/>
            </w:pPr>
            <w:r>
              <w:t>21</w:t>
            </w:r>
          </w:p>
        </w:tc>
        <w:tc>
          <w:tcPr>
            <w:tcW w:w="1373" w:type="dxa"/>
            <w:shd w:val="clear" w:color="auto" w:fill="92D050"/>
          </w:tcPr>
          <w:p w14:paraId="09506A5F" w14:textId="77777777" w:rsidR="00A6708C" w:rsidRDefault="00A6708C" w:rsidP="006729A1">
            <w:pPr>
              <w:jc w:val="center"/>
            </w:pPr>
            <w:r>
              <w:t>86</w:t>
            </w:r>
          </w:p>
        </w:tc>
        <w:tc>
          <w:tcPr>
            <w:tcW w:w="1432" w:type="dxa"/>
            <w:shd w:val="clear" w:color="auto" w:fill="00B050"/>
          </w:tcPr>
          <w:p w14:paraId="6D0D7E33" w14:textId="77777777" w:rsidR="00A6708C" w:rsidRDefault="00A6708C" w:rsidP="006729A1">
            <w:pPr>
              <w:jc w:val="center"/>
            </w:pPr>
            <w:r>
              <w:t>3</w:t>
            </w:r>
          </w:p>
        </w:tc>
      </w:tr>
    </w:tbl>
    <w:p w14:paraId="1E3CEF04" w14:textId="77777777" w:rsidR="00321228" w:rsidRDefault="00321228" w:rsidP="00165EBB">
      <w:pPr>
        <w:rPr>
          <w:noProof/>
        </w:rPr>
      </w:pPr>
    </w:p>
    <w:p w14:paraId="76C6C718" w14:textId="77777777" w:rsidR="001C35D7" w:rsidRPr="001C35D7" w:rsidRDefault="001C35D7" w:rsidP="001C35D7">
      <w:pPr>
        <w:rPr>
          <w:noProof/>
        </w:rPr>
      </w:pPr>
      <w:r w:rsidRPr="001C35D7">
        <w:rPr>
          <w:noProof/>
        </w:rPr>
        <w:t>Nous pouvons donc constater que cette année 30% des signalements ont été rejetés et 2% étaient déjà pris en compte, donc 32% des signalements n'ont pas amené à une correction de la base.</w:t>
      </w:r>
    </w:p>
    <w:p w14:paraId="636B70B3" w14:textId="2BCF77D8" w:rsidR="00FD0B09" w:rsidRDefault="00FD0B09">
      <w:pPr>
        <w:tabs>
          <w:tab w:val="clear" w:pos="360"/>
        </w:tabs>
        <w:suppressAutoHyphens w:val="0"/>
        <w:spacing w:after="0"/>
        <w:jc w:val="left"/>
        <w:rPr>
          <w:noProof/>
        </w:rPr>
      </w:pPr>
      <w:r>
        <w:rPr>
          <w:noProof/>
        </w:rPr>
        <w:br w:type="page"/>
      </w:r>
    </w:p>
    <w:p w14:paraId="513553C3" w14:textId="77777777" w:rsidR="00FD0B09" w:rsidRDefault="00FD0B09" w:rsidP="00165EBB">
      <w:pPr>
        <w:rPr>
          <w:noProof/>
        </w:rPr>
      </w:pPr>
    </w:p>
    <w:p w14:paraId="148DFBF4" w14:textId="198E3E95" w:rsidR="006826CF" w:rsidRDefault="006826CF" w:rsidP="006826CF">
      <w:pPr>
        <w:rPr>
          <w:noProof/>
        </w:rPr>
      </w:pPr>
      <w:r>
        <w:rPr>
          <w:noProof/>
        </w:rPr>
        <w:t>OSMOSECRACKER est basé sur les faux positifs de l'outil OSMOSE d'OSM. Le nombre de signalements dépend donc des contributeurs OSM. Il est donc normal d'avoir des départements avec plus de signalements que d'autres.</w:t>
      </w:r>
    </w:p>
    <w:p w14:paraId="26077ECF" w14:textId="1A4C3B45" w:rsidR="006826CF" w:rsidRDefault="006826CF" w:rsidP="006826CF">
      <w:pPr>
        <w:rPr>
          <w:noProof/>
        </w:rPr>
      </w:pPr>
      <w:r>
        <w:rPr>
          <w:noProof/>
        </w:rPr>
        <w:drawing>
          <wp:inline distT="0" distB="0" distL="0" distR="0" wp14:anchorId="59FB6CA6" wp14:editId="300DBE59">
            <wp:extent cx="5760720" cy="3694355"/>
            <wp:effectExtent l="0" t="0" r="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694355"/>
                    </a:xfrm>
                    <a:prstGeom prst="rect">
                      <a:avLst/>
                    </a:prstGeom>
                    <a:noFill/>
                  </pic:spPr>
                </pic:pic>
              </a:graphicData>
            </a:graphic>
          </wp:inline>
        </w:drawing>
      </w:r>
    </w:p>
    <w:p w14:paraId="08988366" w14:textId="77777777" w:rsidR="006826CF" w:rsidRDefault="006826CF" w:rsidP="006826CF">
      <w:pPr>
        <w:rPr>
          <w:noProof/>
        </w:rPr>
      </w:pPr>
      <w:r>
        <w:rPr>
          <w:noProof/>
        </w:rPr>
        <w:t>La majorité des départements ont eu moins de 5 signalements cette année. Les départements qui ont le plus de signalements sont le DOUBS (21 signalements), BAS-RHIN (19 signalements), SEINE-MARITIME (13 signalements), GIRONDE (10 signalements).</w:t>
      </w:r>
    </w:p>
    <w:p w14:paraId="413E7AB9" w14:textId="14F6EC34" w:rsidR="00E62875" w:rsidRDefault="00E62875" w:rsidP="00165EBB"/>
    <w:p w14:paraId="5FD052B7" w14:textId="77777777" w:rsidR="00E62875" w:rsidRPr="00165EBB" w:rsidRDefault="00E62875" w:rsidP="00165EBB"/>
    <w:p w14:paraId="017A3261" w14:textId="7854557C" w:rsidR="00185FB6" w:rsidRDefault="00185FB6">
      <w:pPr>
        <w:tabs>
          <w:tab w:val="clear" w:pos="360"/>
        </w:tabs>
        <w:suppressAutoHyphens w:val="0"/>
        <w:spacing w:after="0"/>
        <w:jc w:val="left"/>
      </w:pPr>
    </w:p>
    <w:p w14:paraId="56607F2A" w14:textId="4EFB57AE" w:rsidR="00646B5C" w:rsidRDefault="00646B5C">
      <w:pPr>
        <w:tabs>
          <w:tab w:val="clear" w:pos="360"/>
        </w:tabs>
        <w:suppressAutoHyphens w:val="0"/>
        <w:spacing w:after="0"/>
        <w:jc w:val="left"/>
      </w:pPr>
      <w:r>
        <w:br w:type="page"/>
      </w:r>
    </w:p>
    <w:p w14:paraId="1B5F9DDB" w14:textId="2CE34108" w:rsidR="00646B5C" w:rsidRDefault="00646B5C">
      <w:pPr>
        <w:tabs>
          <w:tab w:val="clear" w:pos="360"/>
        </w:tabs>
        <w:suppressAutoHyphens w:val="0"/>
        <w:spacing w:after="0"/>
        <w:jc w:val="left"/>
      </w:pPr>
      <w:r>
        <w:rPr>
          <w:noProof/>
        </w:rPr>
        <w:lastRenderedPageBreak/>
        <w:drawing>
          <wp:inline distT="0" distB="0" distL="0" distR="0" wp14:anchorId="32046CC4" wp14:editId="3125FF2A">
            <wp:extent cx="5747385" cy="8134350"/>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7385" cy="8134350"/>
                    </a:xfrm>
                    <a:prstGeom prst="rect">
                      <a:avLst/>
                    </a:prstGeom>
                    <a:noFill/>
                    <a:ln>
                      <a:noFill/>
                    </a:ln>
                  </pic:spPr>
                </pic:pic>
              </a:graphicData>
            </a:graphic>
          </wp:inline>
        </w:drawing>
      </w:r>
    </w:p>
    <w:p w14:paraId="4392B342" w14:textId="3B623CA4" w:rsidR="006F6CB9" w:rsidRPr="009C15EA" w:rsidRDefault="00646B5C" w:rsidP="006F6CB9">
      <w:r w:rsidRPr="00646B5C">
        <w:t>(</w:t>
      </w:r>
      <w:r w:rsidR="006F6CB9" w:rsidRPr="009C15EA">
        <w:t>Les signalements DTSO sont dus à une erreur humaine</w:t>
      </w:r>
      <w:r w:rsidR="006F6CB9">
        <w:t>.</w:t>
      </w:r>
      <w:r w:rsidR="006F6CB9" w:rsidRPr="009C15EA">
        <w:t xml:space="preserve"> </w:t>
      </w:r>
      <w:r w:rsidR="006F6CB9">
        <w:t xml:space="preserve">Signalement émis une unique fois en </w:t>
      </w:r>
      <w:r w:rsidR="006F6CB9" w:rsidRPr="009C15EA">
        <w:t>Nouvelle-Aquitaine le 18/01/2024</w:t>
      </w:r>
      <w:r w:rsidR="006F6CB9">
        <w:t>)</w:t>
      </w:r>
    </w:p>
    <w:p w14:paraId="63971360" w14:textId="6DF3C1E4" w:rsidR="00646B5C" w:rsidRDefault="00646B5C" w:rsidP="006F6CB9">
      <w:pPr>
        <w:tabs>
          <w:tab w:val="clear" w:pos="360"/>
        </w:tabs>
        <w:suppressAutoHyphens w:val="0"/>
        <w:spacing w:after="0"/>
      </w:pPr>
      <w:r>
        <w:br w:type="page"/>
      </w:r>
    </w:p>
    <w:p w14:paraId="6B00C274" w14:textId="77777777" w:rsidR="00646B5C" w:rsidRDefault="00646B5C">
      <w:pPr>
        <w:tabs>
          <w:tab w:val="clear" w:pos="360"/>
        </w:tabs>
        <w:suppressAutoHyphens w:val="0"/>
        <w:spacing w:after="0"/>
        <w:jc w:val="left"/>
      </w:pPr>
    </w:p>
    <w:p w14:paraId="31FCFD09" w14:textId="7D7453A3" w:rsidR="00165EBB" w:rsidRDefault="00165EBB" w:rsidP="00165EBB">
      <w:pPr>
        <w:pStyle w:val="Titre1"/>
      </w:pPr>
      <w:bookmarkStart w:id="3" w:name="_Toc187668889"/>
      <w:bookmarkStart w:id="4" w:name="_Toc187669069"/>
      <w:r>
        <w:t>DTCE</w:t>
      </w:r>
      <w:bookmarkEnd w:id="3"/>
      <w:bookmarkEnd w:id="4"/>
    </w:p>
    <w:p w14:paraId="4FA82459" w14:textId="579E90B9" w:rsidR="00165EBB" w:rsidRDefault="00165EBB"/>
    <w:p w14:paraId="45708D1D" w14:textId="77777777" w:rsidR="000D5FBC" w:rsidRPr="000D5FBC" w:rsidRDefault="000D5FBC" w:rsidP="000D5FBC">
      <w:r w:rsidRPr="000D5FBC">
        <w:t>Cette année, 28 signalements ont été émis dans la DTCE :</w:t>
      </w:r>
    </w:p>
    <w:p w14:paraId="395FBB6D" w14:textId="4AD19B9E" w:rsidR="00DC47AF" w:rsidRDefault="00DC47AF">
      <w:r>
        <w:rPr>
          <w:noProof/>
        </w:rPr>
        <w:drawing>
          <wp:inline distT="0" distB="0" distL="0" distR="0" wp14:anchorId="05A2FA9E" wp14:editId="46D1E81D">
            <wp:extent cx="5161648" cy="2957885"/>
            <wp:effectExtent l="0" t="0" r="127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03391" cy="2981806"/>
                    </a:xfrm>
                    <a:prstGeom prst="rect">
                      <a:avLst/>
                    </a:prstGeom>
                    <a:noFill/>
                  </pic:spPr>
                </pic:pic>
              </a:graphicData>
            </a:graphic>
          </wp:inline>
        </w:drawing>
      </w:r>
    </w:p>
    <w:p w14:paraId="07CD4885" w14:textId="77777777" w:rsidR="00515AAF" w:rsidRDefault="00515AAF" w:rsidP="00515AAF"/>
    <w:p w14:paraId="2B6F9294" w14:textId="23A88DC8" w:rsidR="00DC47AF" w:rsidRDefault="00515AAF">
      <w:r>
        <w:t>Distribution des statuts de signalements :</w:t>
      </w:r>
    </w:p>
    <w:p w14:paraId="1AF1FF08" w14:textId="550E7279" w:rsidR="00D438A5" w:rsidRDefault="00C513B7" w:rsidP="00C513B7">
      <w:pPr>
        <w:jc w:val="center"/>
      </w:pPr>
      <w:r>
        <w:rPr>
          <w:noProof/>
        </w:rPr>
        <w:drawing>
          <wp:inline distT="0" distB="0" distL="0" distR="0" wp14:anchorId="01D9603E" wp14:editId="6096654B">
            <wp:extent cx="4417529" cy="2972922"/>
            <wp:effectExtent l="0" t="0" r="254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6491" cy="2992413"/>
                    </a:xfrm>
                    <a:prstGeom prst="rect">
                      <a:avLst/>
                    </a:prstGeom>
                    <a:noFill/>
                  </pic:spPr>
                </pic:pic>
              </a:graphicData>
            </a:graphic>
          </wp:inline>
        </w:drawing>
      </w:r>
    </w:p>
    <w:tbl>
      <w:tblPr>
        <w:tblStyle w:val="Grilledutableau"/>
        <w:tblW w:w="6951" w:type="dxa"/>
        <w:jc w:val="center"/>
        <w:tblLook w:val="04A0" w:firstRow="1" w:lastRow="0" w:firstColumn="1" w:lastColumn="0" w:noHBand="0" w:noVBand="1"/>
      </w:tblPr>
      <w:tblGrid>
        <w:gridCol w:w="1366"/>
        <w:gridCol w:w="1366"/>
        <w:gridCol w:w="1414"/>
        <w:gridCol w:w="1373"/>
        <w:gridCol w:w="1432"/>
      </w:tblGrid>
      <w:tr w:rsidR="00515AAF" w:rsidRPr="00E305B0" w14:paraId="585BD7DA" w14:textId="77777777" w:rsidTr="006729A1">
        <w:trPr>
          <w:trHeight w:val="269"/>
          <w:jc w:val="center"/>
        </w:trPr>
        <w:tc>
          <w:tcPr>
            <w:tcW w:w="1366" w:type="dxa"/>
          </w:tcPr>
          <w:p w14:paraId="2E0B029E" w14:textId="77777777" w:rsidR="00515AAF" w:rsidRPr="00E305B0" w:rsidRDefault="00515AAF" w:rsidP="006729A1">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5B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STATUT</w:t>
            </w:r>
          </w:p>
        </w:tc>
        <w:tc>
          <w:tcPr>
            <w:tcW w:w="1366" w:type="dxa"/>
            <w:shd w:val="clear" w:color="auto" w:fill="C00000"/>
          </w:tcPr>
          <w:p w14:paraId="77704056" w14:textId="77777777" w:rsidR="00515AAF" w:rsidRPr="00E305B0" w:rsidRDefault="00515AAF" w:rsidP="006729A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reject</w:t>
            </w:r>
            <w:proofErr w:type="gramEnd"/>
          </w:p>
        </w:tc>
        <w:tc>
          <w:tcPr>
            <w:tcW w:w="1414" w:type="dxa"/>
            <w:shd w:val="clear" w:color="auto" w:fill="FF0000"/>
          </w:tcPr>
          <w:p w14:paraId="28611463" w14:textId="77777777" w:rsidR="00515AAF" w:rsidRPr="00E305B0" w:rsidRDefault="00515AAF" w:rsidP="006729A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reject</w:t>
            </w:r>
            <w:proofErr w:type="gramEnd"/>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373" w:type="dxa"/>
            <w:shd w:val="clear" w:color="auto" w:fill="92D050"/>
          </w:tcPr>
          <w:p w14:paraId="2F57D83B" w14:textId="77777777" w:rsidR="00515AAF" w:rsidRPr="00E305B0" w:rsidRDefault="00515AAF" w:rsidP="006729A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valide</w:t>
            </w:r>
            <w:proofErr w:type="gramEnd"/>
          </w:p>
        </w:tc>
        <w:tc>
          <w:tcPr>
            <w:tcW w:w="1432" w:type="dxa"/>
            <w:shd w:val="clear" w:color="auto" w:fill="00B050"/>
          </w:tcPr>
          <w:p w14:paraId="580F2719" w14:textId="77777777" w:rsidR="00515AAF" w:rsidRPr="00E305B0" w:rsidRDefault="00515AAF" w:rsidP="006729A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valide</w:t>
            </w:r>
            <w:proofErr w:type="gramEnd"/>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515AAF" w14:paraId="19249361" w14:textId="77777777" w:rsidTr="006729A1">
        <w:trPr>
          <w:trHeight w:val="269"/>
          <w:jc w:val="center"/>
        </w:trPr>
        <w:tc>
          <w:tcPr>
            <w:tcW w:w="1366" w:type="dxa"/>
          </w:tcPr>
          <w:p w14:paraId="5674A401" w14:textId="77777777" w:rsidR="00515AAF" w:rsidRPr="00E305B0" w:rsidRDefault="00515AAF" w:rsidP="006729A1">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5B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ombre</w:t>
            </w:r>
          </w:p>
        </w:tc>
        <w:tc>
          <w:tcPr>
            <w:tcW w:w="1366" w:type="dxa"/>
            <w:shd w:val="clear" w:color="auto" w:fill="C00000"/>
          </w:tcPr>
          <w:p w14:paraId="53C4A416" w14:textId="2F339F4A" w:rsidR="00515AAF" w:rsidRPr="00E305B0" w:rsidRDefault="00515AAF" w:rsidP="006729A1">
            <w:pPr>
              <w:jc w:val="center"/>
              <w:rPr>
                <w:color w:val="000000" w:themeColor="text1"/>
              </w:rPr>
            </w:pPr>
            <w:r>
              <w:rPr>
                <w:color w:val="000000" w:themeColor="text1"/>
              </w:rPr>
              <w:t>0</w:t>
            </w:r>
          </w:p>
        </w:tc>
        <w:tc>
          <w:tcPr>
            <w:tcW w:w="1414" w:type="dxa"/>
            <w:shd w:val="clear" w:color="auto" w:fill="FF0000"/>
          </w:tcPr>
          <w:p w14:paraId="39D7C525" w14:textId="725A0569" w:rsidR="00515AAF" w:rsidRDefault="00515AAF" w:rsidP="006729A1">
            <w:pPr>
              <w:jc w:val="center"/>
            </w:pPr>
            <w:r>
              <w:t>1</w:t>
            </w:r>
          </w:p>
        </w:tc>
        <w:tc>
          <w:tcPr>
            <w:tcW w:w="1373" w:type="dxa"/>
            <w:shd w:val="clear" w:color="auto" w:fill="92D050"/>
          </w:tcPr>
          <w:p w14:paraId="25B2FE86" w14:textId="78BA2644" w:rsidR="00515AAF" w:rsidRDefault="00515AAF" w:rsidP="006729A1">
            <w:pPr>
              <w:jc w:val="center"/>
            </w:pPr>
            <w:r>
              <w:t>27</w:t>
            </w:r>
          </w:p>
        </w:tc>
        <w:tc>
          <w:tcPr>
            <w:tcW w:w="1432" w:type="dxa"/>
            <w:shd w:val="clear" w:color="auto" w:fill="00B050"/>
          </w:tcPr>
          <w:p w14:paraId="5EDB2B9A" w14:textId="49D671E1" w:rsidR="00515AAF" w:rsidRDefault="00515AAF" w:rsidP="006729A1">
            <w:pPr>
              <w:jc w:val="center"/>
            </w:pPr>
            <w:r>
              <w:t>0</w:t>
            </w:r>
          </w:p>
        </w:tc>
      </w:tr>
    </w:tbl>
    <w:p w14:paraId="7ABB4778" w14:textId="7B30858A" w:rsidR="00165EBB" w:rsidRDefault="00165EBB"/>
    <w:p w14:paraId="4F3932B1" w14:textId="5C306137" w:rsidR="00185FB6" w:rsidRDefault="00185FB6">
      <w:pPr>
        <w:tabs>
          <w:tab w:val="clear" w:pos="360"/>
        </w:tabs>
        <w:suppressAutoHyphens w:val="0"/>
        <w:spacing w:after="0"/>
        <w:jc w:val="left"/>
      </w:pPr>
      <w:r>
        <w:br w:type="page"/>
      </w:r>
    </w:p>
    <w:p w14:paraId="470E683A" w14:textId="77777777" w:rsidR="00165EBB" w:rsidRDefault="00165EBB"/>
    <w:p w14:paraId="74839E0E" w14:textId="54939399" w:rsidR="00165EBB" w:rsidRDefault="00165EBB" w:rsidP="00165EBB">
      <w:pPr>
        <w:pStyle w:val="Titre1"/>
      </w:pPr>
      <w:bookmarkStart w:id="5" w:name="_Toc187668890"/>
      <w:bookmarkStart w:id="6" w:name="_Toc187669070"/>
      <w:r>
        <w:t>DTNOM</w:t>
      </w:r>
      <w:bookmarkEnd w:id="5"/>
      <w:bookmarkEnd w:id="6"/>
    </w:p>
    <w:p w14:paraId="3C924786" w14:textId="739793BA" w:rsidR="00165EBB" w:rsidRDefault="00165EBB" w:rsidP="00165EBB"/>
    <w:p w14:paraId="190B347E" w14:textId="1CE6D04A" w:rsidR="00DC47AF" w:rsidRDefault="00DC47AF" w:rsidP="00165EBB">
      <w:r>
        <w:t>Cette année</w:t>
      </w:r>
      <w:r w:rsidR="000D5FBC">
        <w:t>,</w:t>
      </w:r>
      <w:r>
        <w:t xml:space="preserve"> 48 signalements on</w:t>
      </w:r>
      <w:r w:rsidR="000D5FBC">
        <w:t>t</w:t>
      </w:r>
      <w:r>
        <w:t xml:space="preserve"> ét</w:t>
      </w:r>
      <w:r w:rsidR="000D5FBC">
        <w:t>é</w:t>
      </w:r>
      <w:r>
        <w:t xml:space="preserve"> émis dans la </w:t>
      </w:r>
      <w:r w:rsidR="00A500DE">
        <w:t>DTNOM :</w:t>
      </w:r>
    </w:p>
    <w:p w14:paraId="2CEC3B07" w14:textId="3F751608" w:rsidR="00DC47AF" w:rsidRDefault="00DC47AF" w:rsidP="00DC47AF">
      <w:pPr>
        <w:jc w:val="center"/>
      </w:pPr>
      <w:r>
        <w:rPr>
          <w:noProof/>
        </w:rPr>
        <w:drawing>
          <wp:inline distT="0" distB="0" distL="0" distR="0" wp14:anchorId="2CDD55BF" wp14:editId="1F9B4158">
            <wp:extent cx="5760720" cy="336086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60863"/>
                    </a:xfrm>
                    <a:prstGeom prst="rect">
                      <a:avLst/>
                    </a:prstGeom>
                    <a:noFill/>
                  </pic:spPr>
                </pic:pic>
              </a:graphicData>
            </a:graphic>
          </wp:inline>
        </w:drawing>
      </w:r>
    </w:p>
    <w:p w14:paraId="06CE83D8" w14:textId="77777777" w:rsidR="00DC47AF" w:rsidRDefault="00DC47AF" w:rsidP="00165EBB"/>
    <w:p w14:paraId="3D30FA86" w14:textId="1132DFB9" w:rsidR="00DC47AF" w:rsidRDefault="00515AAF" w:rsidP="00165EBB">
      <w:r>
        <w:t>Distribution des statuts de signalements :</w:t>
      </w:r>
    </w:p>
    <w:p w14:paraId="709D530B" w14:textId="2CF91BAD" w:rsidR="00B46071" w:rsidRDefault="00B46071" w:rsidP="00B46071">
      <w:pPr>
        <w:jc w:val="center"/>
      </w:pPr>
      <w:r>
        <w:rPr>
          <w:noProof/>
        </w:rPr>
        <w:drawing>
          <wp:inline distT="0" distB="0" distL="0" distR="0" wp14:anchorId="5D10537E" wp14:editId="7B0CC2E5">
            <wp:extent cx="4456154" cy="2654808"/>
            <wp:effectExtent l="0" t="0" r="190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2158" cy="2664343"/>
                    </a:xfrm>
                    <a:prstGeom prst="rect">
                      <a:avLst/>
                    </a:prstGeom>
                    <a:noFill/>
                  </pic:spPr>
                </pic:pic>
              </a:graphicData>
            </a:graphic>
          </wp:inline>
        </w:drawing>
      </w:r>
    </w:p>
    <w:tbl>
      <w:tblPr>
        <w:tblStyle w:val="Grilledutableau"/>
        <w:tblW w:w="6951" w:type="dxa"/>
        <w:jc w:val="center"/>
        <w:tblLook w:val="04A0" w:firstRow="1" w:lastRow="0" w:firstColumn="1" w:lastColumn="0" w:noHBand="0" w:noVBand="1"/>
      </w:tblPr>
      <w:tblGrid>
        <w:gridCol w:w="1366"/>
        <w:gridCol w:w="1366"/>
        <w:gridCol w:w="1414"/>
        <w:gridCol w:w="1373"/>
        <w:gridCol w:w="1432"/>
      </w:tblGrid>
      <w:tr w:rsidR="00DC47AF" w:rsidRPr="00E305B0" w14:paraId="25B1EEFE" w14:textId="77777777" w:rsidTr="00DC47AF">
        <w:trPr>
          <w:trHeight w:val="269"/>
          <w:jc w:val="center"/>
        </w:trPr>
        <w:tc>
          <w:tcPr>
            <w:tcW w:w="1366" w:type="dxa"/>
          </w:tcPr>
          <w:p w14:paraId="28F7FB64" w14:textId="77777777" w:rsidR="00DC47AF" w:rsidRPr="00E305B0" w:rsidRDefault="00DC47AF" w:rsidP="006729A1">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5B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STATUT</w:t>
            </w:r>
          </w:p>
        </w:tc>
        <w:tc>
          <w:tcPr>
            <w:tcW w:w="1366" w:type="dxa"/>
            <w:shd w:val="clear" w:color="auto" w:fill="C00000"/>
          </w:tcPr>
          <w:p w14:paraId="4C73ED0A" w14:textId="77777777" w:rsidR="00DC47AF" w:rsidRPr="00E305B0" w:rsidRDefault="00DC47AF" w:rsidP="006729A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reject</w:t>
            </w:r>
            <w:proofErr w:type="gramEnd"/>
          </w:p>
        </w:tc>
        <w:tc>
          <w:tcPr>
            <w:tcW w:w="1414" w:type="dxa"/>
            <w:shd w:val="clear" w:color="auto" w:fill="FF0000"/>
          </w:tcPr>
          <w:p w14:paraId="16597DF0" w14:textId="77777777" w:rsidR="00DC47AF" w:rsidRPr="00E305B0" w:rsidRDefault="00DC47AF" w:rsidP="006729A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reject</w:t>
            </w:r>
            <w:proofErr w:type="gramEnd"/>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373" w:type="dxa"/>
            <w:shd w:val="clear" w:color="auto" w:fill="92D050"/>
          </w:tcPr>
          <w:p w14:paraId="024129D9" w14:textId="77777777" w:rsidR="00DC47AF" w:rsidRPr="00E305B0" w:rsidRDefault="00DC47AF" w:rsidP="006729A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valide</w:t>
            </w:r>
            <w:proofErr w:type="gramEnd"/>
          </w:p>
        </w:tc>
        <w:tc>
          <w:tcPr>
            <w:tcW w:w="1432" w:type="dxa"/>
            <w:shd w:val="clear" w:color="auto" w:fill="00B050"/>
          </w:tcPr>
          <w:p w14:paraId="18EF0C27" w14:textId="77777777" w:rsidR="00DC47AF" w:rsidRPr="00E305B0" w:rsidRDefault="00DC47AF" w:rsidP="006729A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valide</w:t>
            </w:r>
            <w:proofErr w:type="gramEnd"/>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DC47AF" w14:paraId="2BB582C6" w14:textId="77777777" w:rsidTr="00DC47AF">
        <w:trPr>
          <w:trHeight w:val="269"/>
          <w:jc w:val="center"/>
        </w:trPr>
        <w:tc>
          <w:tcPr>
            <w:tcW w:w="1366" w:type="dxa"/>
          </w:tcPr>
          <w:p w14:paraId="362A40F1" w14:textId="77777777" w:rsidR="00DC47AF" w:rsidRPr="00E305B0" w:rsidRDefault="00DC47AF" w:rsidP="006729A1">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5B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ombre</w:t>
            </w:r>
          </w:p>
        </w:tc>
        <w:tc>
          <w:tcPr>
            <w:tcW w:w="1366" w:type="dxa"/>
            <w:shd w:val="clear" w:color="auto" w:fill="C00000"/>
          </w:tcPr>
          <w:p w14:paraId="0E0A4003" w14:textId="15E942C5" w:rsidR="00DC47AF" w:rsidRPr="00E305B0" w:rsidRDefault="00DC47AF" w:rsidP="006729A1">
            <w:pPr>
              <w:jc w:val="center"/>
              <w:rPr>
                <w:color w:val="000000" w:themeColor="text1"/>
              </w:rPr>
            </w:pPr>
            <w:r>
              <w:rPr>
                <w:color w:val="000000" w:themeColor="text1"/>
              </w:rPr>
              <w:t>2</w:t>
            </w:r>
          </w:p>
        </w:tc>
        <w:tc>
          <w:tcPr>
            <w:tcW w:w="1414" w:type="dxa"/>
            <w:shd w:val="clear" w:color="auto" w:fill="FF0000"/>
          </w:tcPr>
          <w:p w14:paraId="3A465A21" w14:textId="4CD8EA8F" w:rsidR="00DC47AF" w:rsidRDefault="00DC47AF" w:rsidP="006729A1">
            <w:pPr>
              <w:jc w:val="center"/>
            </w:pPr>
            <w:r>
              <w:t>9</w:t>
            </w:r>
          </w:p>
        </w:tc>
        <w:tc>
          <w:tcPr>
            <w:tcW w:w="1373" w:type="dxa"/>
            <w:shd w:val="clear" w:color="auto" w:fill="92D050"/>
          </w:tcPr>
          <w:p w14:paraId="37FC6FD1" w14:textId="4AB3387D" w:rsidR="00DC47AF" w:rsidRDefault="00DC47AF" w:rsidP="006729A1">
            <w:pPr>
              <w:jc w:val="center"/>
            </w:pPr>
            <w:r>
              <w:t>35</w:t>
            </w:r>
          </w:p>
        </w:tc>
        <w:tc>
          <w:tcPr>
            <w:tcW w:w="1432" w:type="dxa"/>
            <w:shd w:val="clear" w:color="auto" w:fill="00B050"/>
          </w:tcPr>
          <w:p w14:paraId="6A5A77DF" w14:textId="676E62E2" w:rsidR="00DC47AF" w:rsidRDefault="00DC47AF" w:rsidP="006729A1">
            <w:pPr>
              <w:jc w:val="center"/>
            </w:pPr>
            <w:r>
              <w:t>2</w:t>
            </w:r>
          </w:p>
        </w:tc>
      </w:tr>
    </w:tbl>
    <w:p w14:paraId="4D122B1C" w14:textId="5933FD33" w:rsidR="00165EBB" w:rsidRDefault="00165EBB" w:rsidP="00165EBB"/>
    <w:p w14:paraId="1C9BCBDA" w14:textId="03041839" w:rsidR="00185FB6" w:rsidRDefault="00185FB6">
      <w:pPr>
        <w:tabs>
          <w:tab w:val="clear" w:pos="360"/>
        </w:tabs>
        <w:suppressAutoHyphens w:val="0"/>
        <w:spacing w:after="0"/>
        <w:jc w:val="left"/>
      </w:pPr>
      <w:r>
        <w:br w:type="page"/>
      </w:r>
    </w:p>
    <w:p w14:paraId="4F21F0B6" w14:textId="77777777" w:rsidR="00165EBB" w:rsidRDefault="00165EBB" w:rsidP="00165EBB"/>
    <w:p w14:paraId="26411FC9" w14:textId="0CD3B450" w:rsidR="00165EBB" w:rsidRDefault="00165EBB" w:rsidP="00165EBB">
      <w:pPr>
        <w:pStyle w:val="Titre1"/>
      </w:pPr>
      <w:bookmarkStart w:id="7" w:name="_Toc187668891"/>
      <w:bookmarkStart w:id="8" w:name="_Toc187669071"/>
      <w:r>
        <w:t>DTSE</w:t>
      </w:r>
      <w:bookmarkEnd w:id="7"/>
      <w:bookmarkEnd w:id="8"/>
    </w:p>
    <w:p w14:paraId="30B91C08" w14:textId="49A940AD" w:rsidR="00165EBB" w:rsidRDefault="00165EBB" w:rsidP="00165EBB"/>
    <w:p w14:paraId="7D230F3A" w14:textId="4DB2F100" w:rsidR="00C513B7" w:rsidRDefault="00C513B7" w:rsidP="00165EBB">
      <w:r>
        <w:t>Cette année</w:t>
      </w:r>
      <w:r w:rsidR="000D5FBC">
        <w:t>,</w:t>
      </w:r>
      <w:r>
        <w:t xml:space="preserve"> 9 signalements on</w:t>
      </w:r>
      <w:r w:rsidR="000D5FBC">
        <w:t>t</w:t>
      </w:r>
      <w:r>
        <w:t xml:space="preserve"> ét</w:t>
      </w:r>
      <w:r w:rsidR="000D5FBC">
        <w:t>é</w:t>
      </w:r>
      <w:r>
        <w:t xml:space="preserve"> émis dans la DT</w:t>
      </w:r>
      <w:r w:rsidR="00B46071">
        <w:t>S</w:t>
      </w:r>
      <w:r>
        <w:t>E :</w:t>
      </w:r>
    </w:p>
    <w:p w14:paraId="53C6EC4A" w14:textId="7A6C8146" w:rsidR="00165EBB" w:rsidRDefault="00C513B7" w:rsidP="00165EBB">
      <w:r>
        <w:rPr>
          <w:noProof/>
        </w:rPr>
        <w:drawing>
          <wp:inline distT="0" distB="0" distL="0" distR="0" wp14:anchorId="4F3112E1" wp14:editId="13FAC6EC">
            <wp:extent cx="5972975" cy="2544341"/>
            <wp:effectExtent l="0" t="0" r="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8157" cy="2550808"/>
                    </a:xfrm>
                    <a:prstGeom prst="rect">
                      <a:avLst/>
                    </a:prstGeom>
                    <a:noFill/>
                  </pic:spPr>
                </pic:pic>
              </a:graphicData>
            </a:graphic>
          </wp:inline>
        </w:drawing>
      </w:r>
    </w:p>
    <w:p w14:paraId="68E1F104" w14:textId="3EE814D3" w:rsidR="00C513B7" w:rsidRDefault="00C513B7" w:rsidP="00165EBB"/>
    <w:p w14:paraId="5BB4245A" w14:textId="45880646" w:rsidR="00165EBB" w:rsidRDefault="00C513B7" w:rsidP="00165EBB">
      <w:r>
        <w:t>Distribution des statuts de signalements :</w:t>
      </w:r>
    </w:p>
    <w:p w14:paraId="39EF97C4" w14:textId="2B2528DD" w:rsidR="00C513B7" w:rsidRDefault="00C513B7" w:rsidP="00B46071">
      <w:pPr>
        <w:tabs>
          <w:tab w:val="clear" w:pos="360"/>
        </w:tabs>
        <w:suppressAutoHyphens w:val="0"/>
        <w:spacing w:after="0"/>
        <w:jc w:val="center"/>
      </w:pPr>
      <w:r>
        <w:rPr>
          <w:noProof/>
        </w:rPr>
        <w:drawing>
          <wp:inline distT="0" distB="0" distL="0" distR="0" wp14:anchorId="54779360" wp14:editId="5DDD45B6">
            <wp:extent cx="4389120" cy="2625181"/>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404374" cy="2634304"/>
                    </a:xfrm>
                    <a:prstGeom prst="rect">
                      <a:avLst/>
                    </a:prstGeom>
                    <a:noFill/>
                  </pic:spPr>
                </pic:pic>
              </a:graphicData>
            </a:graphic>
          </wp:inline>
        </w:drawing>
      </w:r>
    </w:p>
    <w:tbl>
      <w:tblPr>
        <w:tblStyle w:val="Grilledutableau"/>
        <w:tblW w:w="6951" w:type="dxa"/>
        <w:jc w:val="center"/>
        <w:tblLook w:val="04A0" w:firstRow="1" w:lastRow="0" w:firstColumn="1" w:lastColumn="0" w:noHBand="0" w:noVBand="1"/>
      </w:tblPr>
      <w:tblGrid>
        <w:gridCol w:w="1366"/>
        <w:gridCol w:w="1366"/>
        <w:gridCol w:w="1414"/>
        <w:gridCol w:w="1373"/>
        <w:gridCol w:w="1432"/>
      </w:tblGrid>
      <w:tr w:rsidR="00C513B7" w:rsidRPr="00E305B0" w14:paraId="68950204" w14:textId="77777777" w:rsidTr="006729A1">
        <w:trPr>
          <w:trHeight w:val="269"/>
          <w:jc w:val="center"/>
        </w:trPr>
        <w:tc>
          <w:tcPr>
            <w:tcW w:w="1366" w:type="dxa"/>
          </w:tcPr>
          <w:p w14:paraId="3790DCEF" w14:textId="77777777" w:rsidR="00C513B7" w:rsidRPr="00E305B0" w:rsidRDefault="00C513B7" w:rsidP="006729A1">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5B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STATUT</w:t>
            </w:r>
          </w:p>
        </w:tc>
        <w:tc>
          <w:tcPr>
            <w:tcW w:w="1366" w:type="dxa"/>
            <w:shd w:val="clear" w:color="auto" w:fill="C00000"/>
          </w:tcPr>
          <w:p w14:paraId="4B7889C6" w14:textId="77777777" w:rsidR="00C513B7" w:rsidRPr="00E305B0" w:rsidRDefault="00C513B7" w:rsidP="006729A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reject</w:t>
            </w:r>
            <w:proofErr w:type="gramEnd"/>
          </w:p>
        </w:tc>
        <w:tc>
          <w:tcPr>
            <w:tcW w:w="1414" w:type="dxa"/>
            <w:shd w:val="clear" w:color="auto" w:fill="FF0000"/>
          </w:tcPr>
          <w:p w14:paraId="6A4A5FAC" w14:textId="77777777" w:rsidR="00C513B7" w:rsidRPr="00E305B0" w:rsidRDefault="00C513B7" w:rsidP="006729A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reject</w:t>
            </w:r>
            <w:proofErr w:type="gramEnd"/>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373" w:type="dxa"/>
            <w:shd w:val="clear" w:color="auto" w:fill="92D050"/>
          </w:tcPr>
          <w:p w14:paraId="42453528" w14:textId="77777777" w:rsidR="00C513B7" w:rsidRPr="00E305B0" w:rsidRDefault="00C513B7" w:rsidP="006729A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valide</w:t>
            </w:r>
            <w:proofErr w:type="gramEnd"/>
          </w:p>
        </w:tc>
        <w:tc>
          <w:tcPr>
            <w:tcW w:w="1432" w:type="dxa"/>
            <w:shd w:val="clear" w:color="auto" w:fill="00B050"/>
          </w:tcPr>
          <w:p w14:paraId="74151A0B" w14:textId="77777777" w:rsidR="00C513B7" w:rsidRPr="00E305B0" w:rsidRDefault="00C513B7" w:rsidP="006729A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valide</w:t>
            </w:r>
            <w:proofErr w:type="gramEnd"/>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C513B7" w14:paraId="34F2EA6A" w14:textId="77777777" w:rsidTr="006729A1">
        <w:trPr>
          <w:trHeight w:val="269"/>
          <w:jc w:val="center"/>
        </w:trPr>
        <w:tc>
          <w:tcPr>
            <w:tcW w:w="1366" w:type="dxa"/>
          </w:tcPr>
          <w:p w14:paraId="377B548E" w14:textId="77777777" w:rsidR="00C513B7" w:rsidRPr="00E305B0" w:rsidRDefault="00C513B7" w:rsidP="006729A1">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5B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ombre</w:t>
            </w:r>
          </w:p>
        </w:tc>
        <w:tc>
          <w:tcPr>
            <w:tcW w:w="1366" w:type="dxa"/>
            <w:shd w:val="clear" w:color="auto" w:fill="C00000"/>
          </w:tcPr>
          <w:p w14:paraId="1167A428" w14:textId="754764EF" w:rsidR="00C513B7" w:rsidRPr="00E305B0" w:rsidRDefault="00C513B7" w:rsidP="006729A1">
            <w:pPr>
              <w:jc w:val="center"/>
              <w:rPr>
                <w:color w:val="000000" w:themeColor="text1"/>
              </w:rPr>
            </w:pPr>
            <w:r>
              <w:rPr>
                <w:color w:val="000000" w:themeColor="text1"/>
              </w:rPr>
              <w:t>1</w:t>
            </w:r>
          </w:p>
        </w:tc>
        <w:tc>
          <w:tcPr>
            <w:tcW w:w="1414" w:type="dxa"/>
            <w:shd w:val="clear" w:color="auto" w:fill="FF0000"/>
          </w:tcPr>
          <w:p w14:paraId="50113A78" w14:textId="6009105D" w:rsidR="00C513B7" w:rsidRDefault="00C513B7" w:rsidP="006729A1">
            <w:pPr>
              <w:jc w:val="center"/>
            </w:pPr>
            <w:r>
              <w:t>5</w:t>
            </w:r>
          </w:p>
        </w:tc>
        <w:tc>
          <w:tcPr>
            <w:tcW w:w="1373" w:type="dxa"/>
            <w:shd w:val="clear" w:color="auto" w:fill="92D050"/>
          </w:tcPr>
          <w:p w14:paraId="3FFCE051" w14:textId="48C93EF7" w:rsidR="00C513B7" w:rsidRDefault="00C513B7" w:rsidP="006729A1">
            <w:pPr>
              <w:jc w:val="center"/>
            </w:pPr>
            <w:r>
              <w:t>3</w:t>
            </w:r>
          </w:p>
        </w:tc>
        <w:tc>
          <w:tcPr>
            <w:tcW w:w="1432" w:type="dxa"/>
            <w:shd w:val="clear" w:color="auto" w:fill="00B050"/>
          </w:tcPr>
          <w:p w14:paraId="63364B48" w14:textId="369AFD44" w:rsidR="00C513B7" w:rsidRDefault="00C513B7" w:rsidP="006729A1">
            <w:pPr>
              <w:jc w:val="center"/>
            </w:pPr>
            <w:r>
              <w:t>0</w:t>
            </w:r>
          </w:p>
        </w:tc>
      </w:tr>
    </w:tbl>
    <w:p w14:paraId="4B9D60A7" w14:textId="77777777" w:rsidR="00C513B7" w:rsidRDefault="00C513B7">
      <w:pPr>
        <w:tabs>
          <w:tab w:val="clear" w:pos="360"/>
        </w:tabs>
        <w:suppressAutoHyphens w:val="0"/>
        <w:spacing w:after="0"/>
        <w:jc w:val="left"/>
      </w:pPr>
    </w:p>
    <w:p w14:paraId="668B8730" w14:textId="11CE1C6C" w:rsidR="00C513B7" w:rsidRDefault="00185FB6">
      <w:pPr>
        <w:tabs>
          <w:tab w:val="clear" w:pos="360"/>
        </w:tabs>
        <w:suppressAutoHyphens w:val="0"/>
        <w:spacing w:after="0"/>
        <w:jc w:val="left"/>
      </w:pPr>
      <w:r>
        <w:br w:type="page"/>
      </w:r>
    </w:p>
    <w:p w14:paraId="050EC692" w14:textId="77777777" w:rsidR="00165EBB" w:rsidRDefault="00165EBB" w:rsidP="00165EBB"/>
    <w:p w14:paraId="2F8A291A" w14:textId="656D8F3D" w:rsidR="00165EBB" w:rsidRDefault="00165EBB" w:rsidP="00165EBB">
      <w:pPr>
        <w:pStyle w:val="Titre1"/>
      </w:pPr>
      <w:bookmarkStart w:id="9" w:name="_Toc187668892"/>
      <w:bookmarkStart w:id="10" w:name="_Toc187669072"/>
      <w:r>
        <w:t>DTGO</w:t>
      </w:r>
      <w:bookmarkEnd w:id="9"/>
      <w:bookmarkEnd w:id="10"/>
    </w:p>
    <w:p w14:paraId="371CF50C" w14:textId="6CF197B0" w:rsidR="00165EBB" w:rsidRDefault="00165EBB" w:rsidP="00165EBB"/>
    <w:p w14:paraId="0B551BF9" w14:textId="658065BA" w:rsidR="00165EBB" w:rsidRDefault="00B46071" w:rsidP="00165EBB">
      <w:r>
        <w:t>Cette année</w:t>
      </w:r>
      <w:r w:rsidR="000D5FBC">
        <w:t>,</w:t>
      </w:r>
      <w:r>
        <w:t xml:space="preserve"> 9 signalements on</w:t>
      </w:r>
      <w:r w:rsidR="000D5FBC">
        <w:t>t</w:t>
      </w:r>
      <w:r>
        <w:t xml:space="preserve"> ét</w:t>
      </w:r>
      <w:r w:rsidR="000D5FBC">
        <w:t>é</w:t>
      </w:r>
      <w:r>
        <w:t xml:space="preserve"> émis dans la DTGO :</w:t>
      </w:r>
    </w:p>
    <w:p w14:paraId="2C435BEE" w14:textId="364F3A9D" w:rsidR="00165EBB" w:rsidRDefault="00165EBB" w:rsidP="00165EBB">
      <w:r>
        <w:rPr>
          <w:noProof/>
        </w:rPr>
        <w:drawing>
          <wp:inline distT="0" distB="0" distL="0" distR="0" wp14:anchorId="37825474" wp14:editId="5B3F89F0">
            <wp:extent cx="5316220" cy="293523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8588" cy="2942067"/>
                    </a:xfrm>
                    <a:prstGeom prst="rect">
                      <a:avLst/>
                    </a:prstGeom>
                    <a:noFill/>
                  </pic:spPr>
                </pic:pic>
              </a:graphicData>
            </a:graphic>
          </wp:inline>
        </w:drawing>
      </w:r>
    </w:p>
    <w:p w14:paraId="18885C19" w14:textId="4241F45D" w:rsidR="00B46071" w:rsidRDefault="00B46071" w:rsidP="00165EBB"/>
    <w:p w14:paraId="77485FFC" w14:textId="66AE9FAD" w:rsidR="00B46071" w:rsidRDefault="00B46071" w:rsidP="00165EBB">
      <w:r>
        <w:t>Distribution des statuts de signalements :</w:t>
      </w:r>
    </w:p>
    <w:p w14:paraId="7AF27765" w14:textId="119D11A2" w:rsidR="00B46071" w:rsidRDefault="00B46071" w:rsidP="00B46071">
      <w:pPr>
        <w:jc w:val="center"/>
      </w:pPr>
      <w:r>
        <w:rPr>
          <w:noProof/>
        </w:rPr>
        <w:drawing>
          <wp:inline distT="0" distB="0" distL="0" distR="0" wp14:anchorId="60ADEFEF" wp14:editId="46B54895">
            <wp:extent cx="4430837" cy="2725191"/>
            <wp:effectExtent l="0" t="0" r="825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4303" cy="2733473"/>
                    </a:xfrm>
                    <a:prstGeom prst="rect">
                      <a:avLst/>
                    </a:prstGeom>
                    <a:noFill/>
                  </pic:spPr>
                </pic:pic>
              </a:graphicData>
            </a:graphic>
          </wp:inline>
        </w:drawing>
      </w:r>
    </w:p>
    <w:tbl>
      <w:tblPr>
        <w:tblStyle w:val="Grilledutableau"/>
        <w:tblW w:w="6951" w:type="dxa"/>
        <w:jc w:val="center"/>
        <w:tblLook w:val="04A0" w:firstRow="1" w:lastRow="0" w:firstColumn="1" w:lastColumn="0" w:noHBand="0" w:noVBand="1"/>
      </w:tblPr>
      <w:tblGrid>
        <w:gridCol w:w="1366"/>
        <w:gridCol w:w="1366"/>
        <w:gridCol w:w="1414"/>
        <w:gridCol w:w="1373"/>
        <w:gridCol w:w="1432"/>
      </w:tblGrid>
      <w:tr w:rsidR="00B46071" w:rsidRPr="00E305B0" w14:paraId="1D84F512" w14:textId="77777777" w:rsidTr="006729A1">
        <w:trPr>
          <w:trHeight w:val="269"/>
          <w:jc w:val="center"/>
        </w:trPr>
        <w:tc>
          <w:tcPr>
            <w:tcW w:w="1366" w:type="dxa"/>
          </w:tcPr>
          <w:p w14:paraId="2C1EC81B" w14:textId="77777777" w:rsidR="00B46071" w:rsidRPr="00E305B0" w:rsidRDefault="00B46071" w:rsidP="006729A1">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5B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STATUT</w:t>
            </w:r>
          </w:p>
        </w:tc>
        <w:tc>
          <w:tcPr>
            <w:tcW w:w="1366" w:type="dxa"/>
            <w:shd w:val="clear" w:color="auto" w:fill="C00000"/>
          </w:tcPr>
          <w:p w14:paraId="33EF79B8" w14:textId="77777777" w:rsidR="00B46071" w:rsidRPr="00E305B0" w:rsidRDefault="00B46071" w:rsidP="006729A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reject</w:t>
            </w:r>
            <w:proofErr w:type="gramEnd"/>
          </w:p>
        </w:tc>
        <w:tc>
          <w:tcPr>
            <w:tcW w:w="1414" w:type="dxa"/>
            <w:shd w:val="clear" w:color="auto" w:fill="FF0000"/>
          </w:tcPr>
          <w:p w14:paraId="051D4D62" w14:textId="77777777" w:rsidR="00B46071" w:rsidRPr="00E305B0" w:rsidRDefault="00B46071" w:rsidP="006729A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reject</w:t>
            </w:r>
            <w:proofErr w:type="gramEnd"/>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373" w:type="dxa"/>
            <w:shd w:val="clear" w:color="auto" w:fill="92D050"/>
          </w:tcPr>
          <w:p w14:paraId="502E4B4B" w14:textId="77777777" w:rsidR="00B46071" w:rsidRPr="00E305B0" w:rsidRDefault="00B46071" w:rsidP="006729A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valide</w:t>
            </w:r>
            <w:proofErr w:type="gramEnd"/>
          </w:p>
        </w:tc>
        <w:tc>
          <w:tcPr>
            <w:tcW w:w="1432" w:type="dxa"/>
            <w:shd w:val="clear" w:color="auto" w:fill="00B050"/>
          </w:tcPr>
          <w:p w14:paraId="1B0B59E9" w14:textId="77777777" w:rsidR="00B46071" w:rsidRPr="00E305B0" w:rsidRDefault="00B46071" w:rsidP="006729A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valide</w:t>
            </w:r>
            <w:proofErr w:type="gramEnd"/>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B46071" w14:paraId="16915A2A" w14:textId="77777777" w:rsidTr="006729A1">
        <w:trPr>
          <w:trHeight w:val="269"/>
          <w:jc w:val="center"/>
        </w:trPr>
        <w:tc>
          <w:tcPr>
            <w:tcW w:w="1366" w:type="dxa"/>
          </w:tcPr>
          <w:p w14:paraId="10BA7A93" w14:textId="77777777" w:rsidR="00B46071" w:rsidRPr="00E305B0" w:rsidRDefault="00B46071" w:rsidP="006729A1">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5B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ombre</w:t>
            </w:r>
          </w:p>
        </w:tc>
        <w:tc>
          <w:tcPr>
            <w:tcW w:w="1366" w:type="dxa"/>
            <w:shd w:val="clear" w:color="auto" w:fill="C00000"/>
          </w:tcPr>
          <w:p w14:paraId="5CFD145F" w14:textId="3578CDDF" w:rsidR="00B46071" w:rsidRPr="00E305B0" w:rsidRDefault="00B46071" w:rsidP="006729A1">
            <w:pPr>
              <w:jc w:val="center"/>
              <w:rPr>
                <w:color w:val="000000" w:themeColor="text1"/>
              </w:rPr>
            </w:pPr>
            <w:r>
              <w:rPr>
                <w:color w:val="000000" w:themeColor="text1"/>
              </w:rPr>
              <w:t>5</w:t>
            </w:r>
          </w:p>
        </w:tc>
        <w:tc>
          <w:tcPr>
            <w:tcW w:w="1414" w:type="dxa"/>
            <w:shd w:val="clear" w:color="auto" w:fill="FF0000"/>
          </w:tcPr>
          <w:p w14:paraId="7403587A" w14:textId="42ACB19A" w:rsidR="00B46071" w:rsidRDefault="00B46071" w:rsidP="006729A1">
            <w:pPr>
              <w:jc w:val="center"/>
            </w:pPr>
            <w:r>
              <w:t>2</w:t>
            </w:r>
          </w:p>
        </w:tc>
        <w:tc>
          <w:tcPr>
            <w:tcW w:w="1373" w:type="dxa"/>
            <w:shd w:val="clear" w:color="auto" w:fill="92D050"/>
          </w:tcPr>
          <w:p w14:paraId="3F66239A" w14:textId="41AC2233" w:rsidR="00B46071" w:rsidRDefault="00B46071" w:rsidP="006729A1">
            <w:pPr>
              <w:jc w:val="center"/>
            </w:pPr>
            <w:r>
              <w:t>1</w:t>
            </w:r>
          </w:p>
        </w:tc>
        <w:tc>
          <w:tcPr>
            <w:tcW w:w="1432" w:type="dxa"/>
            <w:shd w:val="clear" w:color="auto" w:fill="00B050"/>
          </w:tcPr>
          <w:p w14:paraId="4C709859" w14:textId="7CA180ED" w:rsidR="00B46071" w:rsidRDefault="00B46071" w:rsidP="006729A1">
            <w:pPr>
              <w:jc w:val="center"/>
            </w:pPr>
            <w:r>
              <w:t>1</w:t>
            </w:r>
          </w:p>
        </w:tc>
      </w:tr>
    </w:tbl>
    <w:p w14:paraId="51BA1E8F" w14:textId="6C0B6A79" w:rsidR="00B46071" w:rsidRDefault="00B46071" w:rsidP="00165EBB"/>
    <w:p w14:paraId="297E2AE7" w14:textId="47C5C84B" w:rsidR="003458E6" w:rsidRDefault="000764CD" w:rsidP="003458E6">
      <w:pPr>
        <w:pStyle w:val="Titre1"/>
      </w:pPr>
      <w:r>
        <w:br w:type="page"/>
      </w:r>
      <w:bookmarkStart w:id="11" w:name="_Toc187668893"/>
      <w:bookmarkStart w:id="12" w:name="_Toc187669073"/>
      <w:r w:rsidR="003458E6">
        <w:lastRenderedPageBreak/>
        <w:t>DTSO</w:t>
      </w:r>
      <w:bookmarkEnd w:id="11"/>
      <w:bookmarkEnd w:id="12"/>
    </w:p>
    <w:p w14:paraId="09A1AEAE" w14:textId="77777777" w:rsidR="009C15EA" w:rsidRPr="009C15EA" w:rsidRDefault="009C15EA" w:rsidP="009C15EA"/>
    <w:p w14:paraId="62B13669" w14:textId="778F7F96" w:rsidR="009C15EA" w:rsidRPr="009C15EA" w:rsidRDefault="009C15EA" w:rsidP="009C15EA">
      <w:r w:rsidRPr="009C15EA">
        <w:t>Les signalements DTSO sont dus à une erreur humaine</w:t>
      </w:r>
      <w:r w:rsidR="006F6CB9">
        <w:t>.</w:t>
      </w:r>
      <w:r w:rsidRPr="009C15EA">
        <w:t xml:space="preserve"> </w:t>
      </w:r>
      <w:r w:rsidR="006F6CB9">
        <w:t>S</w:t>
      </w:r>
      <w:r>
        <w:t xml:space="preserve">ignalement émis une unique fois en </w:t>
      </w:r>
      <w:r w:rsidRPr="009C15EA">
        <w:t>Nouvelle-Aquitaine le 18/01/2024</w:t>
      </w:r>
    </w:p>
    <w:p w14:paraId="78ACB9D2" w14:textId="77777777" w:rsidR="009C523F" w:rsidRPr="009C523F" w:rsidRDefault="009C523F" w:rsidP="009C523F"/>
    <w:p w14:paraId="09D683A2" w14:textId="161CF4C9" w:rsidR="009C523F" w:rsidRPr="009C523F" w:rsidRDefault="009C523F" w:rsidP="009C523F">
      <w:r>
        <w:t xml:space="preserve">Cette année, </w:t>
      </w:r>
      <w:r>
        <w:t>1</w:t>
      </w:r>
      <w:r>
        <w:t>9 signalements ont été émis dans la DT</w:t>
      </w:r>
      <w:r>
        <w:t>SO à cause du bu</w:t>
      </w:r>
      <w:r w:rsidR="002E7BAE">
        <w:t>g</w:t>
      </w:r>
      <w:r>
        <w:t xml:space="preserve"> humain</w:t>
      </w:r>
      <w:r>
        <w:t> :</w:t>
      </w:r>
    </w:p>
    <w:p w14:paraId="156B216E" w14:textId="77777777" w:rsidR="003458E6" w:rsidRDefault="003458E6" w:rsidP="009C523F">
      <w:pPr>
        <w:pStyle w:val="Default"/>
      </w:pPr>
    </w:p>
    <w:p w14:paraId="29481F87" w14:textId="77777777" w:rsidR="009C523F" w:rsidRDefault="009C523F" w:rsidP="009C523F">
      <w:pPr>
        <w:pStyle w:val="Default"/>
      </w:pPr>
      <w:r>
        <w:rPr>
          <w:noProof/>
        </w:rPr>
        <w:drawing>
          <wp:inline distT="0" distB="0" distL="0" distR="0" wp14:anchorId="4F9B51B9" wp14:editId="1A124E18">
            <wp:extent cx="5851022" cy="276583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0105" cy="2770125"/>
                    </a:xfrm>
                    <a:prstGeom prst="rect">
                      <a:avLst/>
                    </a:prstGeom>
                    <a:noFill/>
                  </pic:spPr>
                </pic:pic>
              </a:graphicData>
            </a:graphic>
          </wp:inline>
        </w:drawing>
      </w:r>
    </w:p>
    <w:p w14:paraId="2686639B" w14:textId="77777777" w:rsidR="009C523F" w:rsidRDefault="009C523F" w:rsidP="009C523F">
      <w:pPr>
        <w:pStyle w:val="Default"/>
      </w:pPr>
    </w:p>
    <w:p w14:paraId="23875C16" w14:textId="1117A763" w:rsidR="009C523F" w:rsidRDefault="009C523F" w:rsidP="002E7BAE">
      <w:pPr>
        <w:pStyle w:val="NormalGauche"/>
      </w:pPr>
      <w:r w:rsidRPr="009C523F">
        <w:t>Distribution des statuts de signalements :</w:t>
      </w:r>
    </w:p>
    <w:p w14:paraId="708FFBAF" w14:textId="77777777" w:rsidR="009C523F" w:rsidRDefault="009C523F" w:rsidP="009C523F">
      <w:pPr>
        <w:pStyle w:val="Default"/>
        <w:jc w:val="center"/>
      </w:pPr>
      <w:r>
        <w:rPr>
          <w:noProof/>
        </w:rPr>
        <w:drawing>
          <wp:inline distT="0" distB="0" distL="0" distR="0" wp14:anchorId="2BDB42D7" wp14:editId="611927D0">
            <wp:extent cx="5108575" cy="311531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8575" cy="3115310"/>
                    </a:xfrm>
                    <a:prstGeom prst="rect">
                      <a:avLst/>
                    </a:prstGeom>
                    <a:noFill/>
                  </pic:spPr>
                </pic:pic>
              </a:graphicData>
            </a:graphic>
          </wp:inline>
        </w:drawing>
      </w:r>
    </w:p>
    <w:tbl>
      <w:tblPr>
        <w:tblStyle w:val="Grilledutableau"/>
        <w:tblW w:w="6951" w:type="dxa"/>
        <w:jc w:val="center"/>
        <w:tblLook w:val="04A0" w:firstRow="1" w:lastRow="0" w:firstColumn="1" w:lastColumn="0" w:noHBand="0" w:noVBand="1"/>
      </w:tblPr>
      <w:tblGrid>
        <w:gridCol w:w="1366"/>
        <w:gridCol w:w="1366"/>
        <w:gridCol w:w="1414"/>
        <w:gridCol w:w="1373"/>
        <w:gridCol w:w="1432"/>
      </w:tblGrid>
      <w:tr w:rsidR="009C523F" w:rsidRPr="00E305B0" w14:paraId="6DFAE644" w14:textId="77777777" w:rsidTr="00E47C38">
        <w:trPr>
          <w:trHeight w:val="269"/>
          <w:jc w:val="center"/>
        </w:trPr>
        <w:tc>
          <w:tcPr>
            <w:tcW w:w="1366" w:type="dxa"/>
          </w:tcPr>
          <w:p w14:paraId="5106AC46" w14:textId="77777777" w:rsidR="009C523F" w:rsidRPr="00E305B0" w:rsidRDefault="009C523F" w:rsidP="00E47C38">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5B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STATUT</w:t>
            </w:r>
          </w:p>
        </w:tc>
        <w:tc>
          <w:tcPr>
            <w:tcW w:w="1366" w:type="dxa"/>
            <w:shd w:val="clear" w:color="auto" w:fill="C00000"/>
          </w:tcPr>
          <w:p w14:paraId="080BD046" w14:textId="77777777" w:rsidR="009C523F" w:rsidRPr="00E305B0" w:rsidRDefault="009C523F" w:rsidP="00E47C3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reject</w:t>
            </w:r>
          </w:p>
        </w:tc>
        <w:tc>
          <w:tcPr>
            <w:tcW w:w="1414" w:type="dxa"/>
            <w:shd w:val="clear" w:color="auto" w:fill="FF0000"/>
          </w:tcPr>
          <w:p w14:paraId="4841D4E9" w14:textId="77777777" w:rsidR="009C523F" w:rsidRPr="00E305B0" w:rsidRDefault="009C523F" w:rsidP="00E47C3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reject0</w:t>
            </w:r>
          </w:p>
        </w:tc>
        <w:tc>
          <w:tcPr>
            <w:tcW w:w="1373" w:type="dxa"/>
            <w:shd w:val="clear" w:color="auto" w:fill="92D050"/>
          </w:tcPr>
          <w:p w14:paraId="2091D36D" w14:textId="77777777" w:rsidR="009C523F" w:rsidRPr="00E305B0" w:rsidRDefault="009C523F" w:rsidP="00E47C3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valide</w:t>
            </w:r>
          </w:p>
        </w:tc>
        <w:tc>
          <w:tcPr>
            <w:tcW w:w="1432" w:type="dxa"/>
            <w:shd w:val="clear" w:color="auto" w:fill="00B050"/>
          </w:tcPr>
          <w:p w14:paraId="1568BBD7" w14:textId="77777777" w:rsidR="009C523F" w:rsidRPr="00E305B0" w:rsidRDefault="009C523F" w:rsidP="00E47C3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5B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valide0</w:t>
            </w:r>
          </w:p>
        </w:tc>
      </w:tr>
      <w:tr w:rsidR="009C523F" w14:paraId="143B37A2" w14:textId="77777777" w:rsidTr="00E47C38">
        <w:trPr>
          <w:trHeight w:val="269"/>
          <w:jc w:val="center"/>
        </w:trPr>
        <w:tc>
          <w:tcPr>
            <w:tcW w:w="1366" w:type="dxa"/>
          </w:tcPr>
          <w:p w14:paraId="4D60C3A0" w14:textId="77777777" w:rsidR="009C523F" w:rsidRPr="00E305B0" w:rsidRDefault="009C523F" w:rsidP="00E47C38">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5B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ombre</w:t>
            </w:r>
          </w:p>
        </w:tc>
        <w:tc>
          <w:tcPr>
            <w:tcW w:w="1366" w:type="dxa"/>
            <w:shd w:val="clear" w:color="auto" w:fill="C00000"/>
          </w:tcPr>
          <w:p w14:paraId="143DB3F5" w14:textId="18D15CC6" w:rsidR="009C523F" w:rsidRPr="00E305B0" w:rsidRDefault="009C523F" w:rsidP="00E47C38">
            <w:pPr>
              <w:jc w:val="center"/>
              <w:rPr>
                <w:color w:val="000000" w:themeColor="text1"/>
              </w:rPr>
            </w:pPr>
            <w:r>
              <w:rPr>
                <w:color w:val="000000" w:themeColor="text1"/>
              </w:rPr>
              <w:t>0</w:t>
            </w:r>
          </w:p>
        </w:tc>
        <w:tc>
          <w:tcPr>
            <w:tcW w:w="1414" w:type="dxa"/>
            <w:shd w:val="clear" w:color="auto" w:fill="FF0000"/>
          </w:tcPr>
          <w:p w14:paraId="1E2D87E3" w14:textId="78CAB9B4" w:rsidR="009C523F" w:rsidRDefault="009C523F" w:rsidP="00E47C38">
            <w:pPr>
              <w:jc w:val="center"/>
            </w:pPr>
            <w:r>
              <w:t>4</w:t>
            </w:r>
          </w:p>
        </w:tc>
        <w:tc>
          <w:tcPr>
            <w:tcW w:w="1373" w:type="dxa"/>
            <w:shd w:val="clear" w:color="auto" w:fill="92D050"/>
          </w:tcPr>
          <w:p w14:paraId="53C2C6B0" w14:textId="144327B4" w:rsidR="009C523F" w:rsidRDefault="009C523F" w:rsidP="00E47C38">
            <w:pPr>
              <w:jc w:val="center"/>
            </w:pPr>
            <w:r>
              <w:t>1</w:t>
            </w:r>
            <w:r>
              <w:t>5</w:t>
            </w:r>
          </w:p>
        </w:tc>
        <w:tc>
          <w:tcPr>
            <w:tcW w:w="1432" w:type="dxa"/>
            <w:shd w:val="clear" w:color="auto" w:fill="00B050"/>
          </w:tcPr>
          <w:p w14:paraId="724D22C1" w14:textId="72172C25" w:rsidR="009C523F" w:rsidRDefault="009C523F" w:rsidP="00E47C38">
            <w:pPr>
              <w:jc w:val="center"/>
            </w:pPr>
            <w:r>
              <w:t>0</w:t>
            </w:r>
          </w:p>
        </w:tc>
      </w:tr>
    </w:tbl>
    <w:p w14:paraId="0D009614" w14:textId="3D9D27A5" w:rsidR="003458E6" w:rsidRDefault="003458E6" w:rsidP="009C523F">
      <w:pPr>
        <w:pStyle w:val="Default"/>
      </w:pPr>
      <w:r>
        <w:br w:type="page"/>
      </w:r>
    </w:p>
    <w:p w14:paraId="7D2C6AD5" w14:textId="77777777" w:rsidR="000764CD" w:rsidRDefault="000764CD">
      <w:pPr>
        <w:tabs>
          <w:tab w:val="clear" w:pos="360"/>
        </w:tabs>
        <w:suppressAutoHyphens w:val="0"/>
        <w:spacing w:after="0"/>
        <w:jc w:val="left"/>
      </w:pPr>
    </w:p>
    <w:p w14:paraId="251314C1" w14:textId="77777777" w:rsidR="00DE37B5" w:rsidRPr="008C498B" w:rsidRDefault="00DE37B5" w:rsidP="00DE37B5">
      <w:r w:rsidRPr="008C498B">
        <w:t>Merci de votre lecture. Pour toute question, vous pouv</w:t>
      </w:r>
      <w:r>
        <w:t>ez</w:t>
      </w:r>
      <w:r w:rsidRPr="008C498B">
        <w:t xml:space="preserve"> nous contacter : </w:t>
      </w:r>
    </w:p>
    <w:p w14:paraId="680FEFCD" w14:textId="77777777" w:rsidR="00DE37B5" w:rsidRPr="008C498B" w:rsidRDefault="00432E17" w:rsidP="00DE37B5">
      <w:hyperlink r:id="rId25" w:history="1">
        <w:r w:rsidR="00DE37B5" w:rsidRPr="008C498B">
          <w:rPr>
            <w:rStyle w:val="Lienhypertexte"/>
          </w:rPr>
          <w:t>gabriel.bregand@ign.fr</w:t>
        </w:r>
      </w:hyperlink>
    </w:p>
    <w:p w14:paraId="466F7472" w14:textId="77777777" w:rsidR="00DE37B5" w:rsidRDefault="00432E17" w:rsidP="00DE37B5">
      <w:hyperlink r:id="rId26" w:history="1">
        <w:r w:rsidR="00DE37B5" w:rsidRPr="008C498B">
          <w:rPr>
            <w:rStyle w:val="Lienhypertexte"/>
          </w:rPr>
          <w:t>nicolas.py@ign.fr</w:t>
        </w:r>
      </w:hyperlink>
      <w:r w:rsidR="00DE37B5">
        <w:t xml:space="preserve">  </w:t>
      </w:r>
    </w:p>
    <w:p w14:paraId="506BD27E" w14:textId="77777777" w:rsidR="000764CD" w:rsidRPr="00165EBB" w:rsidRDefault="000764CD" w:rsidP="00165EBB"/>
    <w:sectPr w:rsidR="000764CD" w:rsidRPr="00165EBB">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3A6C6" w14:textId="77777777" w:rsidR="00432E17" w:rsidRDefault="00432E17" w:rsidP="00A93A45">
      <w:pPr>
        <w:spacing w:after="0"/>
      </w:pPr>
      <w:r>
        <w:separator/>
      </w:r>
    </w:p>
  </w:endnote>
  <w:endnote w:type="continuationSeparator" w:id="0">
    <w:p w14:paraId="66E5DD21" w14:textId="77777777" w:rsidR="00432E17" w:rsidRDefault="00432E17" w:rsidP="00A93A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Arial">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StarSymbol;Arial Unicode M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OpenSymbol;Arial Unicode M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OpenSymbol">
    <w:panose1 w:val="05010000000000000000"/>
    <w:charset w:val="00"/>
    <w:family w:val="auto"/>
    <w:pitch w:val="variable"/>
    <w:sig w:usb0="800000AF" w:usb1="1001ECEA" w:usb2="00000000" w:usb3="00000000" w:csb0="80000001" w:csb1="00000000"/>
  </w:font>
  <w:font w:name="MS Mincho;ＭＳ 明朝">
    <w:panose1 w:val="00000000000000000000"/>
    <w:charset w:val="80"/>
    <w:family w:val="roman"/>
    <w:notTrueType/>
    <w:pitch w:val="default"/>
  </w:font>
  <w:font w:name="Times;Times New Roman">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7516919"/>
      <w:docPartObj>
        <w:docPartGallery w:val="Page Numbers (Bottom of Page)"/>
        <w:docPartUnique/>
      </w:docPartObj>
    </w:sdtPr>
    <w:sdtEndPr/>
    <w:sdtContent>
      <w:p w14:paraId="19188069" w14:textId="77CF1702" w:rsidR="00FD0B09" w:rsidRDefault="00FD0B09">
        <w:pPr>
          <w:pStyle w:val="Pieddepage"/>
          <w:jc w:val="right"/>
        </w:pPr>
        <w:r>
          <w:fldChar w:fldCharType="begin"/>
        </w:r>
        <w:r>
          <w:instrText>PAGE   \* MERGEFORMAT</w:instrText>
        </w:r>
        <w:r>
          <w:fldChar w:fldCharType="separate"/>
        </w:r>
        <w:r>
          <w:t>2</w:t>
        </w:r>
        <w:r>
          <w:fldChar w:fldCharType="end"/>
        </w:r>
      </w:p>
    </w:sdtContent>
  </w:sdt>
  <w:p w14:paraId="2363F4FA" w14:textId="77777777" w:rsidR="00A93A45" w:rsidRDefault="00A93A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1A94A" w14:textId="77777777" w:rsidR="00432E17" w:rsidRDefault="00432E17" w:rsidP="00A93A45">
      <w:pPr>
        <w:spacing w:after="0"/>
      </w:pPr>
      <w:r>
        <w:separator/>
      </w:r>
    </w:p>
  </w:footnote>
  <w:footnote w:type="continuationSeparator" w:id="0">
    <w:p w14:paraId="56CC479C" w14:textId="77777777" w:rsidR="00432E17" w:rsidRDefault="00432E17" w:rsidP="00A93A4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B51F7"/>
    <w:multiLevelType w:val="multilevel"/>
    <w:tmpl w:val="84B6C1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pStyle w:val="Titre5"/>
      <w:suff w:val="nothing"/>
      <w:lvlText w:val=""/>
      <w:lvlJc w:val="left"/>
      <w:pPr>
        <w:tabs>
          <w:tab w:val="num" w:pos="1008"/>
        </w:tabs>
        <w:ind w:left="1008" w:hanging="1008"/>
      </w:pPr>
    </w:lvl>
    <w:lvl w:ilvl="5">
      <w:start w:val="1"/>
      <w:numFmt w:val="none"/>
      <w:pStyle w:val="Titre6"/>
      <w:suff w:val="nothing"/>
      <w:lvlText w:val=""/>
      <w:lvlJc w:val="left"/>
      <w:pPr>
        <w:tabs>
          <w:tab w:val="num" w:pos="1152"/>
        </w:tabs>
        <w:ind w:left="1152" w:hanging="1152"/>
      </w:pPr>
    </w:lvl>
    <w:lvl w:ilvl="6">
      <w:start w:val="1"/>
      <w:numFmt w:val="none"/>
      <w:pStyle w:val="Titre7"/>
      <w:suff w:val="nothing"/>
      <w:lvlText w:val=""/>
      <w:lvlJc w:val="left"/>
      <w:pPr>
        <w:tabs>
          <w:tab w:val="num" w:pos="1296"/>
        </w:tabs>
        <w:ind w:left="1296" w:hanging="1296"/>
      </w:pPr>
    </w:lvl>
    <w:lvl w:ilvl="7">
      <w:start w:val="1"/>
      <w:numFmt w:val="none"/>
      <w:pStyle w:val="Titre8"/>
      <w:suff w:val="nothing"/>
      <w:lvlText w:val=""/>
      <w:lvlJc w:val="left"/>
      <w:pPr>
        <w:tabs>
          <w:tab w:val="num" w:pos="1440"/>
        </w:tabs>
        <w:ind w:left="1440" w:hanging="1440"/>
      </w:pPr>
    </w:lvl>
    <w:lvl w:ilvl="8">
      <w:start w:val="1"/>
      <w:numFmt w:val="none"/>
      <w:pStyle w:val="Titre9"/>
      <w:suff w:val="nothing"/>
      <w:lvlText w:val=""/>
      <w:lvlJc w:val="left"/>
      <w:pPr>
        <w:tabs>
          <w:tab w:val="num" w:pos="1584"/>
        </w:tabs>
        <w:ind w:left="1584" w:hanging="1584"/>
      </w:pPr>
    </w:lvl>
  </w:abstractNum>
  <w:abstractNum w:abstractNumId="1" w15:restartNumberingAfterBreak="0">
    <w:nsid w:val="457F601A"/>
    <w:multiLevelType w:val="multilevel"/>
    <w:tmpl w:val="E4E25D90"/>
    <w:lvl w:ilvl="0">
      <w:start w:val="1"/>
      <w:numFmt w:val="bullet"/>
      <w:pStyle w:val="CLCARACT1liste2"/>
      <w:lvlText w:val=""/>
      <w:lvlJc w:val="left"/>
      <w:pPr>
        <w:tabs>
          <w:tab w:val="num" w:pos="360"/>
        </w:tabs>
        <w:ind w:left="360" w:hanging="360"/>
      </w:pPr>
      <w:rPr>
        <w:rFonts w:ascii="Wingdings" w:hAnsi="Wingdings" w:cs="Helvetica;Arial" w:hint="default"/>
        <w:sz w:val="18"/>
        <w:szCs w:val="1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1"/>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BB"/>
    <w:rsid w:val="00013485"/>
    <w:rsid w:val="000764CD"/>
    <w:rsid w:val="000B1A6E"/>
    <w:rsid w:val="000D5FBC"/>
    <w:rsid w:val="00110627"/>
    <w:rsid w:val="00165EBB"/>
    <w:rsid w:val="00177A76"/>
    <w:rsid w:val="00185FB6"/>
    <w:rsid w:val="001B7CDC"/>
    <w:rsid w:val="001C35D7"/>
    <w:rsid w:val="00215866"/>
    <w:rsid w:val="00261DD4"/>
    <w:rsid w:val="002B7A1A"/>
    <w:rsid w:val="002E7BAE"/>
    <w:rsid w:val="00321228"/>
    <w:rsid w:val="003458E6"/>
    <w:rsid w:val="00357089"/>
    <w:rsid w:val="003D4E02"/>
    <w:rsid w:val="003E7063"/>
    <w:rsid w:val="003E742A"/>
    <w:rsid w:val="00432E17"/>
    <w:rsid w:val="00456E79"/>
    <w:rsid w:val="00471527"/>
    <w:rsid w:val="00497014"/>
    <w:rsid w:val="004B6F50"/>
    <w:rsid w:val="00515AAF"/>
    <w:rsid w:val="005B5D92"/>
    <w:rsid w:val="00623D9B"/>
    <w:rsid w:val="00646B5C"/>
    <w:rsid w:val="006552B4"/>
    <w:rsid w:val="0065777C"/>
    <w:rsid w:val="006826CF"/>
    <w:rsid w:val="006A6EBC"/>
    <w:rsid w:val="006F6CB9"/>
    <w:rsid w:val="0071163C"/>
    <w:rsid w:val="00726FB3"/>
    <w:rsid w:val="0073589A"/>
    <w:rsid w:val="007A04B0"/>
    <w:rsid w:val="007F7706"/>
    <w:rsid w:val="00832360"/>
    <w:rsid w:val="00861F8F"/>
    <w:rsid w:val="00895CE3"/>
    <w:rsid w:val="008A227C"/>
    <w:rsid w:val="00932AC6"/>
    <w:rsid w:val="009616BF"/>
    <w:rsid w:val="0099468F"/>
    <w:rsid w:val="009C15EA"/>
    <w:rsid w:val="009C523F"/>
    <w:rsid w:val="00A500DE"/>
    <w:rsid w:val="00A6708C"/>
    <w:rsid w:val="00A70F18"/>
    <w:rsid w:val="00A93A45"/>
    <w:rsid w:val="00AB491A"/>
    <w:rsid w:val="00AC3BB1"/>
    <w:rsid w:val="00B46071"/>
    <w:rsid w:val="00B50512"/>
    <w:rsid w:val="00C22EAD"/>
    <w:rsid w:val="00C513B7"/>
    <w:rsid w:val="00D43CAC"/>
    <w:rsid w:val="00D7322E"/>
    <w:rsid w:val="00D8293E"/>
    <w:rsid w:val="00D91CC0"/>
    <w:rsid w:val="00D973EC"/>
    <w:rsid w:val="00DA47A2"/>
    <w:rsid w:val="00DC47AF"/>
    <w:rsid w:val="00DE37B5"/>
    <w:rsid w:val="00E01A2D"/>
    <w:rsid w:val="00E305B0"/>
    <w:rsid w:val="00E62875"/>
    <w:rsid w:val="00EE653C"/>
    <w:rsid w:val="00F100A6"/>
    <w:rsid w:val="00F950EA"/>
    <w:rsid w:val="00FC365F"/>
    <w:rsid w:val="00FD0B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9F99A"/>
  <w15:chartTrackingRefBased/>
  <w15:docId w15:val="{B9D6ED24-7876-4715-B0AF-1E8592DC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706"/>
    <w:pPr>
      <w:tabs>
        <w:tab w:val="left" w:pos="360"/>
      </w:tabs>
      <w:suppressAutoHyphens/>
      <w:spacing w:after="60"/>
      <w:jc w:val="both"/>
    </w:pPr>
    <w:rPr>
      <w:rFonts w:ascii="Arial" w:hAnsi="Arial"/>
      <w:sz w:val="22"/>
      <w:szCs w:val="20"/>
    </w:rPr>
  </w:style>
  <w:style w:type="paragraph" w:styleId="Titre1">
    <w:name w:val="heading 1"/>
    <w:basedOn w:val="Normal"/>
    <w:next w:val="Normal"/>
    <w:link w:val="Titre1Car"/>
    <w:qFormat/>
    <w:rsid w:val="007F7706"/>
    <w:pPr>
      <w:keepNext/>
      <w:outlineLvl w:val="0"/>
    </w:pPr>
    <w:rPr>
      <w:rFonts w:eastAsiaTheme="majorEastAsia" w:cstheme="majorBidi"/>
      <w:b/>
      <w:caps/>
    </w:rPr>
  </w:style>
  <w:style w:type="paragraph" w:styleId="Titre2">
    <w:name w:val="heading 2"/>
    <w:basedOn w:val="Normal"/>
    <w:next w:val="Normal"/>
    <w:link w:val="Titre2Car"/>
    <w:qFormat/>
    <w:rsid w:val="007F7706"/>
    <w:pPr>
      <w:keepNext/>
      <w:outlineLvl w:val="1"/>
    </w:pPr>
    <w:rPr>
      <w:rFonts w:eastAsia="Times New Roman" w:cs="Times New Roman"/>
      <w:b/>
    </w:rPr>
  </w:style>
  <w:style w:type="paragraph" w:styleId="Titre3">
    <w:name w:val="heading 3"/>
    <w:basedOn w:val="Normal"/>
    <w:next w:val="Normal"/>
    <w:link w:val="Titre3Car"/>
    <w:qFormat/>
    <w:rsid w:val="007F7706"/>
    <w:pPr>
      <w:keepNext/>
      <w:numPr>
        <w:ilvl w:val="2"/>
        <w:numId w:val="38"/>
      </w:numPr>
      <w:outlineLvl w:val="2"/>
    </w:pPr>
    <w:rPr>
      <w:rFonts w:eastAsia="Times New Roman" w:cs="Times New Roman"/>
      <w:b/>
      <w:i/>
      <w:sz w:val="20"/>
      <w:lang w:val="en-GB"/>
    </w:rPr>
  </w:style>
  <w:style w:type="paragraph" w:styleId="Titre4">
    <w:name w:val="heading 4"/>
    <w:basedOn w:val="Normal"/>
    <w:next w:val="Normal"/>
    <w:link w:val="Titre4Car"/>
    <w:qFormat/>
    <w:rsid w:val="007F7706"/>
    <w:pPr>
      <w:keepNext/>
      <w:numPr>
        <w:ilvl w:val="3"/>
        <w:numId w:val="38"/>
      </w:numPr>
      <w:outlineLvl w:val="3"/>
    </w:pPr>
    <w:rPr>
      <w:rFonts w:eastAsia="Times New Roman" w:cs="Times New Roman"/>
      <w:b/>
      <w:i/>
    </w:rPr>
  </w:style>
  <w:style w:type="paragraph" w:styleId="Titre5">
    <w:name w:val="heading 5"/>
    <w:basedOn w:val="Normal"/>
    <w:next w:val="Normal"/>
    <w:link w:val="Titre5Car"/>
    <w:qFormat/>
    <w:rsid w:val="007F7706"/>
    <w:pPr>
      <w:keepNext/>
      <w:numPr>
        <w:ilvl w:val="4"/>
        <w:numId w:val="38"/>
      </w:numPr>
      <w:outlineLvl w:val="4"/>
    </w:pPr>
    <w:rPr>
      <w:rFonts w:eastAsia="Times New Roman" w:cs="Times New Roman"/>
      <w:i/>
      <w:sz w:val="20"/>
    </w:rPr>
  </w:style>
  <w:style w:type="paragraph" w:styleId="Titre6">
    <w:name w:val="heading 6"/>
    <w:basedOn w:val="Normal"/>
    <w:next w:val="Normal"/>
    <w:link w:val="Titre6Car"/>
    <w:qFormat/>
    <w:rsid w:val="007F7706"/>
    <w:pPr>
      <w:keepNext/>
      <w:numPr>
        <w:ilvl w:val="5"/>
        <w:numId w:val="38"/>
      </w:numPr>
      <w:outlineLvl w:val="5"/>
    </w:pPr>
    <w:rPr>
      <w:rFonts w:eastAsia="Times New Roman" w:cs="Times New Roman"/>
      <w:i/>
      <w:sz w:val="20"/>
    </w:rPr>
  </w:style>
  <w:style w:type="paragraph" w:styleId="Titre7">
    <w:name w:val="heading 7"/>
    <w:basedOn w:val="Normal"/>
    <w:next w:val="Normal"/>
    <w:link w:val="Titre7Car"/>
    <w:qFormat/>
    <w:rsid w:val="007F7706"/>
    <w:pPr>
      <w:keepNext/>
      <w:numPr>
        <w:ilvl w:val="6"/>
        <w:numId w:val="38"/>
      </w:numPr>
      <w:outlineLvl w:val="6"/>
    </w:pPr>
    <w:rPr>
      <w:rFonts w:eastAsia="Times New Roman" w:cs="Times New Roman"/>
      <w:i/>
      <w:sz w:val="20"/>
    </w:rPr>
  </w:style>
  <w:style w:type="paragraph" w:styleId="Titre8">
    <w:name w:val="heading 8"/>
    <w:basedOn w:val="Normal"/>
    <w:next w:val="Normal"/>
    <w:link w:val="Titre8Car"/>
    <w:qFormat/>
    <w:rsid w:val="007F7706"/>
    <w:pPr>
      <w:keepNext/>
      <w:widowControl w:val="0"/>
      <w:numPr>
        <w:ilvl w:val="7"/>
        <w:numId w:val="38"/>
      </w:numPr>
      <w:autoSpaceDE w:val="0"/>
      <w:outlineLvl w:val="7"/>
    </w:pPr>
    <w:rPr>
      <w:rFonts w:eastAsia="Times New Roman" w:cs="Times New Roman"/>
      <w:i/>
      <w:sz w:val="18"/>
    </w:rPr>
  </w:style>
  <w:style w:type="paragraph" w:styleId="Titre9">
    <w:name w:val="heading 9"/>
    <w:basedOn w:val="Normal"/>
    <w:next w:val="Normal"/>
    <w:link w:val="Titre9Car"/>
    <w:qFormat/>
    <w:rsid w:val="007F7706"/>
    <w:pPr>
      <w:keepNext/>
      <w:numPr>
        <w:ilvl w:val="8"/>
        <w:numId w:val="38"/>
      </w:numPr>
      <w:outlineLvl w:val="8"/>
    </w:pPr>
    <w:rPr>
      <w:rFonts w:eastAsia="Times New Roman" w:cs="Times New Roman"/>
      <w:b/>
      <w:color w:val="FFFFF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65EBB"/>
    <w:rPr>
      <w:rFonts w:ascii="Arial" w:eastAsiaTheme="majorEastAsia" w:hAnsi="Arial" w:cstheme="majorBidi"/>
      <w:b/>
      <w:caps/>
      <w:sz w:val="22"/>
      <w:szCs w:val="20"/>
    </w:rPr>
  </w:style>
  <w:style w:type="paragraph" w:styleId="Titre">
    <w:name w:val="Title"/>
    <w:basedOn w:val="Normal"/>
    <w:next w:val="Corpsdetexte"/>
    <w:link w:val="TitreCar"/>
    <w:qFormat/>
    <w:rsid w:val="007F7706"/>
    <w:pPr>
      <w:jc w:val="center"/>
    </w:pPr>
    <w:rPr>
      <w:rFonts w:eastAsiaTheme="majorEastAsia" w:cstheme="majorBidi"/>
      <w:b/>
      <w:bCs/>
      <w:sz w:val="36"/>
      <w:szCs w:val="36"/>
    </w:rPr>
  </w:style>
  <w:style w:type="character" w:customStyle="1" w:styleId="TitreCar">
    <w:name w:val="Titre Car"/>
    <w:basedOn w:val="Policepardfaut"/>
    <w:link w:val="Titre"/>
    <w:rsid w:val="003E742A"/>
    <w:rPr>
      <w:rFonts w:ascii="Arial" w:eastAsiaTheme="majorEastAsia" w:hAnsi="Arial" w:cstheme="majorBidi"/>
      <w:b/>
      <w:bCs/>
      <w:sz w:val="36"/>
      <w:szCs w:val="36"/>
    </w:rPr>
  </w:style>
  <w:style w:type="character" w:customStyle="1" w:styleId="ui-provider">
    <w:name w:val="ui-provider"/>
    <w:basedOn w:val="Policepardfaut"/>
    <w:rsid w:val="003E742A"/>
  </w:style>
  <w:style w:type="paragraph" w:styleId="En-ttedetabledesmatires">
    <w:name w:val="TOC Heading"/>
    <w:basedOn w:val="Titre1"/>
    <w:next w:val="Normal"/>
    <w:uiPriority w:val="39"/>
    <w:unhideWhenUsed/>
    <w:qFormat/>
    <w:rsid w:val="003E742A"/>
    <w:pPr>
      <w:keepLines/>
      <w:spacing w:before="240" w:after="0"/>
      <w:outlineLvl w:val="9"/>
    </w:pPr>
    <w:rPr>
      <w:rFonts w:asciiTheme="majorHAnsi" w:hAnsiTheme="majorHAnsi"/>
      <w:b w:val="0"/>
      <w:caps w:val="0"/>
      <w:color w:val="365F91" w:themeColor="accent1" w:themeShade="BF"/>
      <w:sz w:val="32"/>
      <w:szCs w:val="32"/>
    </w:rPr>
  </w:style>
  <w:style w:type="paragraph" w:styleId="TM1">
    <w:name w:val="toc 1"/>
    <w:basedOn w:val="Normal"/>
    <w:next w:val="Normal"/>
    <w:autoRedefine/>
    <w:uiPriority w:val="39"/>
    <w:unhideWhenUsed/>
    <w:rsid w:val="003E742A"/>
    <w:pPr>
      <w:tabs>
        <w:tab w:val="clear" w:pos="360"/>
      </w:tabs>
      <w:spacing w:before="120" w:after="120"/>
      <w:jc w:val="left"/>
    </w:pPr>
    <w:rPr>
      <w:rFonts w:asciiTheme="minorHAnsi" w:hAnsiTheme="minorHAnsi" w:cstheme="minorHAnsi"/>
      <w:b/>
      <w:bCs/>
      <w:caps/>
      <w:sz w:val="20"/>
    </w:rPr>
  </w:style>
  <w:style w:type="character" w:styleId="Lienhypertexte">
    <w:name w:val="Hyperlink"/>
    <w:basedOn w:val="Policepardfaut"/>
    <w:uiPriority w:val="99"/>
    <w:unhideWhenUsed/>
    <w:rsid w:val="003E742A"/>
    <w:rPr>
      <w:color w:val="0000FF" w:themeColor="hyperlink"/>
      <w:u w:val="single"/>
    </w:rPr>
  </w:style>
  <w:style w:type="table" w:styleId="Grilledutableau">
    <w:name w:val="Table Grid"/>
    <w:basedOn w:val="TableauNormal"/>
    <w:uiPriority w:val="59"/>
    <w:rsid w:val="003E7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2">
    <w:name w:val="Plain Table 2"/>
    <w:basedOn w:val="TableauNormal"/>
    <w:uiPriority w:val="42"/>
    <w:rsid w:val="002B7A1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lledetableauclaire">
    <w:name w:val="Grid Table Light"/>
    <w:basedOn w:val="TableauNormal"/>
    <w:uiPriority w:val="40"/>
    <w:rsid w:val="00B5051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tte">
    <w:name w:val="header"/>
    <w:basedOn w:val="Normal"/>
    <w:link w:val="En-tteCar"/>
    <w:uiPriority w:val="99"/>
    <w:unhideWhenUsed/>
    <w:rsid w:val="00A93A45"/>
    <w:pPr>
      <w:tabs>
        <w:tab w:val="center" w:pos="4536"/>
        <w:tab w:val="right" w:pos="9072"/>
      </w:tabs>
      <w:spacing w:after="0"/>
    </w:pPr>
  </w:style>
  <w:style w:type="character" w:customStyle="1" w:styleId="En-tteCar">
    <w:name w:val="En-tête Car"/>
    <w:basedOn w:val="Policepardfaut"/>
    <w:link w:val="En-tte"/>
    <w:uiPriority w:val="99"/>
    <w:rsid w:val="00A93A45"/>
  </w:style>
  <w:style w:type="paragraph" w:styleId="Pieddepage">
    <w:name w:val="footer"/>
    <w:basedOn w:val="Normal"/>
    <w:link w:val="PieddepageCar"/>
    <w:uiPriority w:val="99"/>
    <w:unhideWhenUsed/>
    <w:rsid w:val="00A93A45"/>
    <w:pPr>
      <w:tabs>
        <w:tab w:val="center" w:pos="4536"/>
        <w:tab w:val="right" w:pos="9072"/>
      </w:tabs>
      <w:spacing w:after="0"/>
    </w:pPr>
  </w:style>
  <w:style w:type="character" w:customStyle="1" w:styleId="PieddepageCar">
    <w:name w:val="Pied de page Car"/>
    <w:basedOn w:val="Policepardfaut"/>
    <w:link w:val="Pieddepage"/>
    <w:uiPriority w:val="99"/>
    <w:rsid w:val="00A93A45"/>
  </w:style>
  <w:style w:type="character" w:customStyle="1" w:styleId="WW8Num2z0">
    <w:name w:val="WW8Num2z0"/>
    <w:qFormat/>
    <w:rsid w:val="007F7706"/>
    <w:rPr>
      <w:rFonts w:ascii="StarSymbol;Arial Unicode MS" w:hAnsi="StarSymbol;Arial Unicode MS" w:cs="Helvetica;Arial"/>
      <w:sz w:val="18"/>
      <w:szCs w:val="18"/>
    </w:rPr>
  </w:style>
  <w:style w:type="character" w:customStyle="1" w:styleId="WW8Num3z0">
    <w:name w:val="WW8Num3z0"/>
    <w:qFormat/>
    <w:rsid w:val="007F7706"/>
    <w:rPr>
      <w:rFonts w:ascii="Symbol" w:hAnsi="Symbol" w:cs="Helvetica;Arial"/>
      <w:sz w:val="18"/>
      <w:szCs w:val="18"/>
    </w:rPr>
  </w:style>
  <w:style w:type="character" w:customStyle="1" w:styleId="WW8Num4z0">
    <w:name w:val="WW8Num4z0"/>
    <w:qFormat/>
    <w:rsid w:val="007F7706"/>
    <w:rPr>
      <w:rFonts w:ascii="StarSymbol;Arial Unicode MS" w:hAnsi="StarSymbol;Arial Unicode MS" w:cs="Helvetica;Arial"/>
      <w:sz w:val="18"/>
      <w:szCs w:val="18"/>
    </w:rPr>
  </w:style>
  <w:style w:type="character" w:customStyle="1" w:styleId="Absatz-Standardschriftart">
    <w:name w:val="Absatz-Standardschriftart"/>
    <w:qFormat/>
    <w:rsid w:val="007F7706"/>
  </w:style>
  <w:style w:type="character" w:customStyle="1" w:styleId="WW-Absatz-Standardschriftart">
    <w:name w:val="WW-Absatz-Standardschriftart"/>
    <w:qFormat/>
    <w:rsid w:val="007F7706"/>
  </w:style>
  <w:style w:type="character" w:customStyle="1" w:styleId="WW-Absatz-Standardschriftart1">
    <w:name w:val="WW-Absatz-Standardschriftart1"/>
    <w:qFormat/>
    <w:rsid w:val="007F7706"/>
  </w:style>
  <w:style w:type="character" w:customStyle="1" w:styleId="WW-Absatz-Standardschriftart11">
    <w:name w:val="WW-Absatz-Standardschriftart11"/>
    <w:qFormat/>
    <w:rsid w:val="007F7706"/>
  </w:style>
  <w:style w:type="character" w:customStyle="1" w:styleId="WW-Absatz-Standardschriftart111">
    <w:name w:val="WW-Absatz-Standardschriftart111"/>
    <w:qFormat/>
    <w:rsid w:val="007F7706"/>
  </w:style>
  <w:style w:type="character" w:customStyle="1" w:styleId="WW8Num3z1">
    <w:name w:val="WW8Num3z1"/>
    <w:qFormat/>
    <w:rsid w:val="007F7706"/>
    <w:rPr>
      <w:rFonts w:ascii="Symbol" w:hAnsi="Symbol" w:cs="OpenSymbol;Arial Unicode MS"/>
    </w:rPr>
  </w:style>
  <w:style w:type="character" w:customStyle="1" w:styleId="WW8Num5z0">
    <w:name w:val="WW8Num5z0"/>
    <w:qFormat/>
    <w:rsid w:val="007F7706"/>
    <w:rPr>
      <w:rFonts w:ascii="StarSymbol;Arial Unicode MS" w:hAnsi="StarSymbol;Arial Unicode MS" w:cs="Helvetica;Arial"/>
      <w:sz w:val="18"/>
      <w:szCs w:val="18"/>
    </w:rPr>
  </w:style>
  <w:style w:type="character" w:customStyle="1" w:styleId="WW8Num6z0">
    <w:name w:val="WW8Num6z0"/>
    <w:qFormat/>
    <w:rsid w:val="007F7706"/>
    <w:rPr>
      <w:rFonts w:ascii="StarSymbol;Arial Unicode MS" w:hAnsi="StarSymbol;Arial Unicode MS" w:cs="Helvetica;Arial"/>
      <w:sz w:val="18"/>
      <w:szCs w:val="18"/>
    </w:rPr>
  </w:style>
  <w:style w:type="character" w:customStyle="1" w:styleId="WW8Num8z0">
    <w:name w:val="WW8Num8z0"/>
    <w:qFormat/>
    <w:rsid w:val="007F7706"/>
    <w:rPr>
      <w:rFonts w:ascii="Arial" w:eastAsia="Times New Roman" w:hAnsi="Arial" w:cs="Times New Roman"/>
    </w:rPr>
  </w:style>
  <w:style w:type="character" w:customStyle="1" w:styleId="WW8Num8z1">
    <w:name w:val="WW8Num8z1"/>
    <w:qFormat/>
    <w:rsid w:val="007F7706"/>
    <w:rPr>
      <w:rFonts w:ascii="Courier New" w:hAnsi="Courier New"/>
    </w:rPr>
  </w:style>
  <w:style w:type="character" w:customStyle="1" w:styleId="WW8Num8z2">
    <w:name w:val="WW8Num8z2"/>
    <w:qFormat/>
    <w:rsid w:val="007F7706"/>
    <w:rPr>
      <w:rFonts w:ascii="Wingdings" w:hAnsi="Wingdings"/>
    </w:rPr>
  </w:style>
  <w:style w:type="character" w:customStyle="1" w:styleId="WW8Num8z3">
    <w:name w:val="WW8Num8z3"/>
    <w:qFormat/>
    <w:rsid w:val="007F7706"/>
    <w:rPr>
      <w:rFonts w:ascii="Symbol" w:hAnsi="Symbol"/>
    </w:rPr>
  </w:style>
  <w:style w:type="character" w:customStyle="1" w:styleId="WW8Num9z0">
    <w:name w:val="WW8Num9z0"/>
    <w:qFormat/>
    <w:rsid w:val="007F7706"/>
    <w:rPr>
      <w:rFonts w:ascii="Wingdings" w:hAnsi="Wingdings"/>
    </w:rPr>
  </w:style>
  <w:style w:type="character" w:customStyle="1" w:styleId="Policepardfaut1">
    <w:name w:val="Police par défaut1"/>
    <w:qFormat/>
    <w:rsid w:val="007F7706"/>
  </w:style>
  <w:style w:type="character" w:customStyle="1" w:styleId="Marquedecommentaire1">
    <w:name w:val="Marque de commentaire1"/>
    <w:basedOn w:val="Policepardfaut1"/>
    <w:qFormat/>
    <w:rsid w:val="007F7706"/>
    <w:rPr>
      <w:sz w:val="16"/>
      <w:szCs w:val="16"/>
    </w:rPr>
  </w:style>
  <w:style w:type="character" w:customStyle="1" w:styleId="Puces">
    <w:name w:val="Puces"/>
    <w:qFormat/>
    <w:rsid w:val="007F7706"/>
    <w:rPr>
      <w:rFonts w:ascii="OpenSymbol;Arial Unicode MS" w:eastAsia="OpenSymbol;Arial Unicode MS" w:hAnsi="OpenSymbol;Arial Unicode MS" w:cs="OpenSymbol;Arial Unicode MS"/>
    </w:rPr>
  </w:style>
  <w:style w:type="character" w:customStyle="1" w:styleId="Caractresdenumrotation">
    <w:name w:val="Caractères de numérotation"/>
    <w:qFormat/>
    <w:rsid w:val="007F7706"/>
  </w:style>
  <w:style w:type="character" w:customStyle="1" w:styleId="WWCharLFO27LVL1">
    <w:name w:val="WW_CharLFO27LVL1"/>
    <w:qFormat/>
    <w:rsid w:val="007F7706"/>
    <w:rPr>
      <w:rFonts w:ascii="OpenSymbol" w:eastAsia="OpenSymbol" w:hAnsi="OpenSymbol" w:cs="OpenSymbol"/>
      <w:color w:val="000000"/>
    </w:rPr>
  </w:style>
  <w:style w:type="character" w:customStyle="1" w:styleId="WWCharLFO27LVL2">
    <w:name w:val="WW_CharLFO27LVL2"/>
    <w:qFormat/>
    <w:rsid w:val="007F7706"/>
    <w:rPr>
      <w:rFonts w:ascii="OpenSymbol" w:eastAsia="OpenSymbol" w:hAnsi="OpenSymbol" w:cs="OpenSymbol"/>
      <w:color w:val="000000"/>
    </w:rPr>
  </w:style>
  <w:style w:type="character" w:customStyle="1" w:styleId="WWCharLFO27LVL3">
    <w:name w:val="WW_CharLFO27LVL3"/>
    <w:qFormat/>
    <w:rsid w:val="007F7706"/>
    <w:rPr>
      <w:rFonts w:ascii="OpenSymbol" w:eastAsia="OpenSymbol" w:hAnsi="OpenSymbol" w:cs="OpenSymbol"/>
      <w:color w:val="000000"/>
    </w:rPr>
  </w:style>
  <w:style w:type="character" w:customStyle="1" w:styleId="WWCharLFO27LVL4">
    <w:name w:val="WW_CharLFO27LVL4"/>
    <w:qFormat/>
    <w:rsid w:val="007F7706"/>
    <w:rPr>
      <w:rFonts w:ascii="OpenSymbol" w:eastAsia="OpenSymbol" w:hAnsi="OpenSymbol" w:cs="OpenSymbol"/>
      <w:color w:val="000000"/>
    </w:rPr>
  </w:style>
  <w:style w:type="character" w:customStyle="1" w:styleId="WWCharLFO27LVL5">
    <w:name w:val="WW_CharLFO27LVL5"/>
    <w:qFormat/>
    <w:rsid w:val="007F7706"/>
    <w:rPr>
      <w:rFonts w:ascii="OpenSymbol" w:eastAsia="OpenSymbol" w:hAnsi="OpenSymbol" w:cs="OpenSymbol"/>
      <w:color w:val="000000"/>
    </w:rPr>
  </w:style>
  <w:style w:type="character" w:customStyle="1" w:styleId="WWCharLFO27LVL6">
    <w:name w:val="WW_CharLFO27LVL6"/>
    <w:qFormat/>
    <w:rsid w:val="007F7706"/>
    <w:rPr>
      <w:rFonts w:ascii="OpenSymbol" w:eastAsia="OpenSymbol" w:hAnsi="OpenSymbol" w:cs="OpenSymbol"/>
      <w:color w:val="000000"/>
    </w:rPr>
  </w:style>
  <w:style w:type="character" w:customStyle="1" w:styleId="WWCharLFO27LVL7">
    <w:name w:val="WW_CharLFO27LVL7"/>
    <w:qFormat/>
    <w:rsid w:val="007F7706"/>
    <w:rPr>
      <w:rFonts w:ascii="OpenSymbol" w:eastAsia="OpenSymbol" w:hAnsi="OpenSymbol" w:cs="OpenSymbol"/>
      <w:color w:val="000000"/>
    </w:rPr>
  </w:style>
  <w:style w:type="character" w:customStyle="1" w:styleId="WWCharLFO27LVL8">
    <w:name w:val="WW_CharLFO27LVL8"/>
    <w:qFormat/>
    <w:rsid w:val="007F7706"/>
    <w:rPr>
      <w:rFonts w:ascii="OpenSymbol" w:eastAsia="OpenSymbol" w:hAnsi="OpenSymbol" w:cs="OpenSymbol"/>
      <w:color w:val="000000"/>
    </w:rPr>
  </w:style>
  <w:style w:type="character" w:customStyle="1" w:styleId="WWCharLFO27LVL9">
    <w:name w:val="WW_CharLFO27LVL9"/>
    <w:qFormat/>
    <w:rsid w:val="007F7706"/>
    <w:rPr>
      <w:rFonts w:ascii="OpenSymbol" w:eastAsia="OpenSymbol" w:hAnsi="OpenSymbol" w:cs="OpenSymbol"/>
      <w:color w:val="000000"/>
    </w:rPr>
  </w:style>
  <w:style w:type="paragraph" w:customStyle="1" w:styleId="Index">
    <w:name w:val="Index"/>
    <w:basedOn w:val="Normal"/>
    <w:qFormat/>
    <w:rsid w:val="007F7706"/>
    <w:pPr>
      <w:suppressLineNumbers/>
    </w:pPr>
    <w:rPr>
      <w:rFonts w:eastAsia="Times New Roman"/>
    </w:rPr>
  </w:style>
  <w:style w:type="paragraph" w:customStyle="1" w:styleId="Titre10">
    <w:name w:val="Titre1"/>
    <w:basedOn w:val="Normal"/>
    <w:next w:val="Corpsdetexte"/>
    <w:qFormat/>
    <w:rsid w:val="007F7706"/>
    <w:pPr>
      <w:keepNext/>
      <w:spacing w:before="240" w:after="120"/>
    </w:pPr>
    <w:rPr>
      <w:rFonts w:eastAsia="MS Mincho;ＭＳ 明朝"/>
      <w:sz w:val="28"/>
      <w:szCs w:val="28"/>
    </w:rPr>
  </w:style>
  <w:style w:type="paragraph" w:styleId="Corpsdetexte">
    <w:name w:val="Body Text"/>
    <w:basedOn w:val="Normal"/>
    <w:link w:val="CorpsdetexteCar"/>
    <w:uiPriority w:val="99"/>
    <w:semiHidden/>
    <w:unhideWhenUsed/>
    <w:rsid w:val="00FD0B09"/>
    <w:pPr>
      <w:spacing w:after="120"/>
    </w:pPr>
  </w:style>
  <w:style w:type="character" w:customStyle="1" w:styleId="CorpsdetexteCar">
    <w:name w:val="Corps de texte Car"/>
    <w:basedOn w:val="Policepardfaut"/>
    <w:link w:val="Corpsdetexte"/>
    <w:uiPriority w:val="99"/>
    <w:semiHidden/>
    <w:rsid w:val="00FD0B09"/>
  </w:style>
  <w:style w:type="paragraph" w:customStyle="1" w:styleId="Lgende1">
    <w:name w:val="Légende1"/>
    <w:basedOn w:val="Normal"/>
    <w:qFormat/>
    <w:rsid w:val="007F7706"/>
    <w:pPr>
      <w:suppressLineNumbers/>
      <w:spacing w:before="120" w:after="120"/>
    </w:pPr>
    <w:rPr>
      <w:rFonts w:eastAsia="Times New Roman"/>
      <w:i/>
      <w:iCs/>
      <w:sz w:val="24"/>
      <w:szCs w:val="24"/>
    </w:rPr>
  </w:style>
  <w:style w:type="paragraph" w:customStyle="1" w:styleId="Date1">
    <w:name w:val="Date1"/>
    <w:basedOn w:val="Normal"/>
    <w:next w:val="Normal"/>
    <w:qFormat/>
    <w:rsid w:val="007F7706"/>
    <w:rPr>
      <w:rFonts w:eastAsia="Times New Roman" w:cs="Times New Roman"/>
      <w:sz w:val="20"/>
    </w:rPr>
  </w:style>
  <w:style w:type="paragraph" w:customStyle="1" w:styleId="Explorateurdedocument1">
    <w:name w:val="Explorateur de document1"/>
    <w:basedOn w:val="Normal"/>
    <w:qFormat/>
    <w:rsid w:val="007F7706"/>
    <w:pPr>
      <w:shd w:val="clear" w:color="auto" w:fill="000080"/>
    </w:pPr>
    <w:rPr>
      <w:rFonts w:ascii="Tahoma" w:eastAsia="Times New Roman" w:hAnsi="Tahoma" w:cs="Times New Roman"/>
      <w:sz w:val="20"/>
    </w:rPr>
  </w:style>
  <w:style w:type="paragraph" w:customStyle="1" w:styleId="CLCARACT1liste2">
    <w:name w:val="CL_CARACT1liste2"/>
    <w:basedOn w:val="Normal"/>
    <w:qFormat/>
    <w:rsid w:val="007F7706"/>
    <w:pPr>
      <w:numPr>
        <w:numId w:val="39"/>
      </w:numPr>
      <w:tabs>
        <w:tab w:val="left" w:pos="567"/>
        <w:tab w:val="left" w:pos="1559"/>
      </w:tabs>
      <w:spacing w:before="60"/>
    </w:pPr>
    <w:rPr>
      <w:rFonts w:eastAsia="Times New Roman" w:cs="Times New Roman"/>
      <w:sz w:val="20"/>
    </w:rPr>
  </w:style>
  <w:style w:type="paragraph" w:customStyle="1" w:styleId="Retraitcorpsdetexte21">
    <w:name w:val="Retrait corps de texte 21"/>
    <w:basedOn w:val="Normal"/>
    <w:qFormat/>
    <w:rsid w:val="007F7706"/>
    <w:pPr>
      <w:ind w:firstLine="284"/>
    </w:pPr>
    <w:rPr>
      <w:rFonts w:eastAsia="Times New Roman" w:cs="Times New Roman"/>
      <w:sz w:val="20"/>
    </w:rPr>
  </w:style>
  <w:style w:type="paragraph" w:customStyle="1" w:styleId="xl59">
    <w:name w:val="xl59"/>
    <w:basedOn w:val="Normal"/>
    <w:qFormat/>
    <w:rsid w:val="007F7706"/>
    <w:pPr>
      <w:pBdr>
        <w:left w:val="single" w:sz="4" w:space="27" w:color="000000"/>
        <w:bottom w:val="single" w:sz="4" w:space="0" w:color="000000"/>
        <w:right w:val="single" w:sz="4" w:space="0" w:color="000000"/>
      </w:pBdr>
      <w:spacing w:before="100" w:after="100"/>
    </w:pPr>
    <w:rPr>
      <w:rFonts w:ascii="Times;Times New Roman" w:eastAsia="Times;Times New Roman" w:hAnsi="Times;Times New Roman" w:cs="Times New Roman"/>
      <w:i/>
      <w:sz w:val="20"/>
    </w:rPr>
  </w:style>
  <w:style w:type="paragraph" w:customStyle="1" w:styleId="Textebrut1">
    <w:name w:val="Texte brut1"/>
    <w:basedOn w:val="Normal"/>
    <w:qFormat/>
    <w:rsid w:val="007F7706"/>
    <w:rPr>
      <w:rFonts w:ascii="Courier New" w:eastAsia="Times New Roman" w:hAnsi="Courier New" w:cs="Times;Times New Roman"/>
      <w:sz w:val="20"/>
    </w:rPr>
  </w:style>
  <w:style w:type="paragraph" w:customStyle="1" w:styleId="titrechaptre">
    <w:name w:val="titre chapître"/>
    <w:basedOn w:val="Normal"/>
    <w:qFormat/>
    <w:rsid w:val="007F7706"/>
    <w:pPr>
      <w:keepNext/>
      <w:pBdr>
        <w:top w:val="single" w:sz="4" w:space="2" w:color="000000"/>
        <w:bottom w:val="single" w:sz="4" w:space="0" w:color="000000"/>
      </w:pBdr>
      <w:shd w:val="clear" w:color="auto" w:fill="DFDFDF"/>
      <w:spacing w:before="360" w:after="120"/>
      <w:ind w:left="23" w:firstLine="238"/>
      <w:jc w:val="center"/>
    </w:pPr>
    <w:rPr>
      <w:rFonts w:ascii="Garamond" w:eastAsia="Times New Roman" w:hAnsi="Garamond" w:cs="Times New Roman"/>
      <w:b/>
      <w:caps/>
    </w:rPr>
  </w:style>
  <w:style w:type="paragraph" w:customStyle="1" w:styleId="Corpsdetexte21">
    <w:name w:val="Corps de texte 21"/>
    <w:basedOn w:val="Normal"/>
    <w:qFormat/>
    <w:rsid w:val="007F7706"/>
    <w:rPr>
      <w:rFonts w:eastAsia="Times New Roman" w:cs="Times New Roman"/>
    </w:rPr>
  </w:style>
  <w:style w:type="paragraph" w:customStyle="1" w:styleId="HTMLBody">
    <w:name w:val="HTML Body"/>
    <w:qFormat/>
    <w:rsid w:val="007F7706"/>
    <w:pPr>
      <w:suppressAutoHyphens/>
    </w:pPr>
    <w:rPr>
      <w:rFonts w:ascii="Arial" w:eastAsia="Arial" w:hAnsi="Arial" w:cs="Times New Roman"/>
      <w:sz w:val="20"/>
      <w:szCs w:val="20"/>
    </w:rPr>
  </w:style>
  <w:style w:type="paragraph" w:customStyle="1" w:styleId="Retraitcorpsdetexte31">
    <w:name w:val="Retrait corps de texte 31"/>
    <w:basedOn w:val="Normal"/>
    <w:qFormat/>
    <w:rsid w:val="007F7706"/>
    <w:pPr>
      <w:ind w:left="385" w:hanging="22"/>
    </w:pPr>
    <w:rPr>
      <w:rFonts w:ascii="Arial Narrow" w:eastAsia="Times New Roman" w:hAnsi="Arial Narrow" w:cs="Times New Roman"/>
    </w:rPr>
  </w:style>
  <w:style w:type="paragraph" w:customStyle="1" w:styleId="Corpsdetexte31">
    <w:name w:val="Corps de texte 31"/>
    <w:basedOn w:val="Normal"/>
    <w:qFormat/>
    <w:rsid w:val="007F7706"/>
    <w:rPr>
      <w:rFonts w:eastAsia="Times New Roman" w:cs="Times New Roman"/>
    </w:rPr>
  </w:style>
  <w:style w:type="paragraph" w:customStyle="1" w:styleId="Enumration1">
    <w:name w:val="Enumération 1"/>
    <w:basedOn w:val="Normal"/>
    <w:qFormat/>
    <w:rsid w:val="007F7706"/>
    <w:pPr>
      <w:spacing w:before="60" w:after="100"/>
    </w:pPr>
    <w:rPr>
      <w:rFonts w:ascii="Times;Times New Roman" w:eastAsia="Times New Roman" w:hAnsi="Times;Times New Roman" w:cs="Times New Roman"/>
      <w:b/>
      <w:smallCaps/>
    </w:rPr>
  </w:style>
  <w:style w:type="paragraph" w:customStyle="1" w:styleId="Normalcentr1">
    <w:name w:val="Normal centré1"/>
    <w:basedOn w:val="Normal"/>
    <w:qFormat/>
    <w:rsid w:val="007F7706"/>
    <w:rPr>
      <w:rFonts w:eastAsia="Times New Roman" w:cs="Times New Roman"/>
    </w:rPr>
  </w:style>
  <w:style w:type="paragraph" w:customStyle="1" w:styleId="NormalGauche">
    <w:name w:val="Normal + Gauche"/>
    <w:basedOn w:val="Normal"/>
    <w:qFormat/>
    <w:rsid w:val="007F7706"/>
    <w:pPr>
      <w:jc w:val="left"/>
    </w:pPr>
    <w:rPr>
      <w:rFonts w:eastAsia="Times New Roman" w:cs="Times New Roman"/>
    </w:rPr>
  </w:style>
  <w:style w:type="paragraph" w:customStyle="1" w:styleId="Commentaire1">
    <w:name w:val="Commentaire1"/>
    <w:basedOn w:val="Normal"/>
    <w:qFormat/>
    <w:rsid w:val="007F7706"/>
    <w:rPr>
      <w:rFonts w:eastAsia="Times New Roman" w:cs="Times New Roman"/>
      <w:sz w:val="20"/>
    </w:rPr>
  </w:style>
  <w:style w:type="paragraph" w:customStyle="1" w:styleId="StyleNormalcentrCentrGauche0cm">
    <w:name w:val="Style Normal centré + Centré Gauche :  0 cm"/>
    <w:basedOn w:val="Normalcentr1"/>
    <w:qFormat/>
    <w:rsid w:val="007F7706"/>
    <w:pPr>
      <w:jc w:val="center"/>
    </w:pPr>
  </w:style>
  <w:style w:type="paragraph" w:customStyle="1" w:styleId="Contenudetableau">
    <w:name w:val="Contenu de tableau"/>
    <w:basedOn w:val="Normal"/>
    <w:qFormat/>
    <w:rsid w:val="007F7706"/>
    <w:pPr>
      <w:suppressLineNumbers/>
    </w:pPr>
    <w:rPr>
      <w:rFonts w:eastAsia="Times New Roman" w:cs="Times New Roman"/>
      <w:sz w:val="20"/>
    </w:rPr>
  </w:style>
  <w:style w:type="paragraph" w:customStyle="1" w:styleId="Titredetableau">
    <w:name w:val="Titre de tableau"/>
    <w:basedOn w:val="Contenudetableau"/>
    <w:qFormat/>
    <w:rsid w:val="007F7706"/>
    <w:pPr>
      <w:jc w:val="center"/>
    </w:pPr>
    <w:rPr>
      <w:b/>
      <w:bCs/>
    </w:rPr>
  </w:style>
  <w:style w:type="paragraph" w:customStyle="1" w:styleId="Default">
    <w:name w:val="Default"/>
    <w:basedOn w:val="Normal"/>
    <w:qFormat/>
    <w:rsid w:val="007F7706"/>
    <w:pPr>
      <w:autoSpaceDE w:val="0"/>
      <w:spacing w:after="0"/>
      <w:jc w:val="left"/>
    </w:pPr>
    <w:rPr>
      <w:rFonts w:eastAsia="Arial" w:cs="Arial"/>
      <w:color w:val="000000"/>
      <w:sz w:val="24"/>
      <w:szCs w:val="24"/>
    </w:rPr>
  </w:style>
  <w:style w:type="paragraph" w:customStyle="1" w:styleId="LO-Normal">
    <w:name w:val="LO-Normal"/>
    <w:qFormat/>
    <w:rsid w:val="007F7706"/>
    <w:pPr>
      <w:widowControl w:val="0"/>
      <w:tabs>
        <w:tab w:val="left" w:pos="360"/>
      </w:tabs>
      <w:suppressAutoHyphens/>
      <w:spacing w:after="60"/>
      <w:jc w:val="both"/>
    </w:pPr>
    <w:rPr>
      <w:rFonts w:ascii="Arial" w:hAnsi="Arial"/>
      <w:sz w:val="22"/>
      <w:lang w:eastAsia="ar-SA"/>
    </w:rPr>
  </w:style>
  <w:style w:type="paragraph" w:customStyle="1" w:styleId="Quotations">
    <w:name w:val="Quotations"/>
    <w:basedOn w:val="Normal"/>
    <w:qFormat/>
    <w:rsid w:val="007F7706"/>
    <w:pPr>
      <w:spacing w:after="283"/>
      <w:ind w:left="567" w:right="567"/>
    </w:pPr>
    <w:rPr>
      <w:rFonts w:eastAsia="Times New Roman" w:cs="Times New Roman"/>
    </w:rPr>
  </w:style>
  <w:style w:type="character" w:customStyle="1" w:styleId="Titre2Car">
    <w:name w:val="Titre 2 Car"/>
    <w:basedOn w:val="Policepardfaut"/>
    <w:link w:val="Titre2"/>
    <w:rsid w:val="00FD0B09"/>
    <w:rPr>
      <w:rFonts w:ascii="Arial" w:eastAsia="Times New Roman" w:hAnsi="Arial" w:cs="Times New Roman"/>
      <w:b/>
      <w:sz w:val="22"/>
      <w:szCs w:val="20"/>
    </w:rPr>
  </w:style>
  <w:style w:type="character" w:customStyle="1" w:styleId="Titre3Car">
    <w:name w:val="Titre 3 Car"/>
    <w:basedOn w:val="Policepardfaut"/>
    <w:link w:val="Titre3"/>
    <w:rsid w:val="00FD0B09"/>
    <w:rPr>
      <w:rFonts w:ascii="Arial" w:eastAsia="Times New Roman" w:hAnsi="Arial" w:cs="Times New Roman"/>
      <w:b/>
      <w:i/>
      <w:sz w:val="20"/>
      <w:szCs w:val="20"/>
      <w:lang w:val="en-GB"/>
    </w:rPr>
  </w:style>
  <w:style w:type="character" w:customStyle="1" w:styleId="Titre4Car">
    <w:name w:val="Titre 4 Car"/>
    <w:basedOn w:val="Policepardfaut"/>
    <w:link w:val="Titre4"/>
    <w:rsid w:val="00FD0B09"/>
    <w:rPr>
      <w:rFonts w:ascii="Arial" w:eastAsia="Times New Roman" w:hAnsi="Arial" w:cs="Times New Roman"/>
      <w:b/>
      <w:i/>
      <w:sz w:val="22"/>
      <w:szCs w:val="20"/>
    </w:rPr>
  </w:style>
  <w:style w:type="character" w:customStyle="1" w:styleId="Titre5Car">
    <w:name w:val="Titre 5 Car"/>
    <w:basedOn w:val="Policepardfaut"/>
    <w:link w:val="Titre5"/>
    <w:rsid w:val="00FD0B09"/>
    <w:rPr>
      <w:rFonts w:ascii="Arial" w:eastAsia="Times New Roman" w:hAnsi="Arial" w:cs="Times New Roman"/>
      <w:i/>
      <w:sz w:val="20"/>
      <w:szCs w:val="20"/>
    </w:rPr>
  </w:style>
  <w:style w:type="character" w:customStyle="1" w:styleId="Titre6Car">
    <w:name w:val="Titre 6 Car"/>
    <w:basedOn w:val="Policepardfaut"/>
    <w:link w:val="Titre6"/>
    <w:rsid w:val="00FD0B09"/>
    <w:rPr>
      <w:rFonts w:ascii="Arial" w:eastAsia="Times New Roman" w:hAnsi="Arial" w:cs="Times New Roman"/>
      <w:i/>
      <w:sz w:val="20"/>
      <w:szCs w:val="20"/>
    </w:rPr>
  </w:style>
  <w:style w:type="character" w:customStyle="1" w:styleId="Titre7Car">
    <w:name w:val="Titre 7 Car"/>
    <w:basedOn w:val="Policepardfaut"/>
    <w:link w:val="Titre7"/>
    <w:rsid w:val="00FD0B09"/>
    <w:rPr>
      <w:rFonts w:ascii="Arial" w:eastAsia="Times New Roman" w:hAnsi="Arial" w:cs="Times New Roman"/>
      <w:i/>
      <w:sz w:val="20"/>
      <w:szCs w:val="20"/>
    </w:rPr>
  </w:style>
  <w:style w:type="character" w:customStyle="1" w:styleId="Titre8Car">
    <w:name w:val="Titre 8 Car"/>
    <w:basedOn w:val="Policepardfaut"/>
    <w:link w:val="Titre8"/>
    <w:rsid w:val="00FD0B09"/>
    <w:rPr>
      <w:rFonts w:ascii="Arial" w:eastAsia="Times New Roman" w:hAnsi="Arial" w:cs="Times New Roman"/>
      <w:i/>
      <w:sz w:val="18"/>
      <w:szCs w:val="20"/>
    </w:rPr>
  </w:style>
  <w:style w:type="character" w:customStyle="1" w:styleId="Titre9Car">
    <w:name w:val="Titre 9 Car"/>
    <w:basedOn w:val="Policepardfaut"/>
    <w:link w:val="Titre9"/>
    <w:rsid w:val="00FD0B09"/>
    <w:rPr>
      <w:rFonts w:ascii="Arial" w:eastAsia="Times New Roman" w:hAnsi="Arial" w:cs="Times New Roman"/>
      <w:b/>
      <w:color w:val="FFFFFF"/>
      <w:sz w:val="28"/>
      <w:szCs w:val="20"/>
    </w:rPr>
  </w:style>
  <w:style w:type="paragraph" w:styleId="Lgende">
    <w:name w:val="caption"/>
    <w:basedOn w:val="Normal"/>
    <w:qFormat/>
    <w:rsid w:val="007F7706"/>
    <w:pPr>
      <w:suppressLineNumbers/>
      <w:spacing w:before="120" w:after="120"/>
    </w:pPr>
    <w:rPr>
      <w:rFonts w:eastAsia="Times New Roman"/>
      <w:i/>
      <w:iCs/>
      <w:sz w:val="24"/>
      <w:szCs w:val="24"/>
    </w:rPr>
  </w:style>
  <w:style w:type="paragraph" w:styleId="Sous-titre">
    <w:name w:val="Subtitle"/>
    <w:basedOn w:val="Normal"/>
    <w:next w:val="Corpsdetexte"/>
    <w:link w:val="Sous-titreCar"/>
    <w:qFormat/>
    <w:rsid w:val="007F7706"/>
    <w:pPr>
      <w:jc w:val="center"/>
    </w:pPr>
    <w:rPr>
      <w:rFonts w:eastAsia="Times New Roman" w:cs="Times New Roman"/>
      <w:i/>
      <w:iCs/>
      <w:sz w:val="28"/>
      <w:szCs w:val="28"/>
    </w:rPr>
  </w:style>
  <w:style w:type="character" w:customStyle="1" w:styleId="Sous-titreCar">
    <w:name w:val="Sous-titre Car"/>
    <w:basedOn w:val="Policepardfaut"/>
    <w:link w:val="Sous-titre"/>
    <w:rsid w:val="00FD0B09"/>
    <w:rPr>
      <w:rFonts w:ascii="Arial" w:eastAsia="Times New Roman" w:hAnsi="Arial" w:cs="Times New Roman"/>
      <w:i/>
      <w:iCs/>
      <w:sz w:val="28"/>
      <w:szCs w:val="28"/>
    </w:rPr>
  </w:style>
  <w:style w:type="character" w:styleId="Accentuation">
    <w:name w:val="Emphasis"/>
    <w:basedOn w:val="Policepardfaut1"/>
    <w:qFormat/>
    <w:rsid w:val="007F7706"/>
    <w:rPr>
      <w:i/>
      <w:iCs/>
    </w:rPr>
  </w:style>
  <w:style w:type="paragraph" w:styleId="NormalWeb">
    <w:name w:val="Normal (Web)"/>
    <w:basedOn w:val="Normal"/>
    <w:qFormat/>
    <w:rsid w:val="007F7706"/>
    <w:pPr>
      <w:spacing w:before="100" w:after="100"/>
      <w:jc w:val="left"/>
    </w:pPr>
    <w:rPr>
      <w:rFonts w:eastAsia="Times New Roman" w:cs="Times New Roman"/>
      <w:color w:val="000000"/>
      <w:szCs w:val="24"/>
    </w:rPr>
  </w:style>
  <w:style w:type="paragraph" w:styleId="Commentaire">
    <w:name w:val="annotation text"/>
    <w:basedOn w:val="Normal"/>
    <w:link w:val="CommentaireCar"/>
    <w:uiPriority w:val="99"/>
    <w:semiHidden/>
    <w:unhideWhenUsed/>
    <w:rsid w:val="00FD0B09"/>
    <w:rPr>
      <w:sz w:val="20"/>
    </w:rPr>
  </w:style>
  <w:style w:type="character" w:customStyle="1" w:styleId="CommentaireCar">
    <w:name w:val="Commentaire Car"/>
    <w:basedOn w:val="Policepardfaut"/>
    <w:link w:val="Commentaire"/>
    <w:uiPriority w:val="99"/>
    <w:semiHidden/>
    <w:rsid w:val="00FD0B09"/>
    <w:rPr>
      <w:rFonts w:ascii="Arial" w:hAnsi="Arial"/>
      <w:sz w:val="20"/>
      <w:szCs w:val="20"/>
    </w:rPr>
  </w:style>
  <w:style w:type="paragraph" w:styleId="Objetducommentaire">
    <w:name w:val="annotation subject"/>
    <w:basedOn w:val="Commentaire1"/>
    <w:next w:val="Commentaire1"/>
    <w:link w:val="ObjetducommentaireCar"/>
    <w:qFormat/>
    <w:rsid w:val="007F7706"/>
    <w:rPr>
      <w:b/>
      <w:bCs/>
    </w:rPr>
  </w:style>
  <w:style w:type="character" w:customStyle="1" w:styleId="ObjetducommentaireCar">
    <w:name w:val="Objet du commentaire Car"/>
    <w:basedOn w:val="CommentaireCar"/>
    <w:link w:val="Objetducommentaire"/>
    <w:rsid w:val="00FD0B09"/>
    <w:rPr>
      <w:rFonts w:ascii="Arial" w:eastAsia="Times New Roman" w:hAnsi="Arial" w:cs="Times New Roman"/>
      <w:b/>
      <w:bCs/>
      <w:sz w:val="20"/>
      <w:szCs w:val="20"/>
    </w:rPr>
  </w:style>
  <w:style w:type="paragraph" w:styleId="Textedebulles">
    <w:name w:val="Balloon Text"/>
    <w:basedOn w:val="Normal"/>
    <w:link w:val="TextedebullesCar"/>
    <w:qFormat/>
    <w:rsid w:val="007F7706"/>
    <w:rPr>
      <w:rFonts w:ascii="Tahoma" w:eastAsia="Times New Roman" w:hAnsi="Tahoma"/>
      <w:sz w:val="16"/>
      <w:szCs w:val="16"/>
    </w:rPr>
  </w:style>
  <w:style w:type="character" w:customStyle="1" w:styleId="TextedebullesCar">
    <w:name w:val="Texte de bulles Car"/>
    <w:basedOn w:val="Policepardfaut"/>
    <w:link w:val="Textedebulles"/>
    <w:rsid w:val="00FD0B09"/>
    <w:rPr>
      <w:rFonts w:ascii="Tahoma" w:eastAsia="Times New Roman" w:hAnsi="Tahoma"/>
      <w:sz w:val="16"/>
      <w:szCs w:val="16"/>
    </w:rPr>
  </w:style>
  <w:style w:type="paragraph" w:styleId="Paragraphedeliste">
    <w:name w:val="List Paragraph"/>
    <w:basedOn w:val="Normal"/>
    <w:uiPriority w:val="34"/>
    <w:qFormat/>
    <w:rsid w:val="007F7706"/>
    <w:pPr>
      <w:ind w:left="720"/>
      <w:contextualSpacing/>
    </w:pPr>
    <w:rPr>
      <w:rFonts w:eastAsia="Times New Roman" w:cs="Times New Roman"/>
    </w:rPr>
  </w:style>
  <w:style w:type="paragraph" w:styleId="TM2">
    <w:name w:val="toc 2"/>
    <w:basedOn w:val="Normal"/>
    <w:next w:val="Normal"/>
    <w:autoRedefine/>
    <w:uiPriority w:val="39"/>
    <w:unhideWhenUsed/>
    <w:rsid w:val="007F7706"/>
    <w:pPr>
      <w:tabs>
        <w:tab w:val="clear" w:pos="360"/>
      </w:tabs>
      <w:spacing w:after="0"/>
      <w:ind w:left="220"/>
      <w:jc w:val="left"/>
    </w:pPr>
    <w:rPr>
      <w:rFonts w:asciiTheme="minorHAnsi" w:hAnsiTheme="minorHAnsi" w:cstheme="minorHAnsi"/>
      <w:smallCaps/>
      <w:sz w:val="20"/>
    </w:rPr>
  </w:style>
  <w:style w:type="paragraph" w:styleId="TM3">
    <w:name w:val="toc 3"/>
    <w:basedOn w:val="Normal"/>
    <w:next w:val="Normal"/>
    <w:autoRedefine/>
    <w:uiPriority w:val="39"/>
    <w:unhideWhenUsed/>
    <w:rsid w:val="007F7706"/>
    <w:pPr>
      <w:tabs>
        <w:tab w:val="clear" w:pos="360"/>
      </w:tabs>
      <w:spacing w:after="0"/>
      <w:ind w:left="440"/>
      <w:jc w:val="left"/>
    </w:pPr>
    <w:rPr>
      <w:rFonts w:asciiTheme="minorHAnsi" w:hAnsiTheme="minorHAnsi" w:cstheme="minorHAnsi"/>
      <w:i/>
      <w:iCs/>
      <w:sz w:val="20"/>
    </w:rPr>
  </w:style>
  <w:style w:type="paragraph" w:styleId="TM4">
    <w:name w:val="toc 4"/>
    <w:basedOn w:val="Normal"/>
    <w:next w:val="Normal"/>
    <w:autoRedefine/>
    <w:uiPriority w:val="39"/>
    <w:unhideWhenUsed/>
    <w:rsid w:val="007F7706"/>
    <w:pPr>
      <w:tabs>
        <w:tab w:val="clear" w:pos="360"/>
      </w:tabs>
      <w:spacing w:after="0"/>
      <w:ind w:left="66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7F7706"/>
    <w:pPr>
      <w:tabs>
        <w:tab w:val="clear" w:pos="360"/>
      </w:tabs>
      <w:spacing w:after="0"/>
      <w:ind w:left="88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7F7706"/>
    <w:pPr>
      <w:tabs>
        <w:tab w:val="clear" w:pos="360"/>
      </w:tabs>
      <w:spacing w:after="0"/>
      <w:ind w:left="11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7F7706"/>
    <w:pPr>
      <w:tabs>
        <w:tab w:val="clear" w:pos="360"/>
      </w:tabs>
      <w:spacing w:after="0"/>
      <w:ind w:left="132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7F7706"/>
    <w:pPr>
      <w:tabs>
        <w:tab w:val="clear" w:pos="360"/>
      </w:tabs>
      <w:spacing w:after="0"/>
      <w:ind w:left="154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7F7706"/>
    <w:pPr>
      <w:tabs>
        <w:tab w:val="clear" w:pos="360"/>
      </w:tabs>
      <w:spacing w:after="0"/>
      <w:ind w:left="176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535783">
      <w:bodyDiv w:val="1"/>
      <w:marLeft w:val="0"/>
      <w:marRight w:val="0"/>
      <w:marTop w:val="0"/>
      <w:marBottom w:val="0"/>
      <w:divBdr>
        <w:top w:val="none" w:sz="0" w:space="0" w:color="auto"/>
        <w:left w:val="none" w:sz="0" w:space="0" w:color="auto"/>
        <w:bottom w:val="none" w:sz="0" w:space="0" w:color="auto"/>
        <w:right w:val="none" w:sz="0" w:space="0" w:color="auto"/>
      </w:divBdr>
      <w:divsChild>
        <w:div w:id="1939635459">
          <w:marLeft w:val="180"/>
          <w:marRight w:val="180"/>
          <w:marTop w:val="45"/>
          <w:marBottom w:val="45"/>
          <w:divBdr>
            <w:top w:val="none" w:sz="0" w:space="0" w:color="auto"/>
            <w:left w:val="none" w:sz="0" w:space="0" w:color="auto"/>
            <w:bottom w:val="none" w:sz="0" w:space="0" w:color="auto"/>
            <w:right w:val="none" w:sz="0" w:space="0" w:color="auto"/>
          </w:divBdr>
        </w:div>
      </w:divsChild>
    </w:div>
    <w:div w:id="930430384">
      <w:bodyDiv w:val="1"/>
      <w:marLeft w:val="0"/>
      <w:marRight w:val="0"/>
      <w:marTop w:val="0"/>
      <w:marBottom w:val="0"/>
      <w:divBdr>
        <w:top w:val="none" w:sz="0" w:space="0" w:color="auto"/>
        <w:left w:val="none" w:sz="0" w:space="0" w:color="auto"/>
        <w:bottom w:val="none" w:sz="0" w:space="0" w:color="auto"/>
        <w:right w:val="none" w:sz="0" w:space="0" w:color="auto"/>
      </w:divBdr>
    </w:div>
    <w:div w:id="147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mailto:nicolas.py@ign.fr"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mailto:gabriel.bregand@ign.fr"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6b91aee-832f-480e-8c6a-edb5070990c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F32517CEA7DB4AB40B74388ACA39A9" ma:contentTypeVersion="14" ma:contentTypeDescription="Crée un document." ma:contentTypeScope="" ma:versionID="30f13cf824d3028019605b14fcef1b6c">
  <xsd:schema xmlns:xsd="http://www.w3.org/2001/XMLSchema" xmlns:xs="http://www.w3.org/2001/XMLSchema" xmlns:p="http://schemas.microsoft.com/office/2006/metadata/properties" xmlns:ns3="96b91aee-832f-480e-8c6a-edb5070990c5" xmlns:ns4="0dc5c49c-8fc6-4dce-9ea6-4703412ebc97" targetNamespace="http://schemas.microsoft.com/office/2006/metadata/properties" ma:root="true" ma:fieldsID="b4d6cc06df6a43ab251eccb31a91b0ae" ns3:_="" ns4:_="">
    <xsd:import namespace="96b91aee-832f-480e-8c6a-edb5070990c5"/>
    <xsd:import namespace="0dc5c49c-8fc6-4dce-9ea6-4703412ebc97"/>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b91aee-832f-480e-8c6a-edb5070990c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dc5c49c-8fc6-4dce-9ea6-4703412ebc97" elementFormDefault="qualified">
    <xsd:import namespace="http://schemas.microsoft.com/office/2006/documentManagement/types"/>
    <xsd:import namespace="http://schemas.microsoft.com/office/infopath/2007/PartnerControls"/>
    <xsd:element name="SharedWithUsers" ma:index="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internalName="SharedWithDetails" ma:readOnly="true">
      <xsd:simpleType>
        <xsd:restriction base="dms:Note">
          <xsd:maxLength value="255"/>
        </xsd:restriction>
      </xsd:simpleType>
    </xsd:element>
    <xsd:element name="SharingHintHash" ma:index="1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A7AC4-5972-48AE-829B-91F07F79F403}">
  <ds:schemaRefs>
    <ds:schemaRef ds:uri="http://schemas.microsoft.com/office/2006/metadata/properties"/>
    <ds:schemaRef ds:uri="http://schemas.microsoft.com/office/infopath/2007/PartnerControls"/>
    <ds:schemaRef ds:uri="96b91aee-832f-480e-8c6a-edb5070990c5"/>
  </ds:schemaRefs>
</ds:datastoreItem>
</file>

<file path=customXml/itemProps2.xml><?xml version="1.0" encoding="utf-8"?>
<ds:datastoreItem xmlns:ds="http://schemas.openxmlformats.org/officeDocument/2006/customXml" ds:itemID="{095EE95E-F4BE-42D5-9CA2-C138D4F26640}">
  <ds:schemaRefs>
    <ds:schemaRef ds:uri="http://schemas.microsoft.com/sharepoint/v3/contenttype/forms"/>
  </ds:schemaRefs>
</ds:datastoreItem>
</file>

<file path=customXml/itemProps3.xml><?xml version="1.0" encoding="utf-8"?>
<ds:datastoreItem xmlns:ds="http://schemas.openxmlformats.org/officeDocument/2006/customXml" ds:itemID="{E5AB9E53-FA92-45CC-BBFE-E0395DA4B1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b91aee-832f-480e-8c6a-edb5070990c5"/>
    <ds:schemaRef ds:uri="0dc5c49c-8fc6-4dce-9ea6-4703412ebc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E369F7-3BCC-455D-BF63-C32A6C887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11</Pages>
  <Words>448</Words>
  <Characters>2464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BREGAND</dc:creator>
  <cp:keywords/>
  <dc:description/>
  <cp:lastModifiedBy>Gabriel BREGAND</cp:lastModifiedBy>
  <cp:revision>20</cp:revision>
  <cp:lastPrinted>2025-01-13T12:53:00Z</cp:lastPrinted>
  <dcterms:created xsi:type="dcterms:W3CDTF">2025-01-07T14:30:00Z</dcterms:created>
  <dcterms:modified xsi:type="dcterms:W3CDTF">2025-01-13T12:58:00Z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0x010100EAF32517CEA7DB4AB40B74388ACA39A9</vt:lpwstr>
  </property>
</Properties>
</file>