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39F9" w:rsidRPr="0055479B" w:rsidRDefault="004A39F9" w:rsidP="004A39F9">
      <w:pPr>
        <w:pStyle w:val="Titre"/>
        <w:rPr>
          <w:sz w:val="44"/>
        </w:rPr>
      </w:pPr>
      <w:r w:rsidRPr="0055479B">
        <w:rPr>
          <w:sz w:val="44"/>
        </w:rPr>
        <w:t xml:space="preserve">Rapport OSMOSECRACKER </w:t>
      </w:r>
      <w:r w:rsidR="007C692A">
        <w:rPr>
          <w:sz w:val="44"/>
        </w:rPr>
        <w:t>Décembre 2023</w:t>
      </w:r>
    </w:p>
    <w:p w:rsidR="004A39F9" w:rsidRPr="0051523E" w:rsidRDefault="004A39F9" w:rsidP="004A39F9">
      <w:pPr>
        <w:pStyle w:val="Titre1"/>
      </w:pPr>
      <w:r w:rsidRPr="00C874FC">
        <w:t xml:space="preserve">Rapport </w:t>
      </w:r>
      <w:r>
        <w:t>Mensuelle</w:t>
      </w:r>
      <w:r w:rsidRPr="009A235C">
        <w:t xml:space="preserve"> d'OSMOSECRACKER</w:t>
      </w:r>
    </w:p>
    <w:p w:rsidR="007C692A" w:rsidRDefault="007C692A" w:rsidP="004A39F9">
      <w:pPr>
        <w:jc w:val="both"/>
      </w:pPr>
      <w:r w:rsidRPr="007C692A">
        <w:t>Ce mois-ci</w:t>
      </w:r>
      <w:r>
        <w:t>, l'outil OSMOSECRACKER a créé 1 signalement</w:t>
      </w:r>
      <w:r w:rsidRPr="007C692A">
        <w:t xml:space="preserve">. </w:t>
      </w:r>
      <w:r w:rsidR="007F59AE" w:rsidRPr="007F59AE">
        <w:t xml:space="preserve">Pour information, le nombre de signalements potentiels sur l'ensemble de </w:t>
      </w:r>
      <w:r w:rsidR="007F59AE">
        <w:t>la France était de 16 signalements pour le mois de décembre</w:t>
      </w:r>
      <w:r w:rsidR="007F59AE" w:rsidRPr="007F59AE">
        <w:t>.</w:t>
      </w:r>
    </w:p>
    <w:p w:rsidR="004A39F9" w:rsidRDefault="004A39F9" w:rsidP="004A39F9">
      <w:pPr>
        <w:jc w:val="both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2A1425" wp14:editId="4153A7EF">
                <wp:simplePos x="0" y="0"/>
                <wp:positionH relativeFrom="column">
                  <wp:posOffset>5052271</wp:posOffset>
                </wp:positionH>
                <wp:positionV relativeFrom="paragraph">
                  <wp:posOffset>199814</wp:posOffset>
                </wp:positionV>
                <wp:extent cx="1348740" cy="2324100"/>
                <wp:effectExtent l="0" t="0" r="22860" b="19050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8740" cy="2324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39F9" w:rsidRPr="0055479B" w:rsidRDefault="00C22051" w:rsidP="004A39F9">
                            <w:pPr>
                              <w:jc w:val="both"/>
                              <w:rPr>
                                <w:b/>
                                <w:bCs/>
                                <w:color w:val="92D050"/>
                                <w:u w:val="single"/>
                              </w:rPr>
                            </w:pPr>
                            <w:r w:rsidRPr="0055479B">
                              <w:rPr>
                                <w:b/>
                                <w:u w:val="single"/>
                              </w:rPr>
                              <w:t>Statu</w:t>
                            </w:r>
                            <w:r>
                              <w:rPr>
                                <w:b/>
                                <w:u w:val="single"/>
                              </w:rPr>
                              <w:t>t</w:t>
                            </w:r>
                            <w:r w:rsidR="004A39F9" w:rsidRPr="0055479B">
                              <w:rPr>
                                <w:b/>
                                <w:u w:val="single"/>
                              </w:rPr>
                              <w:t xml:space="preserve"> Espace CO :</w:t>
                            </w:r>
                          </w:p>
                          <w:p w:rsidR="004A39F9" w:rsidRPr="009A235C" w:rsidRDefault="004A39F9" w:rsidP="004A39F9">
                            <w:pPr>
                              <w:jc w:val="both"/>
                              <w:rPr>
                                <w:b/>
                                <w:color w:val="92D050"/>
                              </w:rPr>
                            </w:pPr>
                            <w:r w:rsidRPr="009A235C">
                              <w:rPr>
                                <w:b/>
                                <w:bCs/>
                                <w:color w:val="92D050"/>
                                <w:u w:val="single"/>
                              </w:rPr>
                              <w:t>Valide</w:t>
                            </w:r>
                            <w:r w:rsidRPr="009A235C">
                              <w:rPr>
                                <w:b/>
                                <w:color w:val="92D050"/>
                              </w:rPr>
                              <w:t xml:space="preserve"> : Pris en compte</w:t>
                            </w:r>
                          </w:p>
                          <w:p w:rsidR="004A39F9" w:rsidRPr="009A235C" w:rsidRDefault="004A39F9" w:rsidP="004A39F9">
                            <w:pPr>
                              <w:jc w:val="both"/>
                              <w:rPr>
                                <w:b/>
                                <w:color w:val="00B050"/>
                              </w:rPr>
                            </w:pPr>
                            <w:r w:rsidRPr="009A235C">
                              <w:rPr>
                                <w:b/>
                                <w:bCs/>
                                <w:color w:val="00B050"/>
                                <w:u w:val="single"/>
                              </w:rPr>
                              <w:t>Valide0</w:t>
                            </w:r>
                            <w:r w:rsidRPr="009A235C">
                              <w:rPr>
                                <w:b/>
                                <w:color w:val="00B050"/>
                              </w:rPr>
                              <w:t xml:space="preserve"> : Déjà pris en compte</w:t>
                            </w:r>
                          </w:p>
                          <w:p w:rsidR="004A39F9" w:rsidRPr="009A235C" w:rsidRDefault="004A39F9" w:rsidP="004A39F9">
                            <w:pPr>
                              <w:jc w:val="both"/>
                              <w:rPr>
                                <w:b/>
                                <w:color w:val="C00000"/>
                              </w:rPr>
                            </w:pPr>
                            <w:proofErr w:type="spellStart"/>
                            <w:r w:rsidRPr="009A235C">
                              <w:rPr>
                                <w:b/>
                                <w:bCs/>
                                <w:color w:val="C00000"/>
                                <w:u w:val="single"/>
                              </w:rPr>
                              <w:t>Reject</w:t>
                            </w:r>
                            <w:proofErr w:type="spellEnd"/>
                            <w:r w:rsidRPr="009A235C">
                              <w:rPr>
                                <w:b/>
                                <w:color w:val="C00000"/>
                              </w:rPr>
                              <w:t xml:space="preserve"> : Rejeté (hors </w:t>
                            </w:r>
                            <w:proofErr w:type="spellStart"/>
                            <w:r w:rsidRPr="009A235C">
                              <w:rPr>
                                <w:b/>
                                <w:color w:val="C00000"/>
                              </w:rPr>
                              <w:t>spéc</w:t>
                            </w:r>
                            <w:proofErr w:type="spellEnd"/>
                            <w:r w:rsidRPr="009A235C">
                              <w:rPr>
                                <w:b/>
                                <w:color w:val="C00000"/>
                              </w:rPr>
                              <w:t>.)</w:t>
                            </w:r>
                          </w:p>
                          <w:p w:rsidR="004A39F9" w:rsidRPr="009A235C" w:rsidRDefault="004A39F9" w:rsidP="004A39F9">
                            <w:pPr>
                              <w:jc w:val="both"/>
                              <w:rPr>
                                <w:b/>
                                <w:color w:val="FF0000"/>
                              </w:rPr>
                            </w:pPr>
                            <w:r w:rsidRPr="009A235C">
                              <w:rPr>
                                <w:b/>
                                <w:bCs/>
                                <w:color w:val="FF0000"/>
                                <w:u w:val="single"/>
                              </w:rPr>
                              <w:t>Reject0</w:t>
                            </w:r>
                            <w:r w:rsidRPr="009A235C">
                              <w:rPr>
                                <w:b/>
                                <w:color w:val="FF0000"/>
                              </w:rPr>
                              <w:t xml:space="preserve"> : Rejeté (hors de propos)</w:t>
                            </w:r>
                          </w:p>
                          <w:p w:rsidR="004A39F9" w:rsidRDefault="004A39F9" w:rsidP="004A39F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9" o:spid="_x0000_s1026" type="#_x0000_t202" style="position:absolute;left:0;text-align:left;margin-left:397.8pt;margin-top:15.75pt;width:106.2pt;height:18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" fillcolor="white [3201]" strokeweight=".5pt">
                <v:textbox>
                  <w:txbxContent>
                    <w:p w:rsidR="004A39F9" w:rsidRPr="0055479B" w:rsidRDefault="00C22051" w:rsidP="004A39F9">
                      <w:pPr>
                        <w:jc w:val="both"/>
                        <w:rPr>
                          <w:b/>
                          <w:bCs/>
                          <w:color w:val="92D050"/>
                          <w:u w:val="single"/>
                        </w:rPr>
                      </w:pPr>
                      <w:r w:rsidRPr="0055479B">
                        <w:rPr>
                          <w:b/>
                          <w:u w:val="single"/>
                        </w:rPr>
                        <w:t>Statu</w:t>
                      </w:r>
                      <w:r>
                        <w:rPr>
                          <w:b/>
                          <w:u w:val="single"/>
                        </w:rPr>
                        <w:t>t</w:t>
                      </w:r>
                      <w:bookmarkStart w:id="1" w:name="_GoBack"/>
                      <w:bookmarkEnd w:id="1"/>
                      <w:r w:rsidR="004A39F9" w:rsidRPr="0055479B">
                        <w:rPr>
                          <w:b/>
                          <w:u w:val="single"/>
                        </w:rPr>
                        <w:t xml:space="preserve"> Espace CO :</w:t>
                      </w:r>
                    </w:p>
                    <w:p w:rsidR="004A39F9" w:rsidRPr="009A235C" w:rsidRDefault="004A39F9" w:rsidP="004A39F9">
                      <w:pPr>
                        <w:jc w:val="both"/>
                        <w:rPr>
                          <w:b/>
                          <w:color w:val="92D050"/>
                        </w:rPr>
                      </w:pPr>
                      <w:r w:rsidRPr="009A235C">
                        <w:rPr>
                          <w:b/>
                          <w:bCs/>
                          <w:color w:val="92D050"/>
                          <w:u w:val="single"/>
                        </w:rPr>
                        <w:t>Valide</w:t>
                      </w:r>
                      <w:r w:rsidRPr="009A235C">
                        <w:rPr>
                          <w:b/>
                          <w:color w:val="92D050"/>
                        </w:rPr>
                        <w:t xml:space="preserve"> : Pris en compte</w:t>
                      </w:r>
                    </w:p>
                    <w:p w:rsidR="004A39F9" w:rsidRPr="009A235C" w:rsidRDefault="004A39F9" w:rsidP="004A39F9">
                      <w:pPr>
                        <w:jc w:val="both"/>
                        <w:rPr>
                          <w:b/>
                          <w:color w:val="00B050"/>
                        </w:rPr>
                      </w:pPr>
                      <w:r w:rsidRPr="009A235C">
                        <w:rPr>
                          <w:b/>
                          <w:bCs/>
                          <w:color w:val="00B050"/>
                          <w:u w:val="single"/>
                        </w:rPr>
                        <w:t>Valide0</w:t>
                      </w:r>
                      <w:r w:rsidRPr="009A235C">
                        <w:rPr>
                          <w:b/>
                          <w:color w:val="00B050"/>
                        </w:rPr>
                        <w:t xml:space="preserve"> : Déjà pris en compte</w:t>
                      </w:r>
                    </w:p>
                    <w:p w:rsidR="004A39F9" w:rsidRPr="009A235C" w:rsidRDefault="004A39F9" w:rsidP="004A39F9">
                      <w:pPr>
                        <w:jc w:val="both"/>
                        <w:rPr>
                          <w:b/>
                          <w:color w:val="C00000"/>
                        </w:rPr>
                      </w:pPr>
                      <w:proofErr w:type="spellStart"/>
                      <w:r w:rsidRPr="009A235C">
                        <w:rPr>
                          <w:b/>
                          <w:bCs/>
                          <w:color w:val="C00000"/>
                          <w:u w:val="single"/>
                        </w:rPr>
                        <w:t>Reject</w:t>
                      </w:r>
                      <w:proofErr w:type="spellEnd"/>
                      <w:r w:rsidRPr="009A235C">
                        <w:rPr>
                          <w:b/>
                          <w:color w:val="C00000"/>
                        </w:rPr>
                        <w:t xml:space="preserve"> : Rejeté (hors </w:t>
                      </w:r>
                      <w:proofErr w:type="spellStart"/>
                      <w:r w:rsidRPr="009A235C">
                        <w:rPr>
                          <w:b/>
                          <w:color w:val="C00000"/>
                        </w:rPr>
                        <w:t>spéc</w:t>
                      </w:r>
                      <w:proofErr w:type="spellEnd"/>
                      <w:r w:rsidRPr="009A235C">
                        <w:rPr>
                          <w:b/>
                          <w:color w:val="C00000"/>
                        </w:rPr>
                        <w:t>.)</w:t>
                      </w:r>
                    </w:p>
                    <w:p w:rsidR="004A39F9" w:rsidRPr="009A235C" w:rsidRDefault="004A39F9" w:rsidP="004A39F9">
                      <w:pPr>
                        <w:jc w:val="both"/>
                        <w:rPr>
                          <w:b/>
                          <w:color w:val="FF0000"/>
                        </w:rPr>
                      </w:pPr>
                      <w:r w:rsidRPr="009A235C">
                        <w:rPr>
                          <w:b/>
                          <w:bCs/>
                          <w:color w:val="FF0000"/>
                          <w:u w:val="single"/>
                        </w:rPr>
                        <w:t>Reject0</w:t>
                      </w:r>
                      <w:r w:rsidRPr="009A235C">
                        <w:rPr>
                          <w:b/>
                          <w:color w:val="FF0000"/>
                        </w:rPr>
                        <w:t xml:space="preserve"> : Rejeté (hors de propos)</w:t>
                      </w:r>
                    </w:p>
                    <w:p w:rsidR="004A39F9" w:rsidRDefault="004A39F9" w:rsidP="004A39F9"/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w:drawing>
          <wp:inline distT="0" distB="0" distL="0" distR="0" wp14:anchorId="0BC856EA" wp14:editId="1FBB0748">
            <wp:extent cx="3831007" cy="2713994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1007" cy="27139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9779E" w:rsidRDefault="0099779E" w:rsidP="004A39F9">
      <w:pPr>
        <w:pStyle w:val="Titre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99779E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Le nombre de signalements de ce mois prend en compte ceux qui auraient normalement dû être faits entre le 8 et le 31. En effet, un bug a empêché la création de signalements pendant cette période.</w:t>
      </w:r>
    </w:p>
    <w:p w:rsidR="004A39F9" w:rsidRPr="009A235C" w:rsidRDefault="004A39F9" w:rsidP="004A39F9">
      <w:pPr>
        <w:pStyle w:val="Titre1"/>
      </w:pPr>
      <w:r>
        <w:t>Analyse Globale</w:t>
      </w:r>
      <w:r w:rsidRPr="009A235C">
        <w:t xml:space="preserve"> d'OSMOSECRACKER</w:t>
      </w:r>
    </w:p>
    <w:p w:rsidR="004A39F9" w:rsidRDefault="004A39F9" w:rsidP="004A39F9">
      <w:pPr>
        <w:jc w:val="both"/>
      </w:pPr>
      <w:r>
        <w:t xml:space="preserve">Depuis le lancement du projet OSMOSECRACKER, nous avons réalisé </w:t>
      </w:r>
      <w:r w:rsidR="007C692A">
        <w:t>71</w:t>
      </w:r>
      <w:r>
        <w:t xml:space="preserve"> signalements (pour rappel, le projet a débuté en juin)</w:t>
      </w:r>
    </w:p>
    <w:p w:rsidR="004A39F9" w:rsidRDefault="000A4E87" w:rsidP="004A39F9">
      <w:pPr>
        <w:jc w:val="both"/>
      </w:pPr>
      <w:r>
        <w:rPr>
          <w:noProof/>
          <w:lang w:eastAsia="fr-FR"/>
        </w:rPr>
        <w:drawing>
          <wp:anchor distT="0" distB="0" distL="114300" distR="114300" simplePos="0" relativeHeight="251661312" behindDoc="0" locked="0" layoutInCell="1" allowOverlap="1" wp14:anchorId="4B9E55A7" wp14:editId="1448D24B">
            <wp:simplePos x="0" y="0"/>
            <wp:positionH relativeFrom="column">
              <wp:posOffset>-57785</wp:posOffset>
            </wp:positionH>
            <wp:positionV relativeFrom="paragraph">
              <wp:posOffset>292735</wp:posOffset>
            </wp:positionV>
            <wp:extent cx="3949065" cy="2792730"/>
            <wp:effectExtent l="0" t="0" r="0" b="762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065" cy="2792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072D">
        <w:rPr>
          <w:noProof/>
          <w:lang w:eastAsia="fr-FR"/>
        </w:rPr>
        <w:drawing>
          <wp:anchor distT="0" distB="0" distL="114300" distR="114300" simplePos="0" relativeHeight="251660288" behindDoc="0" locked="0" layoutInCell="1" allowOverlap="1" wp14:anchorId="73D10D25" wp14:editId="35F24911">
            <wp:simplePos x="0" y="0"/>
            <wp:positionH relativeFrom="column">
              <wp:posOffset>-772160</wp:posOffset>
            </wp:positionH>
            <wp:positionV relativeFrom="paragraph">
              <wp:posOffset>292735</wp:posOffset>
            </wp:positionV>
            <wp:extent cx="3332480" cy="2830830"/>
            <wp:effectExtent l="0" t="0" r="1270" b="7620"/>
            <wp:wrapSquare wrapText="bothSides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2480" cy="2830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A39F9" w:rsidRDefault="004A39F9" w:rsidP="004A39F9">
      <w:pPr>
        <w:jc w:val="both"/>
      </w:pPr>
    </w:p>
    <w:p w:rsidR="004A39F9" w:rsidRDefault="004A39F9" w:rsidP="004A39F9">
      <w:pPr>
        <w:jc w:val="both"/>
      </w:pPr>
    </w:p>
    <w:p w:rsidR="004A39F9" w:rsidRDefault="004A39F9" w:rsidP="004A39F9">
      <w:pPr>
        <w:jc w:val="both"/>
      </w:pPr>
    </w:p>
    <w:p w:rsidR="004A39F9" w:rsidRDefault="004A39F9" w:rsidP="004A39F9">
      <w:pPr>
        <w:jc w:val="both"/>
      </w:pPr>
    </w:p>
    <w:p w:rsidR="004A39F9" w:rsidRDefault="004A39F9" w:rsidP="004A39F9">
      <w:pPr>
        <w:jc w:val="both"/>
      </w:pPr>
    </w:p>
    <w:p w:rsidR="004A39F9" w:rsidRDefault="004A39F9" w:rsidP="004A39F9">
      <w:pPr>
        <w:jc w:val="both"/>
      </w:pPr>
    </w:p>
    <w:p w:rsidR="004A39F9" w:rsidRDefault="004A39F9" w:rsidP="004A39F9">
      <w:pPr>
        <w:jc w:val="both"/>
      </w:pPr>
    </w:p>
    <w:p w:rsidR="004A39F9" w:rsidRDefault="004A39F9" w:rsidP="004A39F9">
      <w:pPr>
        <w:jc w:val="both"/>
      </w:pPr>
      <w:r>
        <w:rPr>
          <w:noProof/>
          <w:lang w:eastAsia="fr-FR"/>
        </w:rPr>
        <w:lastRenderedPageBreak/>
        <w:drawing>
          <wp:anchor distT="0" distB="0" distL="114300" distR="114300" simplePos="0" relativeHeight="251659264" behindDoc="0" locked="0" layoutInCell="1" allowOverlap="1" wp14:anchorId="6BF01FB2" wp14:editId="75FCD257">
            <wp:simplePos x="0" y="0"/>
            <wp:positionH relativeFrom="column">
              <wp:posOffset>481330</wp:posOffset>
            </wp:positionH>
            <wp:positionV relativeFrom="paragraph">
              <wp:posOffset>-692785</wp:posOffset>
            </wp:positionV>
            <wp:extent cx="3845560" cy="2091690"/>
            <wp:effectExtent l="0" t="0" r="2540" b="3810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5560" cy="2091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A39F9" w:rsidRDefault="004A39F9" w:rsidP="004A39F9">
      <w:pPr>
        <w:jc w:val="both"/>
      </w:pPr>
    </w:p>
    <w:p w:rsidR="004A39F9" w:rsidRDefault="004A39F9" w:rsidP="004A39F9">
      <w:pPr>
        <w:jc w:val="both"/>
      </w:pPr>
    </w:p>
    <w:p w:rsidR="004A39F9" w:rsidRDefault="004A39F9" w:rsidP="004A39F9">
      <w:pPr>
        <w:jc w:val="both"/>
      </w:pPr>
    </w:p>
    <w:p w:rsidR="004A39F9" w:rsidRDefault="004A39F9" w:rsidP="004A39F9">
      <w:pPr>
        <w:jc w:val="both"/>
      </w:pPr>
    </w:p>
    <w:p w:rsidR="00A970F2" w:rsidRDefault="004A39F9" w:rsidP="00553F65">
      <w:pPr>
        <w:jc w:val="both"/>
      </w:pPr>
      <w:r>
        <w:t>Important à noter</w:t>
      </w:r>
      <w:r w:rsidRPr="0051523E">
        <w:t xml:space="preserve"> ce graphique présente un biais temporel significatif. En effet, le nombre de signalements est plus élevé en juin 2023 </w:t>
      </w:r>
      <w:r>
        <w:t>(</w:t>
      </w:r>
      <w:r w:rsidRPr="0051523E">
        <w:t xml:space="preserve">lancement </w:t>
      </w:r>
      <w:r>
        <w:t>des tests d’OSMOSECRACKER)</w:t>
      </w:r>
      <w:r w:rsidRPr="0051523E">
        <w:t>. De même, en octobre 2023</w:t>
      </w:r>
      <w:r>
        <w:t xml:space="preserve"> (lancement en prode d’OSMOSECRACKER)</w:t>
      </w:r>
      <w:r w:rsidRPr="0051523E">
        <w:t>,</w:t>
      </w:r>
      <w:r>
        <w:t xml:space="preserve"> </w:t>
      </w:r>
      <w:r w:rsidRPr="0051523E">
        <w:t xml:space="preserve"> le nombre de signalements est élevé, car nous n'avions pas encore automatisé la création de si</w:t>
      </w:r>
      <w:r>
        <w:t xml:space="preserve">gnalements entre juillet et </w:t>
      </w:r>
      <w:r w:rsidRPr="0051523E">
        <w:t>septembre</w:t>
      </w:r>
      <w:r>
        <w:t xml:space="preserve"> 2023</w:t>
      </w:r>
      <w:r w:rsidRPr="0051523E">
        <w:t>.</w:t>
      </w:r>
    </w:p>
    <w:p w:rsidR="00A970F2" w:rsidRDefault="004A39F9" w:rsidP="00A970F2">
      <w:pPr>
        <w:pStyle w:val="Titre2"/>
      </w:pPr>
      <w:r>
        <w:t>Rapport d’Erreur</w:t>
      </w:r>
    </w:p>
    <w:p w:rsidR="00CB1495" w:rsidRDefault="00A970F2" w:rsidP="00A970F2">
      <w:r>
        <w:rPr>
          <w:noProof/>
          <w:lang w:eastAsia="fr-FR"/>
        </w:rPr>
        <w:drawing>
          <wp:anchor distT="0" distB="0" distL="114300" distR="114300" simplePos="0" relativeHeight="251664384" behindDoc="0" locked="0" layoutInCell="1" allowOverlap="1" wp14:anchorId="4C662A9E" wp14:editId="067DBE4D">
            <wp:simplePos x="0" y="0"/>
            <wp:positionH relativeFrom="margin">
              <wp:posOffset>-32385</wp:posOffset>
            </wp:positionH>
            <wp:positionV relativeFrom="paragraph">
              <wp:posOffset>913765</wp:posOffset>
            </wp:positionV>
            <wp:extent cx="5839460" cy="1746885"/>
            <wp:effectExtent l="0" t="0" r="8890" b="5715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9460" cy="1746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1495" w:rsidRPr="00CB1495">
        <w:t xml:space="preserve">Un changement du nom de la variable « nom_1_gauche » à « </w:t>
      </w:r>
      <w:proofErr w:type="spellStart"/>
      <w:r w:rsidR="00CB1495" w:rsidRPr="00CB1495">
        <w:t>nom_collaboratif_gauche</w:t>
      </w:r>
      <w:proofErr w:type="spellEnd"/>
      <w:r w:rsidR="00CB1495" w:rsidRPr="00CB1495">
        <w:t xml:space="preserve"> » a provoqué une erreur dans OSMOSE CRACKER pendant une période où Gabriel, </w:t>
      </w:r>
      <w:r w:rsidR="00F467CE" w:rsidRPr="00F467CE">
        <w:t>en charge</w:t>
      </w:r>
      <w:r w:rsidR="00F467CE">
        <w:rPr>
          <w:b/>
          <w:bCs/>
        </w:rPr>
        <w:t xml:space="preserve"> </w:t>
      </w:r>
      <w:r w:rsidR="00CB1495" w:rsidRPr="00CB1495">
        <w:t xml:space="preserve">de la programmation, n'était pas disponible. Ce problème a été résolu au moment de l'écriture. De plus, </w:t>
      </w:r>
      <w:r w:rsidRPr="00A970F2">
        <w:t xml:space="preserve">une reprise sur incidents a été </w:t>
      </w:r>
      <w:r w:rsidR="00CB1495" w:rsidRPr="00CB1495">
        <w:t>effectuée pour identifier les signalements manqués en décembre.</w:t>
      </w:r>
    </w:p>
    <w:p w:rsidR="004A39F9" w:rsidRDefault="003B2F8B" w:rsidP="004A39F9">
      <w:pPr>
        <w:pStyle w:val="Titre1"/>
      </w:pPr>
      <w:r>
        <w:t xml:space="preserve">Prochaine mise en </w:t>
      </w:r>
      <w:r w:rsidR="007F59AE">
        <w:t>production</w:t>
      </w:r>
    </w:p>
    <w:p w:rsidR="00553F65" w:rsidRPr="00553F65" w:rsidRDefault="00044393" w:rsidP="00553F65">
      <w:r w:rsidRPr="00044393">
        <w:t>En janvier, nous prendrons d'abord en compte les départements suivants pour les signalements d'osmose sur des données IGN des 6 derniers mois. Ensuite, nous les intégrerons au filtre de la programmation quotidienne d'OSMOSECRACKER sur AGI.RE.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03"/>
        <w:gridCol w:w="2767"/>
        <w:gridCol w:w="2693"/>
        <w:gridCol w:w="1449"/>
      </w:tblGrid>
      <w:tr w:rsidR="007F59AE" w:rsidTr="00553F65">
        <w:tc>
          <w:tcPr>
            <w:tcW w:w="2303" w:type="dxa"/>
          </w:tcPr>
          <w:p w:rsidR="007F59AE" w:rsidRDefault="007F59AE" w:rsidP="004A39F9">
            <w:r w:rsidRPr="007F59AE">
              <w:t>DT</w:t>
            </w:r>
          </w:p>
        </w:tc>
        <w:tc>
          <w:tcPr>
            <w:tcW w:w="2767" w:type="dxa"/>
          </w:tcPr>
          <w:p w:rsidR="007F59AE" w:rsidRDefault="007F59AE" w:rsidP="007F59AE">
            <w:r>
              <w:t>Paramètre Région</w:t>
            </w:r>
          </w:p>
        </w:tc>
        <w:tc>
          <w:tcPr>
            <w:tcW w:w="2693" w:type="dxa"/>
          </w:tcPr>
          <w:p w:rsidR="007F59AE" w:rsidRDefault="007F59AE" w:rsidP="007F59AE">
            <w:r>
              <w:t>Paramètre Département</w:t>
            </w:r>
          </w:p>
        </w:tc>
        <w:tc>
          <w:tcPr>
            <w:tcW w:w="1449" w:type="dxa"/>
          </w:tcPr>
          <w:p w:rsidR="007F59AE" w:rsidRDefault="007F59AE" w:rsidP="004A39F9">
            <w:r w:rsidRPr="007F59AE">
              <w:t>Commentaire</w:t>
            </w:r>
          </w:p>
        </w:tc>
      </w:tr>
      <w:tr w:rsidR="007F59AE" w:rsidTr="00553F65">
        <w:tc>
          <w:tcPr>
            <w:tcW w:w="2303" w:type="dxa"/>
          </w:tcPr>
          <w:p w:rsidR="007F59AE" w:rsidRDefault="007F59AE" w:rsidP="004A39F9">
            <w:r w:rsidRPr="007F59AE">
              <w:t>Eliane Roos</w:t>
            </w:r>
          </w:p>
        </w:tc>
        <w:tc>
          <w:tcPr>
            <w:tcW w:w="2767" w:type="dxa"/>
          </w:tcPr>
          <w:p w:rsidR="007F59AE" w:rsidRDefault="007F59AE" w:rsidP="007F59AE"/>
        </w:tc>
        <w:tc>
          <w:tcPr>
            <w:tcW w:w="2693" w:type="dxa"/>
          </w:tcPr>
          <w:p w:rsidR="007F59AE" w:rsidRDefault="007F59AE" w:rsidP="007F59AE">
            <w:r>
              <w:t>68</w:t>
            </w:r>
          </w:p>
          <w:p w:rsidR="007F59AE" w:rsidRDefault="007F59AE" w:rsidP="007F59AE">
            <w:r>
              <w:t>76</w:t>
            </w:r>
          </w:p>
          <w:p w:rsidR="007F59AE" w:rsidRDefault="007F59AE" w:rsidP="007F59AE">
            <w:r>
              <w:t>St-Barthélémy (977)</w:t>
            </w:r>
          </w:p>
          <w:p w:rsidR="007F59AE" w:rsidRDefault="007F59AE" w:rsidP="007F59AE">
            <w:r>
              <w:t>976</w:t>
            </w:r>
          </w:p>
          <w:p w:rsidR="007F59AE" w:rsidRDefault="007F59AE" w:rsidP="007F59AE">
            <w:r>
              <w:t>St-Martin (978)</w:t>
            </w:r>
          </w:p>
        </w:tc>
        <w:tc>
          <w:tcPr>
            <w:tcW w:w="1449" w:type="dxa"/>
          </w:tcPr>
          <w:p w:rsidR="007F59AE" w:rsidRDefault="007F59AE" w:rsidP="004A39F9"/>
        </w:tc>
      </w:tr>
      <w:tr w:rsidR="007F59AE" w:rsidTr="00553F65">
        <w:tc>
          <w:tcPr>
            <w:tcW w:w="2303" w:type="dxa"/>
          </w:tcPr>
          <w:p w:rsidR="007F59AE" w:rsidRDefault="007F59AE" w:rsidP="004A39F9">
            <w:r w:rsidRPr="007F59AE">
              <w:t>Thierry Blouin</w:t>
            </w:r>
          </w:p>
        </w:tc>
        <w:tc>
          <w:tcPr>
            <w:tcW w:w="2767" w:type="dxa"/>
          </w:tcPr>
          <w:p w:rsidR="007F59AE" w:rsidRDefault="007F59AE" w:rsidP="007F59AE">
            <w:r>
              <w:t xml:space="preserve">Région centre val de </w:t>
            </w:r>
            <w:proofErr w:type="spellStart"/>
            <w:r>
              <w:t>loire</w:t>
            </w:r>
            <w:proofErr w:type="spellEnd"/>
          </w:p>
        </w:tc>
        <w:tc>
          <w:tcPr>
            <w:tcW w:w="2693" w:type="dxa"/>
          </w:tcPr>
          <w:p w:rsidR="007F59AE" w:rsidRDefault="007F59AE" w:rsidP="004A39F9">
            <w:r>
              <w:rPr>
                <w:rStyle w:val="ui-provider"/>
              </w:rPr>
              <w:t>85</w:t>
            </w:r>
          </w:p>
        </w:tc>
        <w:tc>
          <w:tcPr>
            <w:tcW w:w="1449" w:type="dxa"/>
          </w:tcPr>
          <w:p w:rsidR="007F59AE" w:rsidRDefault="007F59AE" w:rsidP="004A39F9"/>
        </w:tc>
      </w:tr>
      <w:tr w:rsidR="007F59AE" w:rsidTr="00553F65">
        <w:tc>
          <w:tcPr>
            <w:tcW w:w="2303" w:type="dxa"/>
          </w:tcPr>
          <w:p w:rsidR="007F59AE" w:rsidRDefault="007F59AE" w:rsidP="004A39F9">
            <w:r w:rsidRPr="007F59AE">
              <w:t>Frederic Landais</w:t>
            </w:r>
          </w:p>
        </w:tc>
        <w:tc>
          <w:tcPr>
            <w:tcW w:w="2767" w:type="dxa"/>
          </w:tcPr>
          <w:p w:rsidR="007F59AE" w:rsidRDefault="007F59AE" w:rsidP="004A39F9"/>
        </w:tc>
        <w:tc>
          <w:tcPr>
            <w:tcW w:w="2693" w:type="dxa"/>
          </w:tcPr>
          <w:p w:rsidR="007F59AE" w:rsidRDefault="007F59AE" w:rsidP="007F59AE">
            <w:r>
              <w:t>34</w:t>
            </w:r>
          </w:p>
          <w:p w:rsidR="007F59AE" w:rsidRDefault="007F59AE" w:rsidP="007F59AE">
            <w:r>
              <w:t>04</w:t>
            </w:r>
          </w:p>
          <w:p w:rsidR="007F59AE" w:rsidRDefault="007F59AE" w:rsidP="007F59AE">
            <w:r>
              <w:t>84</w:t>
            </w:r>
          </w:p>
        </w:tc>
        <w:tc>
          <w:tcPr>
            <w:tcW w:w="1449" w:type="dxa"/>
          </w:tcPr>
          <w:p w:rsidR="007F59AE" w:rsidRDefault="007F59AE" w:rsidP="004A39F9"/>
        </w:tc>
      </w:tr>
      <w:tr w:rsidR="007F59AE" w:rsidTr="00553F65">
        <w:tc>
          <w:tcPr>
            <w:tcW w:w="2303" w:type="dxa"/>
          </w:tcPr>
          <w:p w:rsidR="007F59AE" w:rsidRDefault="007F59AE" w:rsidP="004A39F9">
            <w:r w:rsidRPr="007F59AE">
              <w:t>Jean-Francois Burillier</w:t>
            </w:r>
          </w:p>
        </w:tc>
        <w:tc>
          <w:tcPr>
            <w:tcW w:w="2767" w:type="dxa"/>
          </w:tcPr>
          <w:p w:rsidR="007F59AE" w:rsidRDefault="007F59AE" w:rsidP="007F59AE">
            <w:r>
              <w:t>AURA</w:t>
            </w:r>
          </w:p>
          <w:p w:rsidR="007F59AE" w:rsidRDefault="007F59AE" w:rsidP="007F59AE">
            <w:r>
              <w:t>BFC</w:t>
            </w:r>
          </w:p>
        </w:tc>
        <w:tc>
          <w:tcPr>
            <w:tcW w:w="2693" w:type="dxa"/>
          </w:tcPr>
          <w:p w:rsidR="007F59AE" w:rsidRDefault="007F59AE" w:rsidP="004A39F9"/>
        </w:tc>
        <w:tc>
          <w:tcPr>
            <w:tcW w:w="1449" w:type="dxa"/>
          </w:tcPr>
          <w:p w:rsidR="007F59AE" w:rsidRDefault="007F59AE" w:rsidP="004A39F9"/>
        </w:tc>
      </w:tr>
    </w:tbl>
    <w:p w:rsidR="0099779E" w:rsidRDefault="0099779E" w:rsidP="004A39F9">
      <w:pPr>
        <w:pBdr>
          <w:bottom w:val="single" w:sz="6" w:space="1" w:color="auto"/>
        </w:pBdr>
      </w:pPr>
    </w:p>
    <w:p w:rsidR="004A39F9" w:rsidRDefault="004A39F9" w:rsidP="004A39F9">
      <w:r>
        <w:lastRenderedPageBreak/>
        <w:t xml:space="preserve">Merci de votre lecture. Pour toute question, vous pouvais nous contacter : </w:t>
      </w:r>
      <w:bookmarkStart w:id="0" w:name="_GoBack"/>
      <w:bookmarkEnd w:id="0"/>
    </w:p>
    <w:p w:rsidR="004A39F9" w:rsidRDefault="006824D9" w:rsidP="004A39F9">
      <w:hyperlink r:id="rId11" w:history="1">
        <w:r w:rsidR="004A39F9" w:rsidRPr="005C6606">
          <w:rPr>
            <w:rStyle w:val="Lienhypertexte"/>
          </w:rPr>
          <w:t>gabriel.bregand@ign.fr</w:t>
        </w:r>
      </w:hyperlink>
    </w:p>
    <w:p w:rsidR="00D438A5" w:rsidRDefault="006824D9">
      <w:hyperlink r:id="rId12" w:history="1">
        <w:r w:rsidR="004A39F9" w:rsidRPr="005C6606">
          <w:rPr>
            <w:rStyle w:val="Lienhypertexte"/>
          </w:rPr>
          <w:t>nicolas.py@ign.fr</w:t>
        </w:r>
      </w:hyperlink>
      <w:r w:rsidR="004A39F9">
        <w:t xml:space="preserve"> </w:t>
      </w:r>
    </w:p>
    <w:sectPr w:rsidR="00D438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9F9"/>
    <w:rsid w:val="00044393"/>
    <w:rsid w:val="000A4E87"/>
    <w:rsid w:val="00111CF9"/>
    <w:rsid w:val="001B7CDC"/>
    <w:rsid w:val="003B2F8B"/>
    <w:rsid w:val="004A39F9"/>
    <w:rsid w:val="004B2D64"/>
    <w:rsid w:val="00553F65"/>
    <w:rsid w:val="006824D9"/>
    <w:rsid w:val="006A7F2D"/>
    <w:rsid w:val="00703DAC"/>
    <w:rsid w:val="007C692A"/>
    <w:rsid w:val="007F59AE"/>
    <w:rsid w:val="0099779E"/>
    <w:rsid w:val="00A2072D"/>
    <w:rsid w:val="00A970F2"/>
    <w:rsid w:val="00BE7BE4"/>
    <w:rsid w:val="00C22051"/>
    <w:rsid w:val="00CB1495"/>
    <w:rsid w:val="00D31E0D"/>
    <w:rsid w:val="00DA47A2"/>
    <w:rsid w:val="00F46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39F9"/>
  </w:style>
  <w:style w:type="paragraph" w:styleId="Titre1">
    <w:name w:val="heading 1"/>
    <w:basedOn w:val="Normal"/>
    <w:next w:val="Normal"/>
    <w:link w:val="Titre1Car"/>
    <w:uiPriority w:val="9"/>
    <w:qFormat/>
    <w:rsid w:val="004A39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970F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A39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4A39F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A39F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Lienhypertexte">
    <w:name w:val="Hyperlink"/>
    <w:basedOn w:val="Policepardfaut"/>
    <w:uiPriority w:val="99"/>
    <w:unhideWhenUsed/>
    <w:rsid w:val="004A39F9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A3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A39F9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A970F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Grilledutableau">
    <w:name w:val="Table Grid"/>
    <w:basedOn w:val="TableauNormal"/>
    <w:uiPriority w:val="59"/>
    <w:rsid w:val="007F59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i-provider">
    <w:name w:val="ui-provider"/>
    <w:basedOn w:val="Policepardfaut"/>
    <w:rsid w:val="007F59AE"/>
  </w:style>
  <w:style w:type="character" w:styleId="Marquedecommentaire">
    <w:name w:val="annotation reference"/>
    <w:basedOn w:val="Policepardfaut"/>
    <w:uiPriority w:val="99"/>
    <w:semiHidden/>
    <w:unhideWhenUsed/>
    <w:rsid w:val="00553F65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553F65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553F65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553F65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553F65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39F9"/>
  </w:style>
  <w:style w:type="paragraph" w:styleId="Titre1">
    <w:name w:val="heading 1"/>
    <w:basedOn w:val="Normal"/>
    <w:next w:val="Normal"/>
    <w:link w:val="Titre1Car"/>
    <w:uiPriority w:val="9"/>
    <w:qFormat/>
    <w:rsid w:val="004A39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970F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A39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4A39F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A39F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Lienhypertexte">
    <w:name w:val="Hyperlink"/>
    <w:basedOn w:val="Policepardfaut"/>
    <w:uiPriority w:val="99"/>
    <w:unhideWhenUsed/>
    <w:rsid w:val="004A39F9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A3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A39F9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A970F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Grilledutableau">
    <w:name w:val="Table Grid"/>
    <w:basedOn w:val="TableauNormal"/>
    <w:uiPriority w:val="59"/>
    <w:rsid w:val="007F59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i-provider">
    <w:name w:val="ui-provider"/>
    <w:basedOn w:val="Policepardfaut"/>
    <w:rsid w:val="007F59AE"/>
  </w:style>
  <w:style w:type="character" w:styleId="Marquedecommentaire">
    <w:name w:val="annotation reference"/>
    <w:basedOn w:val="Policepardfaut"/>
    <w:uiPriority w:val="99"/>
    <w:semiHidden/>
    <w:unhideWhenUsed/>
    <w:rsid w:val="00553F65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553F65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553F65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553F65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553F6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26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7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6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1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7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mailto:nicolas.py@ign.fr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mailto:gabriel.bregand@ign.fr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5E3DEC-353B-4D68-987D-BC116A9EF7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1660</TotalTime>
  <Pages>3</Pages>
  <Words>322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IGN</Company>
  <LinksUpToDate>false</LinksUpToDate>
  <CharactersWithSpaces>2093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 Bregand</dc:creator>
  <cp:lastModifiedBy>Gabriel Bregand</cp:lastModifiedBy>
  <cp:revision>14</cp:revision>
  <dcterms:created xsi:type="dcterms:W3CDTF">2024-01-02T09:56:00Z</dcterms:created>
  <dcterms:modified xsi:type="dcterms:W3CDTF">2024-02-06T07:45:00Z</dcterms:modified>
</cp:coreProperties>
</file>