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F87" w:rsidRDefault="00821F87" w:rsidP="0010431F">
      <w:pPr>
        <w:jc w:val="center"/>
        <w:rPr>
          <w:b/>
        </w:rPr>
      </w:pPr>
      <w:r w:rsidRPr="0010431F">
        <w:rPr>
          <w:b/>
        </w:rPr>
        <w:t>Descripción de los Casos de Uso</w:t>
      </w:r>
    </w:p>
    <w:p w:rsidR="004933E1" w:rsidRPr="0010431F" w:rsidRDefault="004933E1" w:rsidP="0010431F">
      <w:pPr>
        <w:jc w:val="center"/>
        <w:rPr>
          <w:b/>
        </w:rPr>
      </w:pPr>
      <w:bookmarkStart w:id="0" w:name="_GoBack"/>
      <w:bookmarkEnd w:id="0"/>
    </w:p>
    <w:p w:rsidR="0043416D" w:rsidRDefault="0043416D" w:rsidP="004933E1">
      <w:pPr>
        <w:pStyle w:val="Prrafodelista"/>
        <w:numPr>
          <w:ilvl w:val="0"/>
          <w:numId w:val="1"/>
        </w:numPr>
        <w:jc w:val="both"/>
      </w:pPr>
      <w:r w:rsidRPr="0043416D">
        <w:t xml:space="preserve">Un comprador requiere definir </w:t>
      </w:r>
      <w:r>
        <w:t xml:space="preserve">la versión final </w:t>
      </w:r>
      <w:r w:rsidRPr="0043416D">
        <w:t xml:space="preserve">del </w:t>
      </w:r>
      <w:r w:rsidRPr="0043416D">
        <w:t>vehículo</w:t>
      </w:r>
      <w:r w:rsidRPr="0043416D">
        <w:t xml:space="preserve"> que desea comprar, para esto el </w:t>
      </w:r>
      <w:r w:rsidRPr="0043416D">
        <w:t>concesionario</w:t>
      </w:r>
      <w:r w:rsidRPr="0043416D">
        <w:t xml:space="preserve"> le ofrece una plataforma a través de la cual</w:t>
      </w:r>
      <w:r>
        <w:t xml:space="preserve"> el comprador puede escoger opciones de diseño, mecánicas, lujos adicionales.</w:t>
      </w:r>
    </w:p>
    <w:p w:rsidR="0043416D" w:rsidRDefault="0043416D" w:rsidP="004933E1">
      <w:pPr>
        <w:pStyle w:val="Prrafodelista"/>
        <w:numPr>
          <w:ilvl w:val="0"/>
          <w:numId w:val="1"/>
        </w:numPr>
        <w:jc w:val="both"/>
      </w:pPr>
      <w:r>
        <w:t>Para esto, lo primero que el comprador debe hacer es s</w:t>
      </w:r>
      <w:r w:rsidRPr="0043416D">
        <w:t xml:space="preserve">eleccionar modelo del </w:t>
      </w:r>
      <w:r>
        <w:t>v</w:t>
      </w:r>
      <w:r w:rsidRPr="0043416D">
        <w:t>ehículo</w:t>
      </w:r>
      <w:r>
        <w:t>, seleccionando si desea adquirir una camioneta o un automóvil.</w:t>
      </w:r>
    </w:p>
    <w:p w:rsidR="0043416D" w:rsidRDefault="0043416D" w:rsidP="004933E1">
      <w:pPr>
        <w:pStyle w:val="Prrafodelista"/>
        <w:numPr>
          <w:ilvl w:val="0"/>
          <w:numId w:val="1"/>
        </w:numPr>
        <w:jc w:val="both"/>
      </w:pPr>
      <w:r>
        <w:t>Una vez el comprador ha seleccionado el modelo del vehículo el sistema le debe permitir seleccionar las características mecánicas del mismo, para esto se debe poder seleccionar el motor indicando el detalle de las especificaciones técnicas de esté.</w:t>
      </w:r>
    </w:p>
    <w:p w:rsidR="0043416D" w:rsidRDefault="0043416D" w:rsidP="004933E1">
      <w:pPr>
        <w:pStyle w:val="Prrafodelista"/>
        <w:numPr>
          <w:ilvl w:val="0"/>
          <w:numId w:val="1"/>
        </w:numPr>
        <w:jc w:val="both"/>
      </w:pPr>
      <w:r>
        <w:t>Adicional a esto el comprador puede s</w:t>
      </w:r>
      <w:r w:rsidRPr="0043416D">
        <w:t xml:space="preserve">eleccionar </w:t>
      </w:r>
      <w:r>
        <w:t>las</w:t>
      </w:r>
      <w:r w:rsidRPr="0043416D">
        <w:t xml:space="preserve"> características del exterior del </w:t>
      </w:r>
      <w:r w:rsidRPr="0043416D">
        <w:t>vehículo</w:t>
      </w:r>
      <w:r>
        <w:t xml:space="preserve"> como el color, el bómper, el diseño de los boceles y otros disponibles de acuerdo con la configuración de características disponibles para el modelo seleccionado.</w:t>
      </w:r>
    </w:p>
    <w:p w:rsidR="0043416D" w:rsidRDefault="0043416D" w:rsidP="004933E1">
      <w:pPr>
        <w:pStyle w:val="Prrafodelista"/>
        <w:numPr>
          <w:ilvl w:val="0"/>
          <w:numId w:val="1"/>
        </w:numPr>
        <w:jc w:val="both"/>
      </w:pPr>
      <w:r>
        <w:t>De igual forma el comprador escoge las características de diseño interior del vehículo como el tipo de cojinería, nevera, sistema de audio, entre otros.</w:t>
      </w:r>
    </w:p>
    <w:p w:rsidR="0043416D" w:rsidRDefault="0043416D" w:rsidP="004933E1">
      <w:pPr>
        <w:pStyle w:val="Prrafodelista"/>
        <w:numPr>
          <w:ilvl w:val="0"/>
          <w:numId w:val="1"/>
        </w:numPr>
        <w:jc w:val="both"/>
      </w:pPr>
      <w:r>
        <w:t>A medida que el comprador va seleccionando las partes y accesorios deseadas para su vehículo, el sistema debe mostrar en una imagen 3D el modelo del vehículo con estas características</w:t>
      </w:r>
      <w:r w:rsidR="002477A8">
        <w:t>.</w:t>
      </w:r>
    </w:p>
    <w:p w:rsidR="002477A8" w:rsidRDefault="002477A8" w:rsidP="004933E1">
      <w:pPr>
        <w:pStyle w:val="Prrafodelista"/>
        <w:numPr>
          <w:ilvl w:val="0"/>
          <w:numId w:val="1"/>
        </w:numPr>
        <w:jc w:val="both"/>
      </w:pPr>
      <w:r>
        <w:t>Una vez se han seleccionado algunos de los accesorios y partes del vehículo, estas pueden ser reemplazadas por otras de acuerdo a los ajustes que el comprador considere necesarias.</w:t>
      </w:r>
    </w:p>
    <w:p w:rsidR="002477A8" w:rsidRDefault="002477A8" w:rsidP="004933E1">
      <w:pPr>
        <w:pStyle w:val="Prrafodelista"/>
        <w:numPr>
          <w:ilvl w:val="0"/>
          <w:numId w:val="1"/>
        </w:numPr>
        <w:jc w:val="both"/>
      </w:pPr>
      <w:r>
        <w:t>Al final de la selección el comprador podrá ver mediante una simulación la versión final del vehículo que desea adquirir</w:t>
      </w:r>
      <w:r w:rsidR="004933E1">
        <w:t>.</w:t>
      </w:r>
    </w:p>
    <w:p w:rsidR="002477A8" w:rsidRDefault="002477A8" w:rsidP="002477A8">
      <w:pPr>
        <w:jc w:val="both"/>
      </w:pPr>
    </w:p>
    <w:p w:rsidR="0043416D" w:rsidRDefault="0043416D" w:rsidP="002477A8">
      <w:pPr>
        <w:jc w:val="both"/>
      </w:pPr>
    </w:p>
    <w:sectPr w:rsidR="004341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C72BE"/>
    <w:multiLevelType w:val="hybridMultilevel"/>
    <w:tmpl w:val="739EFF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16D"/>
    <w:rsid w:val="0010431F"/>
    <w:rsid w:val="00231B8D"/>
    <w:rsid w:val="002477A8"/>
    <w:rsid w:val="002570A1"/>
    <w:rsid w:val="003213E7"/>
    <w:rsid w:val="00363F84"/>
    <w:rsid w:val="003F7E9A"/>
    <w:rsid w:val="004004BA"/>
    <w:rsid w:val="0043416D"/>
    <w:rsid w:val="004933E1"/>
    <w:rsid w:val="004B4A16"/>
    <w:rsid w:val="005560D0"/>
    <w:rsid w:val="00821F87"/>
    <w:rsid w:val="00863849"/>
    <w:rsid w:val="00951A2E"/>
    <w:rsid w:val="00B51618"/>
    <w:rsid w:val="00D644E5"/>
    <w:rsid w:val="00F543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E2A94"/>
  <w15:chartTrackingRefBased/>
  <w15:docId w15:val="{56D3E650-7230-49A4-8669-F3601B821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3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239</Words>
  <Characters>1319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Breitner Enrique Gonzalez Angarita</dc:creator>
  <cp:keywords/>
  <dc:description/>
  <cp:lastModifiedBy>Breitner Enrique Gonzalez Angarita</cp:lastModifiedBy>
  <cp:revision>3</cp:revision>
  <dcterms:created xsi:type="dcterms:W3CDTF">2019-05-07T03:26:00Z</dcterms:created>
  <dcterms:modified xsi:type="dcterms:W3CDTF">2019-05-07T04:17:00Z</dcterms:modified>
</cp:coreProperties>
</file>