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973" w:rsidRDefault="00D121EC" w:rsidP="005751D8">
      <w:pPr>
        <w:pStyle w:val="AT"/>
        <w:rPr>
          <w:lang w:val="en-GB"/>
        </w:rPr>
      </w:pPr>
      <w:r>
        <w:rPr>
          <w:lang w:val="en-GB"/>
        </w:rPr>
        <w:t>Optimal indoor lighting</w:t>
      </w:r>
      <w:r w:rsidR="00937CA6">
        <w:rPr>
          <w:lang w:val="en-GB"/>
        </w:rPr>
        <w:t xml:space="preserve"> system design by genetic algor</w:t>
      </w:r>
      <w:r>
        <w:rPr>
          <w:lang w:val="en-GB"/>
        </w:rPr>
        <w:t>i</w:t>
      </w:r>
      <w:r w:rsidR="00937CA6">
        <w:rPr>
          <w:lang w:val="en-GB"/>
        </w:rPr>
        <w:t>t</w:t>
      </w:r>
      <w:r>
        <w:rPr>
          <w:lang w:val="en-GB"/>
        </w:rPr>
        <w:t>hm</w:t>
      </w:r>
    </w:p>
    <w:p w:rsidR="009078D0" w:rsidRDefault="00937CA6" w:rsidP="009078D0">
      <w:pPr>
        <w:pStyle w:val="AU"/>
        <w:rPr>
          <w:lang w:val="en-GB"/>
        </w:rPr>
      </w:pPr>
      <w:r>
        <w:rPr>
          <w:lang w:val="en-GB"/>
        </w:rPr>
        <w:t xml:space="preserve">Rudolf Bayer, Michal </w:t>
      </w:r>
      <w:proofErr w:type="spellStart"/>
      <w:r>
        <w:rPr>
          <w:lang w:val="en-GB"/>
        </w:rPr>
        <w:t>Brejcha</w:t>
      </w:r>
      <w:proofErr w:type="spellEnd"/>
    </w:p>
    <w:p w:rsidR="009078D0" w:rsidRDefault="00937CA6" w:rsidP="009078D0">
      <w:pPr>
        <w:pStyle w:val="ABKWH"/>
      </w:pPr>
      <w:r>
        <w:t>Abstract</w:t>
      </w:r>
    </w:p>
    <w:p w:rsidR="00937CA6" w:rsidRDefault="00937CA6" w:rsidP="00937CA6">
      <w:pPr>
        <w:pStyle w:val="ABKW"/>
      </w:pPr>
      <w:r w:rsidRPr="00937CA6">
        <w:t>The paper deals with problems concerning indoor luminaire placement by genetic algorithm. In contrast to outdoor illuminance calculations multiple reflections from walls must be taken into account. Therefore a basic reflection calculation has been proposed and a genetic algorithm script tested in MATLAB (software) on a model room. It appeared that requirements laid out by the Czech National Standards do not restrict solutions of luminaire placement too much, hence several solutions met the requirements. The most suitable solution is always chosen by the designer’s preferences. Implementing these preferences into the algorithmic solution is quite a big deal, nonetheless some methods to achieve this are presented in the paper.</w:t>
      </w:r>
    </w:p>
    <w:p w:rsidR="00937CA6" w:rsidRDefault="00407CF2" w:rsidP="00407CF2">
      <w:pPr>
        <w:pStyle w:val="ABKWH"/>
      </w:pPr>
      <w:r w:rsidRPr="00407CF2">
        <w:t>Keywords</w:t>
      </w:r>
    </w:p>
    <w:p w:rsidR="00407CF2" w:rsidRDefault="00407CF2" w:rsidP="00407CF2">
      <w:pPr>
        <w:pStyle w:val="ABKW"/>
      </w:pPr>
      <w:r>
        <w:t>Genetic algorithm, lighting, luminaire placement, illuminance</w:t>
      </w:r>
    </w:p>
    <w:p w:rsidR="00407CF2" w:rsidRDefault="005751D8" w:rsidP="0059066E">
      <w:pPr>
        <w:pStyle w:val="H1"/>
      </w:pPr>
      <w:r>
        <w:t>Introduction</w:t>
      </w:r>
    </w:p>
    <w:p w:rsidR="00DD0174" w:rsidRDefault="0059066E" w:rsidP="0059066E">
      <w:r w:rsidRPr="0059066E">
        <w:t>While designing lighting systems for indoor working places the designer must take several requirements into account, of which the main would be to provide enough light for the given purpose of the interior space at a reasonable power consumption. These and more requirements are set by the Czech National Standards</w:t>
      </w:r>
      <w:r w:rsidRPr="00DD0174">
        <w:rPr>
          <w:vertAlign w:val="superscript"/>
        </w:rPr>
        <w:t>1</w:t>
      </w:r>
      <w:r w:rsidRPr="0059066E">
        <w:t xml:space="preserve"> mandatory on the territory of the Czech Republic.</w:t>
      </w:r>
    </w:p>
    <w:p w:rsidR="005751D8" w:rsidRDefault="0059066E" w:rsidP="0059066E">
      <w:r>
        <w:t xml:space="preserve">A test model room of dimensions 5 m × </w:t>
      </w:r>
      <w:r w:rsidRPr="0059066E">
        <w:t>10 m, 4 meters high with luminaires 4 meters above the floor has been chosen within the framework of this project. The model room’s chosen purpose has been to provide for handwriting, writing on typewriters, reading and processing data according to reference number 5.26.2</w:t>
      </w:r>
      <w:r w:rsidR="00565ECD" w:rsidRPr="00565ECD">
        <w:rPr>
          <w:vertAlign w:val="superscript"/>
        </w:rPr>
        <w:t>1</w:t>
      </w:r>
      <w:r w:rsidRPr="0059066E">
        <w:t>. There are several conditions required by the standard that have to be met by the lighting system:</w:t>
      </w:r>
    </w:p>
    <w:p w:rsidR="00DD0174" w:rsidRPr="00565ECD" w:rsidRDefault="00DD0174" w:rsidP="00565ECD">
      <w:pPr>
        <w:pStyle w:val="BL"/>
      </w:pPr>
      <w:r w:rsidRPr="00565ECD">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6.9pt" o:ole="">
            <v:imagedata r:id="rId5" o:title=""/>
          </v:shape>
          <o:OLEObject Type="Embed" ProgID="Equation.3" ShapeID="_x0000_i1025" DrawAspect="Content" ObjectID="_1538904124" r:id="rId6"/>
        </w:object>
      </w:r>
      <w:r w:rsidRPr="00565ECD">
        <w:t xml:space="preserve"> Maintained Average Illuminance of 500 lux</w:t>
      </w:r>
    </w:p>
    <w:p w:rsidR="00DD0174" w:rsidRPr="00565ECD" w:rsidRDefault="00DD0174" w:rsidP="00565ECD">
      <w:pPr>
        <w:pStyle w:val="BL"/>
      </w:pPr>
      <w:r w:rsidRPr="00565ECD">
        <w:object w:dxaOrig="639" w:dyaOrig="340">
          <v:shape id="_x0000_i1026" type="#_x0000_t75" style="width:31.95pt;height:16.9pt" o:ole="">
            <v:imagedata r:id="rId7" o:title=""/>
          </v:shape>
          <o:OLEObject Type="Embed" ProgID="Equation.3" ShapeID="_x0000_i1026" DrawAspect="Content" ObjectID="_1538904125" r:id="rId8"/>
        </w:object>
      </w:r>
      <w:r w:rsidRPr="00565ECD">
        <w:t xml:space="preserve"> Unified Glare Rating 19</w:t>
      </w:r>
    </w:p>
    <w:p w:rsidR="00DD0174" w:rsidRPr="00565ECD" w:rsidRDefault="00DD0174" w:rsidP="00565ECD">
      <w:pPr>
        <w:pStyle w:val="BL"/>
      </w:pPr>
      <w:r w:rsidRPr="00565ECD">
        <w:object w:dxaOrig="320" w:dyaOrig="360">
          <v:shape id="_x0000_i1027" type="#_x0000_t75" style="width:16.3pt;height:18.15pt" o:ole="">
            <v:imagedata r:id="rId9" o:title=""/>
          </v:shape>
          <o:OLEObject Type="Embed" ProgID="Equation.3" ShapeID="_x0000_i1027" DrawAspect="Content" ObjectID="_1538904126" r:id="rId10"/>
        </w:object>
      </w:r>
      <w:r w:rsidRPr="00565ECD">
        <w:t xml:space="preserve"> Lighting Uniformity 0.6</w:t>
      </w:r>
    </w:p>
    <w:p w:rsidR="00DD0174" w:rsidRPr="00565ECD" w:rsidRDefault="00DD0174" w:rsidP="00565ECD">
      <w:pPr>
        <w:pStyle w:val="BL"/>
      </w:pPr>
      <w:r w:rsidRPr="00565ECD">
        <w:object w:dxaOrig="320" w:dyaOrig="360">
          <v:shape id="_x0000_i1028" type="#_x0000_t75" style="width:16.3pt;height:18.15pt" o:ole="">
            <v:imagedata r:id="rId11" o:title=""/>
          </v:shape>
          <o:OLEObject Type="Embed" ProgID="Equation.3" ShapeID="_x0000_i1028" DrawAspect="Content" ObjectID="_1538904127" r:id="rId12"/>
        </w:object>
      </w:r>
      <w:r w:rsidRPr="00565ECD">
        <w:t xml:space="preserve"> General Color Rendering Index 80</w:t>
      </w:r>
    </w:p>
    <w:p w:rsidR="00DD0174" w:rsidRDefault="00DD0174" w:rsidP="00354C2B">
      <w:r w:rsidRPr="00DD0174">
        <w:t>The model room will meet the stated requirements if the</w:t>
      </w:r>
      <w:r>
        <w:t xml:space="preserve"> </w:t>
      </w:r>
      <w:r w:rsidRPr="00DD0174">
        <w:t>reference plane’s average illuminance will not drop below</w:t>
      </w:r>
      <w:r>
        <w:t xml:space="preserve"> </w:t>
      </w:r>
      <w:r w:rsidRPr="00DD0174">
        <w:rPr>
          <w:rFonts w:ascii="CMMI10" w:hAnsi="CMMI10"/>
          <w:i/>
          <w:iCs/>
          <w:position w:val="-12"/>
        </w:rPr>
        <w:object w:dxaOrig="340" w:dyaOrig="360">
          <v:shape id="_x0000_i1029" type="#_x0000_t75" style="width:16.9pt;height:18.15pt" o:ole="">
            <v:imagedata r:id="rId13" o:title=""/>
          </v:shape>
          <o:OLEObject Type="Embed" ProgID="Equation.3" ShapeID="_x0000_i1029" DrawAspect="Content" ObjectID="_1538904128" r:id="rId14"/>
        </w:object>
      </w:r>
      <w:r w:rsidRPr="00DD0174">
        <w:rPr>
          <w:rFonts w:ascii="CMMI7" w:hAnsi="CMMI7"/>
          <w:i/>
          <w:iCs/>
          <w:sz w:val="14"/>
          <w:szCs w:val="14"/>
        </w:rPr>
        <w:t xml:space="preserve"> </w:t>
      </w:r>
      <w:r w:rsidRPr="00DD0174">
        <w:t>over the course of operation of the lighting system.</w:t>
      </w:r>
      <w:r>
        <w:t xml:space="preserve"> </w:t>
      </w:r>
      <w:r w:rsidRPr="00DD0174">
        <w:t>Calculating the initially needed illuminance values can be</w:t>
      </w:r>
      <w:r>
        <w:t xml:space="preserve"> </w:t>
      </w:r>
      <w:r w:rsidRPr="00DD0174">
        <w:t xml:space="preserve">achieved by using the Maintenance Factor </w:t>
      </w:r>
      <w:r w:rsidR="00565ECD" w:rsidRPr="00565ECD">
        <w:rPr>
          <w:position w:val="-4"/>
        </w:rPr>
        <w:object w:dxaOrig="440" w:dyaOrig="260">
          <v:shape id="_x0000_i1030" type="#_x0000_t75" style="width:21.9pt;height:13.15pt" o:ole="">
            <v:imagedata r:id="rId15" o:title=""/>
          </v:shape>
          <o:OLEObject Type="Embed" ProgID="Equation.3" ShapeID="_x0000_i1030" DrawAspect="Content" ObjectID="_1538904129" r:id="rId16"/>
        </w:object>
      </w:r>
      <w:r w:rsidR="00565ECD" w:rsidRPr="00565ECD">
        <w:rPr>
          <w:vertAlign w:val="superscript"/>
        </w:rPr>
        <w:t>2</w:t>
      </w:r>
      <w:r w:rsidRPr="00DD0174">
        <w:t xml:space="preserve">. </w:t>
      </w:r>
      <w:r w:rsidR="00565ECD" w:rsidRPr="00565ECD">
        <w:rPr>
          <w:position w:val="-4"/>
        </w:rPr>
        <w:object w:dxaOrig="440" w:dyaOrig="260">
          <v:shape id="_x0000_i1031" type="#_x0000_t75" style="width:21.9pt;height:13.15pt" o:ole="">
            <v:imagedata r:id="rId17" o:title=""/>
          </v:shape>
          <o:OLEObject Type="Embed" ProgID="Equation.3" ShapeID="_x0000_i1031" DrawAspect="Content" ObjectID="_1538904130" r:id="rId18"/>
        </w:object>
      </w:r>
      <w:r>
        <w:rPr>
          <w:rFonts w:ascii="CMMI10" w:hAnsi="CMMI10"/>
          <w:i/>
          <w:iCs/>
        </w:rPr>
        <w:t xml:space="preserve"> </w:t>
      </w:r>
      <w:proofErr w:type="gramStart"/>
      <w:r w:rsidRPr="00DD0174">
        <w:t>def</w:t>
      </w:r>
      <w:r w:rsidR="00565ECD">
        <w:t>i</w:t>
      </w:r>
      <w:r w:rsidRPr="00DD0174">
        <w:t>nes</w:t>
      </w:r>
      <w:proofErr w:type="gramEnd"/>
      <w:r w:rsidRPr="00DD0174">
        <w:t xml:space="preserve"> the depreciation of the reference plane’s illuminance</w:t>
      </w:r>
      <w:r>
        <w:t xml:space="preserve"> </w:t>
      </w:r>
      <w:r w:rsidRPr="00DD0174">
        <w:t xml:space="preserve">at the end of the maintenance period. </w:t>
      </w:r>
      <w:proofErr w:type="gramStart"/>
      <w:r w:rsidRPr="00DD0174">
        <w:t xml:space="preserve">The </w:t>
      </w:r>
      <w:r w:rsidR="00565ECD" w:rsidRPr="00565ECD">
        <w:rPr>
          <w:position w:val="-4"/>
        </w:rPr>
        <w:object w:dxaOrig="440" w:dyaOrig="260">
          <v:shape id="_x0000_i1032" type="#_x0000_t75" style="width:21.9pt;height:13.15pt" o:ole="">
            <v:imagedata r:id="rId17" o:title=""/>
          </v:shape>
          <o:OLEObject Type="Embed" ProgID="Equation.3" ShapeID="_x0000_i1032" DrawAspect="Content" ObjectID="_1538904131" r:id="rId19"/>
        </w:object>
      </w:r>
      <w:r w:rsidRPr="00DD0174">
        <w:rPr>
          <w:rFonts w:ascii="CMMI10" w:hAnsi="CMMI10"/>
          <w:i/>
          <w:iCs/>
        </w:rPr>
        <w:t xml:space="preserve"> </w:t>
      </w:r>
      <w:r w:rsidRPr="00DD0174">
        <w:t>has</w:t>
      </w:r>
      <w:proofErr w:type="gramEnd"/>
      <w:r w:rsidRPr="00DD0174">
        <w:t xml:space="preserve"> been</w:t>
      </w:r>
      <w:r>
        <w:t xml:space="preserve"> </w:t>
      </w:r>
      <w:r w:rsidRPr="00DD0174">
        <w:t>chosen to be 0.75. For the model room’s purpose the</w:t>
      </w:r>
      <w:r>
        <w:t xml:space="preserve"> </w:t>
      </w:r>
      <w:r w:rsidRPr="00DD0174">
        <w:t>reference plane</w:t>
      </w:r>
      <w:r w:rsidR="00565ECD" w:rsidRPr="00565ECD">
        <w:rPr>
          <w:vertAlign w:val="superscript"/>
        </w:rPr>
        <w:t>1</w:t>
      </w:r>
      <w:r w:rsidRPr="00DD0174">
        <w:rPr>
          <w:color w:val="FF0000"/>
          <w:sz w:val="14"/>
          <w:szCs w:val="14"/>
        </w:rPr>
        <w:t xml:space="preserve"> </w:t>
      </w:r>
      <w:r w:rsidRPr="00DD0174">
        <w:t xml:space="preserve">represents desktops of writing desks </w:t>
      </w:r>
      <w:r w:rsidRPr="00DD0174">
        <w:lastRenderedPageBreak/>
        <w:t>and</w:t>
      </w:r>
      <w:r>
        <w:t xml:space="preserve"> </w:t>
      </w:r>
      <w:r w:rsidRPr="00DD0174">
        <w:t>has therefore been placed horizontally 75 cm above the</w:t>
      </w:r>
      <w:r>
        <w:t xml:space="preserve"> </w:t>
      </w:r>
      <w:r w:rsidRPr="00DD0174">
        <w:t>entire floor. To obtain the lighting system’s quality a grid</w:t>
      </w:r>
      <w:r>
        <w:t xml:space="preserve"> </w:t>
      </w:r>
      <w:r w:rsidRPr="00DD0174">
        <w:t>of measurement points placed in the reference plane is used</w:t>
      </w:r>
      <w:r>
        <w:t xml:space="preserve"> </w:t>
      </w:r>
      <w:r w:rsidRPr="00DD0174">
        <w:t>representing placements of the lux meter’s measuring head,</w:t>
      </w:r>
      <w:r>
        <w:t xml:space="preserve"> </w:t>
      </w:r>
      <w:r w:rsidRPr="00DD0174">
        <w:t>for this instance in a horizontal position. According to</w:t>
      </w:r>
      <w:r w:rsidR="00565ECD" w:rsidRPr="00565ECD">
        <w:rPr>
          <w:vertAlign w:val="superscript"/>
        </w:rPr>
        <w:t>3</w:t>
      </w:r>
      <w:r>
        <w:rPr>
          <w:color w:val="FF0000"/>
          <w:sz w:val="14"/>
          <w:szCs w:val="14"/>
        </w:rPr>
        <w:t xml:space="preserve"> </w:t>
      </w:r>
      <w:r w:rsidRPr="00DD0174">
        <w:t>the measurement grid should start 1 m away from walls</w:t>
      </w:r>
      <w:r>
        <w:t xml:space="preserve"> </w:t>
      </w:r>
      <w:r w:rsidRPr="00DD0174">
        <w:t>with a spacing from 0.5 m to 2 m. For this project we</w:t>
      </w:r>
      <w:r>
        <w:t xml:space="preserve"> </w:t>
      </w:r>
      <w:r w:rsidRPr="00DD0174">
        <w:t>chose a more detailed grid covering the whole reference</w:t>
      </w:r>
      <w:r>
        <w:t xml:space="preserve"> </w:t>
      </w:r>
      <w:r w:rsidRPr="00DD0174">
        <w:t xml:space="preserve">plane. To calculate </w:t>
      </w:r>
      <w:r w:rsidR="00D90050" w:rsidRPr="00565ECD">
        <w:rPr>
          <w:position w:val="-10"/>
        </w:rPr>
        <w:object w:dxaOrig="639" w:dyaOrig="340">
          <v:shape id="_x0000_i1034" type="#_x0000_t75" style="width:31.95pt;height:16.9pt" o:ole="">
            <v:imagedata r:id="rId20" o:title=""/>
          </v:shape>
          <o:OLEObject Type="Embed" ProgID="Equation.3" ShapeID="_x0000_i1034" DrawAspect="Content" ObjectID="_1538904132" r:id="rId21"/>
        </w:object>
      </w:r>
      <w:r w:rsidRPr="00DD0174">
        <w:rPr>
          <w:rFonts w:ascii="CMMI7" w:hAnsi="CMMI7"/>
          <w:i/>
          <w:iCs/>
          <w:sz w:val="14"/>
          <w:szCs w:val="14"/>
        </w:rPr>
        <w:t xml:space="preserve"> </w:t>
      </w:r>
      <w:r w:rsidRPr="00DD0174">
        <w:t>the task area and occupants’ view</w:t>
      </w:r>
      <w:r>
        <w:t xml:space="preserve"> </w:t>
      </w:r>
      <w:r w:rsidRPr="00DD0174">
        <w:t>directions must be known, which is beyond the scope of this</w:t>
      </w:r>
      <w:r>
        <w:t xml:space="preserve"> </w:t>
      </w:r>
      <w:r w:rsidRPr="00DD0174">
        <w:t>project. Furthermore a room of this size using ordinary office</w:t>
      </w:r>
      <w:r>
        <w:t xml:space="preserve"> </w:t>
      </w:r>
      <w:r w:rsidRPr="00DD0174">
        <w:t>luminaires would most probably not yield values higher than</w:t>
      </w:r>
      <w:r>
        <w:t xml:space="preserve"> </w:t>
      </w:r>
      <w:r w:rsidRPr="00DD0174">
        <w:t xml:space="preserve">the limiting top </w:t>
      </w:r>
      <w:r w:rsidR="00565ECD" w:rsidRPr="00565ECD">
        <w:rPr>
          <w:position w:val="-10"/>
        </w:rPr>
        <w:object w:dxaOrig="639" w:dyaOrig="340">
          <v:shape id="_x0000_i1033" type="#_x0000_t75" style="width:31.95pt;height:16.9pt" o:ole="">
            <v:imagedata r:id="rId22" o:title=""/>
          </v:shape>
          <o:OLEObject Type="Embed" ProgID="Equation.3" ShapeID="_x0000_i1033" DrawAspect="Content" ObjectID="_1538904133" r:id="rId23"/>
        </w:object>
      </w:r>
      <w:r w:rsidRPr="00DD0174">
        <w:rPr>
          <w:rFonts w:ascii="CMMI7" w:hAnsi="CMMI7"/>
          <w:i/>
          <w:iCs/>
          <w:sz w:val="14"/>
          <w:szCs w:val="14"/>
        </w:rPr>
        <w:t xml:space="preserve"> </w:t>
      </w:r>
      <w:r w:rsidRPr="00DD0174">
        <w:t xml:space="preserve">value. </w:t>
      </w:r>
      <w:r w:rsidR="00D90050" w:rsidRPr="00565ECD">
        <w:rPr>
          <w:rFonts w:ascii="CMMI10" w:hAnsi="CMMI10"/>
          <w:i/>
          <w:iCs/>
          <w:position w:val="-12"/>
        </w:rPr>
        <w:object w:dxaOrig="300" w:dyaOrig="360">
          <v:shape id="_x0000_i1035" type="#_x0000_t75" style="width:15.05pt;height:18.15pt" o:ole="">
            <v:imagedata r:id="rId24" o:title=""/>
          </v:shape>
          <o:OLEObject Type="Embed" ProgID="Equation.3" ShapeID="_x0000_i1035" DrawAspect="Content" ObjectID="_1538904134" r:id="rId25"/>
        </w:object>
      </w:r>
      <w:r w:rsidRPr="00DD0174">
        <w:rPr>
          <w:rFonts w:ascii="CMMI7" w:hAnsi="CMMI7"/>
          <w:i/>
          <w:iCs/>
          <w:sz w:val="14"/>
          <w:szCs w:val="14"/>
        </w:rPr>
        <w:t xml:space="preserve"> </w:t>
      </w:r>
      <w:proofErr w:type="gramStart"/>
      <w:r w:rsidRPr="00DD0174">
        <w:t>is</w:t>
      </w:r>
      <w:proofErr w:type="gramEnd"/>
      <w:r w:rsidRPr="00DD0174">
        <w:t xml:space="preserve"> a parameter of light</w:t>
      </w:r>
      <w:r>
        <w:t xml:space="preserve"> </w:t>
      </w:r>
      <w:r w:rsidRPr="00DD0174">
        <w:t>sources and luminaires dependent on their light spectrum,</w:t>
      </w:r>
      <w:r>
        <w:t xml:space="preserve"> </w:t>
      </w:r>
      <w:r>
        <w:t>is not dependent on the test room and will therefore not be</w:t>
      </w:r>
      <w:r>
        <w:t xml:space="preserve"> </w:t>
      </w:r>
      <w:r>
        <w:t>included into calculations.</w:t>
      </w:r>
    </w:p>
    <w:p w:rsidR="00354C2B" w:rsidRDefault="00354C2B" w:rsidP="00354C2B">
      <w:pPr>
        <w:pStyle w:val="H1"/>
      </w:pPr>
      <w:r>
        <w:t>Lighting System Quality Evaluation</w:t>
      </w:r>
    </w:p>
    <w:p w:rsidR="00354C2B" w:rsidRPr="00DD0174" w:rsidRDefault="00354C2B" w:rsidP="00354C2B">
      <w:r>
        <w:t>Evaluating the model room’s lighting system quality in terms of standard CSN EN 12464-1</w:t>
      </w:r>
      <w:r w:rsidRPr="00354C2B">
        <w:t xml:space="preserve">1 </w:t>
      </w:r>
      <w:r>
        <w:t xml:space="preserve">requires the observation of four parameters. As mentioned in the previous section only average maintained illuminance </w:t>
      </w:r>
      <w:r w:rsidRPr="00354C2B">
        <w:rPr>
          <w:position w:val="-6"/>
        </w:rPr>
        <w:object w:dxaOrig="360" w:dyaOrig="340">
          <v:shape id="_x0000_i1036" type="#_x0000_t75" style="width:18.15pt;height:16.9pt" o:ole="">
            <v:imagedata r:id="rId26" o:title=""/>
          </v:shape>
          <o:OLEObject Type="Embed" ProgID="Equation.3" ShapeID="_x0000_i1036" DrawAspect="Content" ObjectID="_1538904135" r:id="rId27"/>
        </w:object>
      </w:r>
      <w:r w:rsidRPr="00354C2B">
        <w:t xml:space="preserve"> (</w:t>
      </w:r>
      <w:r>
        <w:t>Equat</w:t>
      </w:r>
      <w:r w:rsidRPr="00354C2B">
        <w:t>ion 1</w:t>
      </w:r>
      <w:r>
        <w:t xml:space="preserve">) and uniformity </w:t>
      </w:r>
      <w:r w:rsidRPr="00354C2B">
        <w:rPr>
          <w:position w:val="-12"/>
        </w:rPr>
        <w:object w:dxaOrig="320" w:dyaOrig="360">
          <v:shape id="_x0000_i1037" type="#_x0000_t75" style="width:16.3pt;height:18.15pt" o:ole="">
            <v:imagedata r:id="rId28" o:title=""/>
          </v:shape>
          <o:OLEObject Type="Embed" ProgID="Equation.3" ShapeID="_x0000_i1037" DrawAspect="Content" ObjectID="_1538904136" r:id="rId29"/>
        </w:object>
      </w:r>
      <w:r>
        <w:t xml:space="preserve"> (Equation 2) will be calculated in this project, both obtained from illuminances of the reference plane.</w:t>
      </w:r>
      <w:bookmarkStart w:id="0" w:name="_GoBack"/>
      <w:bookmarkEnd w:id="0"/>
    </w:p>
    <w:sectPr w:rsidR="00354C2B" w:rsidRPr="00DD01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56B05"/>
    <w:multiLevelType w:val="hybridMultilevel"/>
    <w:tmpl w:val="FC584B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9C20431"/>
    <w:multiLevelType w:val="hybridMultilevel"/>
    <w:tmpl w:val="8F18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D0"/>
    <w:rsid w:val="000605A1"/>
    <w:rsid w:val="00071E95"/>
    <w:rsid w:val="000F67CE"/>
    <w:rsid w:val="00144684"/>
    <w:rsid w:val="001463EE"/>
    <w:rsid w:val="00181A42"/>
    <w:rsid w:val="001A774B"/>
    <w:rsid w:val="0028723D"/>
    <w:rsid w:val="00291546"/>
    <w:rsid w:val="002C362F"/>
    <w:rsid w:val="003454DD"/>
    <w:rsid w:val="00354C2B"/>
    <w:rsid w:val="003A087C"/>
    <w:rsid w:val="00407CF2"/>
    <w:rsid w:val="0041252B"/>
    <w:rsid w:val="00416AAC"/>
    <w:rsid w:val="00424785"/>
    <w:rsid w:val="00457744"/>
    <w:rsid w:val="004724DA"/>
    <w:rsid w:val="00482374"/>
    <w:rsid w:val="004B6117"/>
    <w:rsid w:val="00515967"/>
    <w:rsid w:val="00565ECD"/>
    <w:rsid w:val="005751D8"/>
    <w:rsid w:val="00587574"/>
    <w:rsid w:val="0059066E"/>
    <w:rsid w:val="005A4766"/>
    <w:rsid w:val="00632673"/>
    <w:rsid w:val="00734684"/>
    <w:rsid w:val="0079478C"/>
    <w:rsid w:val="00840101"/>
    <w:rsid w:val="008854C9"/>
    <w:rsid w:val="008A61A8"/>
    <w:rsid w:val="008B3FA0"/>
    <w:rsid w:val="008B6062"/>
    <w:rsid w:val="009078D0"/>
    <w:rsid w:val="00937CA6"/>
    <w:rsid w:val="00980835"/>
    <w:rsid w:val="009D6ECC"/>
    <w:rsid w:val="009E4233"/>
    <w:rsid w:val="00A149F7"/>
    <w:rsid w:val="00A45820"/>
    <w:rsid w:val="00A641D9"/>
    <w:rsid w:val="00AF4C05"/>
    <w:rsid w:val="00B06D22"/>
    <w:rsid w:val="00B072D2"/>
    <w:rsid w:val="00B372B2"/>
    <w:rsid w:val="00B56DCB"/>
    <w:rsid w:val="00B92E2B"/>
    <w:rsid w:val="00BD1EB4"/>
    <w:rsid w:val="00BD6DA6"/>
    <w:rsid w:val="00C25234"/>
    <w:rsid w:val="00C31874"/>
    <w:rsid w:val="00C82BC6"/>
    <w:rsid w:val="00D121EC"/>
    <w:rsid w:val="00D27253"/>
    <w:rsid w:val="00D52189"/>
    <w:rsid w:val="00D90050"/>
    <w:rsid w:val="00DA3D8A"/>
    <w:rsid w:val="00DD0174"/>
    <w:rsid w:val="00E83973"/>
    <w:rsid w:val="00EB7DD3"/>
    <w:rsid w:val="00EF227E"/>
    <w:rsid w:val="00F17FC8"/>
    <w:rsid w:val="00F83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243639-6579-49B4-BE93-BF01EC0B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KW">
    <w:name w:val="ABKW"/>
    <w:basedOn w:val="Normal"/>
    <w:rsid w:val="00291546"/>
    <w:pPr>
      <w:spacing w:before="120" w:after="120"/>
    </w:pPr>
  </w:style>
  <w:style w:type="paragraph" w:customStyle="1" w:styleId="ABKWH">
    <w:name w:val="ABKWH"/>
    <w:basedOn w:val="Normal"/>
    <w:rsid w:val="00B92E2B"/>
    <w:pPr>
      <w:spacing w:before="120" w:after="120"/>
    </w:pPr>
    <w:rPr>
      <w:color w:val="9E3A3A"/>
      <w:sz w:val="32"/>
    </w:rPr>
  </w:style>
  <w:style w:type="paragraph" w:customStyle="1" w:styleId="AF">
    <w:name w:val="AF"/>
    <w:basedOn w:val="Normal"/>
    <w:rsid w:val="0079478C"/>
    <w:pPr>
      <w:spacing w:before="120" w:after="120"/>
    </w:pPr>
  </w:style>
  <w:style w:type="paragraph" w:customStyle="1" w:styleId="AN">
    <w:name w:val="AN"/>
    <w:basedOn w:val="Normal"/>
    <w:rsid w:val="00416AAC"/>
  </w:style>
  <w:style w:type="paragraph" w:customStyle="1" w:styleId="AS">
    <w:name w:val="AS"/>
    <w:basedOn w:val="Normal"/>
    <w:rsid w:val="00734684"/>
    <w:rPr>
      <w:color w:val="4BACC6" w:themeColor="accent5"/>
      <w:sz w:val="36"/>
    </w:rPr>
  </w:style>
  <w:style w:type="paragraph" w:customStyle="1" w:styleId="AT">
    <w:name w:val="AT"/>
    <w:basedOn w:val="Normal"/>
    <w:rsid w:val="00B06D22"/>
    <w:pPr>
      <w:spacing w:before="120" w:after="300"/>
    </w:pPr>
    <w:rPr>
      <w:b/>
      <w:color w:val="007474"/>
      <w:sz w:val="48"/>
    </w:rPr>
  </w:style>
  <w:style w:type="paragraph" w:customStyle="1" w:styleId="AU">
    <w:name w:val="AU"/>
    <w:basedOn w:val="Normal"/>
    <w:rsid w:val="00B06D22"/>
    <w:pPr>
      <w:spacing w:before="120" w:after="120"/>
    </w:pPr>
    <w:rPr>
      <w:color w:val="00823B"/>
      <w:sz w:val="32"/>
    </w:rPr>
  </w:style>
  <w:style w:type="paragraph" w:customStyle="1" w:styleId="BL">
    <w:name w:val="BL"/>
    <w:basedOn w:val="Normal"/>
    <w:rsid w:val="001463EE"/>
    <w:rPr>
      <w:color w:val="666633"/>
    </w:rPr>
  </w:style>
  <w:style w:type="paragraph" w:customStyle="1" w:styleId="BRA">
    <w:name w:val="BRA"/>
    <w:basedOn w:val="Normal"/>
    <w:rsid w:val="00416AAC"/>
  </w:style>
  <w:style w:type="paragraph" w:customStyle="1" w:styleId="BRAF">
    <w:name w:val="BRAF"/>
    <w:basedOn w:val="Normal"/>
    <w:rsid w:val="00416AAC"/>
  </w:style>
  <w:style w:type="paragraph" w:customStyle="1" w:styleId="BRD">
    <w:name w:val="BRD"/>
    <w:basedOn w:val="Normal"/>
    <w:rsid w:val="00416AAC"/>
  </w:style>
  <w:style w:type="paragraph" w:customStyle="1" w:styleId="BRE">
    <w:name w:val="BRE"/>
    <w:basedOn w:val="Normal"/>
    <w:rsid w:val="00416AAC"/>
  </w:style>
  <w:style w:type="paragraph" w:customStyle="1" w:styleId="BRREF">
    <w:name w:val="BRREF"/>
    <w:basedOn w:val="Normal"/>
    <w:rsid w:val="00416AAC"/>
  </w:style>
  <w:style w:type="paragraph" w:customStyle="1" w:styleId="BRT">
    <w:name w:val="BRT"/>
    <w:basedOn w:val="Normal"/>
    <w:rsid w:val="00416AAC"/>
  </w:style>
  <w:style w:type="paragraph" w:customStyle="1" w:styleId="BRTI">
    <w:name w:val="BRTI"/>
    <w:basedOn w:val="Normal"/>
    <w:rsid w:val="00416AAC"/>
  </w:style>
  <w:style w:type="paragraph" w:customStyle="1" w:styleId="CL">
    <w:name w:val="CL"/>
    <w:basedOn w:val="Normal"/>
    <w:rsid w:val="00B06D22"/>
    <w:pPr>
      <w:spacing w:before="120" w:after="120"/>
    </w:pPr>
    <w:rPr>
      <w:b/>
      <w:color w:val="FF0000"/>
    </w:rPr>
  </w:style>
  <w:style w:type="paragraph" w:customStyle="1" w:styleId="CP">
    <w:name w:val="CP"/>
    <w:basedOn w:val="Normal"/>
    <w:rsid w:val="00B06D22"/>
    <w:pPr>
      <w:spacing w:before="120" w:after="120"/>
    </w:pPr>
    <w:rPr>
      <w:color w:val="6D4321"/>
    </w:rPr>
  </w:style>
  <w:style w:type="paragraph" w:customStyle="1" w:styleId="CPB">
    <w:name w:val="CPB"/>
    <w:basedOn w:val="Normal"/>
    <w:rsid w:val="004724DA"/>
    <w:pPr>
      <w:spacing w:before="360" w:after="120"/>
    </w:pPr>
    <w:rPr>
      <w:color w:val="E36C0A" w:themeColor="accent6" w:themeShade="BF"/>
      <w:sz w:val="28"/>
    </w:rPr>
  </w:style>
  <w:style w:type="paragraph" w:customStyle="1" w:styleId="CPSO">
    <w:name w:val="CPSO"/>
    <w:basedOn w:val="Normal"/>
    <w:rsid w:val="00144684"/>
    <w:pPr>
      <w:spacing w:before="120" w:after="120"/>
    </w:pPr>
    <w:rPr>
      <w:color w:val="007434"/>
    </w:rPr>
  </w:style>
  <w:style w:type="paragraph" w:customStyle="1" w:styleId="DI">
    <w:name w:val="DI"/>
    <w:basedOn w:val="Normal"/>
    <w:rsid w:val="00416AAC"/>
  </w:style>
  <w:style w:type="paragraph" w:customStyle="1" w:styleId="DR">
    <w:name w:val="DR"/>
    <w:basedOn w:val="Normal"/>
    <w:rsid w:val="00416AAC"/>
  </w:style>
  <w:style w:type="paragraph" w:customStyle="1" w:styleId="EH">
    <w:name w:val="EH"/>
    <w:basedOn w:val="Normal"/>
    <w:rsid w:val="00A641D9"/>
    <w:pPr>
      <w:spacing w:before="240" w:after="240"/>
    </w:pPr>
    <w:rPr>
      <w:color w:val="516529"/>
      <w:sz w:val="36"/>
    </w:rPr>
  </w:style>
  <w:style w:type="paragraph" w:customStyle="1" w:styleId="EN">
    <w:name w:val="EN"/>
    <w:basedOn w:val="Normal"/>
    <w:rsid w:val="00416AAC"/>
  </w:style>
  <w:style w:type="paragraph" w:customStyle="1" w:styleId="EQ">
    <w:name w:val="EQ"/>
    <w:basedOn w:val="Normal"/>
    <w:rsid w:val="00416AAC"/>
  </w:style>
  <w:style w:type="paragraph" w:customStyle="1" w:styleId="EX">
    <w:name w:val="EX"/>
    <w:basedOn w:val="Normal"/>
    <w:rsid w:val="00A641D9"/>
    <w:pPr>
      <w:spacing w:before="120" w:after="120"/>
      <w:ind w:left="720" w:right="720"/>
    </w:pPr>
    <w:rPr>
      <w:color w:val="000076"/>
    </w:rPr>
  </w:style>
  <w:style w:type="paragraph" w:customStyle="1" w:styleId="H1">
    <w:name w:val="H1"/>
    <w:basedOn w:val="Normal"/>
    <w:rsid w:val="003A087C"/>
    <w:pPr>
      <w:spacing w:before="240" w:after="240"/>
    </w:pPr>
    <w:rPr>
      <w:color w:val="31849B"/>
      <w:sz w:val="36"/>
    </w:rPr>
  </w:style>
  <w:style w:type="paragraph" w:customStyle="1" w:styleId="H2">
    <w:name w:val="H2"/>
    <w:basedOn w:val="Normal"/>
    <w:rsid w:val="00424785"/>
    <w:pPr>
      <w:spacing w:before="240" w:after="240"/>
    </w:pPr>
    <w:rPr>
      <w:color w:val="C0504D" w:themeColor="accent2"/>
      <w:sz w:val="32"/>
    </w:rPr>
  </w:style>
  <w:style w:type="paragraph" w:customStyle="1" w:styleId="H3">
    <w:name w:val="H3"/>
    <w:basedOn w:val="Normal"/>
    <w:rsid w:val="003A087C"/>
    <w:rPr>
      <w:color w:val="007434"/>
      <w:sz w:val="28"/>
    </w:rPr>
  </w:style>
  <w:style w:type="paragraph" w:customStyle="1" w:styleId="H4">
    <w:name w:val="H4"/>
    <w:basedOn w:val="Normal"/>
    <w:rsid w:val="002C362F"/>
    <w:rPr>
      <w:color w:val="3C2D65"/>
    </w:rPr>
  </w:style>
  <w:style w:type="paragraph" w:customStyle="1" w:styleId="H4IN">
    <w:name w:val="H4 IN"/>
    <w:basedOn w:val="Normal"/>
    <w:rsid w:val="00EF227E"/>
    <w:rPr>
      <w:color w:val="FF0000"/>
    </w:rPr>
  </w:style>
  <w:style w:type="paragraph" w:customStyle="1" w:styleId="IN">
    <w:name w:val="IN"/>
    <w:basedOn w:val="Normal"/>
    <w:rsid w:val="00416AAC"/>
  </w:style>
  <w:style w:type="paragraph" w:customStyle="1" w:styleId="INFL">
    <w:name w:val="IN FL"/>
    <w:basedOn w:val="Normal"/>
    <w:rsid w:val="00416AAC"/>
  </w:style>
  <w:style w:type="paragraph" w:customStyle="1" w:styleId="ML">
    <w:name w:val="ML"/>
    <w:basedOn w:val="Normal"/>
    <w:rsid w:val="00416AAC"/>
  </w:style>
  <w:style w:type="paragraph" w:customStyle="1" w:styleId="NL">
    <w:name w:val="NL"/>
    <w:basedOn w:val="Normal"/>
    <w:rsid w:val="001463EE"/>
    <w:rPr>
      <w:color w:val="666633"/>
    </w:rPr>
  </w:style>
  <w:style w:type="paragraph" w:customStyle="1" w:styleId="NNUM">
    <w:name w:val="NNUM"/>
    <w:basedOn w:val="Normal"/>
    <w:rsid w:val="00416AAC"/>
  </w:style>
  <w:style w:type="paragraph" w:customStyle="1" w:styleId="OPIN">
    <w:name w:val="OP IN"/>
    <w:basedOn w:val="Normal"/>
    <w:rsid w:val="00416AAC"/>
  </w:style>
  <w:style w:type="paragraph" w:customStyle="1" w:styleId="OQ">
    <w:name w:val="OQ"/>
    <w:basedOn w:val="Normal"/>
    <w:rsid w:val="00416AAC"/>
  </w:style>
  <w:style w:type="paragraph" w:customStyle="1" w:styleId="OUT">
    <w:name w:val="OUT"/>
    <w:basedOn w:val="Normal"/>
    <w:rsid w:val="00416AAC"/>
  </w:style>
  <w:style w:type="paragraph" w:customStyle="1" w:styleId="OUTFL">
    <w:name w:val="OUT FL"/>
    <w:basedOn w:val="Normal"/>
    <w:rsid w:val="00416AAC"/>
  </w:style>
  <w:style w:type="paragraph" w:customStyle="1" w:styleId="OUTIN">
    <w:name w:val="OUT IN"/>
    <w:basedOn w:val="Normal"/>
    <w:rsid w:val="00416AAC"/>
  </w:style>
  <w:style w:type="paragraph" w:customStyle="1" w:styleId="OUTINFL">
    <w:name w:val="OUT IN FL"/>
    <w:basedOn w:val="Normal"/>
    <w:rsid w:val="00416AAC"/>
  </w:style>
  <w:style w:type="paragraph" w:customStyle="1" w:styleId="PO">
    <w:name w:val="PO"/>
    <w:basedOn w:val="Normal"/>
    <w:rsid w:val="00416AAC"/>
  </w:style>
  <w:style w:type="paragraph" w:customStyle="1" w:styleId="PX">
    <w:name w:val="PX"/>
    <w:basedOn w:val="Normal"/>
    <w:rsid w:val="00416AAC"/>
  </w:style>
  <w:style w:type="paragraph" w:customStyle="1" w:styleId="QS">
    <w:name w:val="QS"/>
    <w:basedOn w:val="Normal"/>
    <w:rsid w:val="00416AAC"/>
  </w:style>
  <w:style w:type="paragraph" w:customStyle="1" w:styleId="REF">
    <w:name w:val="REF"/>
    <w:basedOn w:val="Normal"/>
    <w:rsid w:val="00B372B2"/>
    <w:pPr>
      <w:spacing w:before="280" w:after="280" w:line="360" w:lineRule="auto"/>
      <w:ind w:left="432" w:hanging="432"/>
    </w:pPr>
  </w:style>
  <w:style w:type="paragraph" w:customStyle="1" w:styleId="SI">
    <w:name w:val="SI"/>
    <w:basedOn w:val="Normal"/>
    <w:rsid w:val="00416AAC"/>
  </w:style>
  <w:style w:type="paragraph" w:customStyle="1" w:styleId="SIAF">
    <w:name w:val="SI AF"/>
    <w:basedOn w:val="Normal"/>
    <w:rsid w:val="00416AAC"/>
  </w:style>
  <w:style w:type="paragraph" w:customStyle="1" w:styleId="TBL">
    <w:name w:val="TBL"/>
    <w:basedOn w:val="Normal"/>
    <w:rsid w:val="008B6062"/>
    <w:rPr>
      <w:color w:val="31849B"/>
    </w:rPr>
  </w:style>
  <w:style w:type="paragraph" w:customStyle="1" w:styleId="TCH">
    <w:name w:val="TCH"/>
    <w:basedOn w:val="Normal"/>
    <w:rsid w:val="002C362F"/>
    <w:pPr>
      <w:spacing w:before="120" w:after="120"/>
    </w:pPr>
    <w:rPr>
      <w:color w:val="6D4321"/>
    </w:rPr>
  </w:style>
  <w:style w:type="paragraph" w:customStyle="1" w:styleId="TEXT">
    <w:name w:val="TEXT"/>
    <w:basedOn w:val="Normal"/>
    <w:rsid w:val="00416AAC"/>
  </w:style>
  <w:style w:type="paragraph" w:customStyle="1" w:styleId="TEXTIND">
    <w:name w:val="TEXT IND"/>
    <w:basedOn w:val="Normal"/>
    <w:rsid w:val="004B6117"/>
    <w:pPr>
      <w:spacing w:before="240" w:after="240"/>
      <w:ind w:firstLine="720"/>
    </w:pPr>
  </w:style>
  <w:style w:type="paragraph" w:customStyle="1" w:styleId="TNL">
    <w:name w:val="TNL"/>
    <w:basedOn w:val="Normal"/>
    <w:rsid w:val="008B6062"/>
    <w:rPr>
      <w:color w:val="31849B"/>
    </w:rPr>
  </w:style>
  <w:style w:type="paragraph" w:customStyle="1" w:styleId="TT">
    <w:name w:val="TT"/>
    <w:basedOn w:val="Normal"/>
    <w:rsid w:val="002C362F"/>
    <w:pPr>
      <w:spacing w:before="120" w:after="120"/>
    </w:pPr>
    <w:rPr>
      <w:color w:val="007474"/>
    </w:rPr>
  </w:style>
  <w:style w:type="paragraph" w:customStyle="1" w:styleId="TY">
    <w:name w:val="TY"/>
    <w:basedOn w:val="Normal"/>
    <w:rsid w:val="002C362F"/>
    <w:pPr>
      <w:spacing w:before="120" w:after="120"/>
    </w:pPr>
    <w:rPr>
      <w:color w:val="3C2D65"/>
    </w:rPr>
  </w:style>
  <w:style w:type="paragraph" w:customStyle="1" w:styleId="UL">
    <w:name w:val="UL"/>
    <w:basedOn w:val="Normal"/>
    <w:rsid w:val="001463EE"/>
    <w:rPr>
      <w:color w:val="666633"/>
    </w:rPr>
  </w:style>
  <w:style w:type="paragraph" w:customStyle="1" w:styleId="ULB">
    <w:name w:val="ULB"/>
    <w:basedOn w:val="Normal"/>
    <w:rsid w:val="00416AAC"/>
  </w:style>
  <w:style w:type="paragraph" w:customStyle="1" w:styleId="ULT">
    <w:name w:val="ULT"/>
    <w:basedOn w:val="Normal"/>
    <w:rsid w:val="00416AAC"/>
  </w:style>
  <w:style w:type="paragraph" w:customStyle="1" w:styleId="DOI">
    <w:name w:val="DOI"/>
    <w:basedOn w:val="Normal"/>
    <w:qFormat/>
    <w:rsid w:val="00A641D9"/>
    <w:pPr>
      <w:spacing w:before="120" w:after="120"/>
    </w:pPr>
    <w:rPr>
      <w:color w:val="460076"/>
    </w:rPr>
  </w:style>
  <w:style w:type="paragraph" w:customStyle="1" w:styleId="RRH">
    <w:name w:val="RRH"/>
    <w:basedOn w:val="Normal"/>
    <w:qFormat/>
    <w:rsid w:val="001A774B"/>
    <w:pPr>
      <w:spacing w:before="120" w:after="120"/>
    </w:pPr>
    <w:rPr>
      <w:color w:val="E36C0A"/>
    </w:rPr>
  </w:style>
  <w:style w:type="paragraph" w:customStyle="1" w:styleId="LRH">
    <w:name w:val="LRH"/>
    <w:basedOn w:val="Normal"/>
    <w:qFormat/>
    <w:rsid w:val="00A149F7"/>
    <w:pPr>
      <w:spacing w:before="120" w:after="120"/>
    </w:pPr>
    <w:rPr>
      <w:color w:val="6D4321"/>
    </w:rPr>
  </w:style>
  <w:style w:type="paragraph" w:customStyle="1" w:styleId="LL">
    <w:name w:val="LL"/>
    <w:qFormat/>
    <w:rsid w:val="00A149F7"/>
    <w:rPr>
      <w:color w:val="6D4321"/>
      <w:sz w:val="24"/>
      <w:szCs w:val="24"/>
    </w:rPr>
  </w:style>
  <w:style w:type="paragraph" w:customStyle="1" w:styleId="SUBNL">
    <w:name w:val="SUB NL"/>
    <w:qFormat/>
    <w:rsid w:val="00AF4C05"/>
    <w:rPr>
      <w:color w:val="666633"/>
      <w:sz w:val="24"/>
      <w:szCs w:val="24"/>
    </w:rPr>
  </w:style>
  <w:style w:type="paragraph" w:customStyle="1" w:styleId="SUBBL">
    <w:name w:val="SUB BL"/>
    <w:next w:val="BL"/>
    <w:qFormat/>
    <w:rsid w:val="00980835"/>
    <w:rPr>
      <w:color w:val="666633"/>
      <w:sz w:val="24"/>
      <w:szCs w:val="24"/>
    </w:rPr>
  </w:style>
  <w:style w:type="paragraph" w:customStyle="1" w:styleId="TSUBNL">
    <w:name w:val="TSUBNL"/>
    <w:qFormat/>
    <w:rsid w:val="00587574"/>
    <w:rPr>
      <w:color w:val="666633"/>
      <w:sz w:val="24"/>
      <w:szCs w:val="24"/>
    </w:rPr>
  </w:style>
  <w:style w:type="paragraph" w:customStyle="1" w:styleId="TSUBBL">
    <w:name w:val="TSUBBL"/>
    <w:qFormat/>
    <w:rsid w:val="009D6ECC"/>
    <w:rPr>
      <w:color w:val="666633"/>
      <w:sz w:val="24"/>
      <w:szCs w:val="24"/>
    </w:rPr>
  </w:style>
  <w:style w:type="character" w:styleId="Hyperlink">
    <w:name w:val="Hyperlink"/>
    <w:basedOn w:val="DefaultParagraphFont"/>
    <w:rsid w:val="009078D0"/>
    <w:rPr>
      <w:color w:val="0000FF"/>
      <w:u w:val="single"/>
    </w:rPr>
  </w:style>
  <w:style w:type="character" w:styleId="PlaceholderText">
    <w:name w:val="Placeholder Text"/>
    <w:basedOn w:val="DefaultParagraphFont"/>
    <w:uiPriority w:val="99"/>
    <w:semiHidden/>
    <w:rsid w:val="00407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Production%20General\Templates\Word\Journals\SA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SAGE Word template</Template>
  <TotalTime>106</TotalTime>
  <Pages>2</Pages>
  <Words>562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Wittkopf, Hendrik</dc:creator>
  <cp:lastModifiedBy>bayerrud</cp:lastModifiedBy>
  <cp:revision>5</cp:revision>
  <dcterms:created xsi:type="dcterms:W3CDTF">2016-10-25T08:49:00Z</dcterms:created>
  <dcterms:modified xsi:type="dcterms:W3CDTF">2016-10-25T10:35:00Z</dcterms:modified>
</cp:coreProperties>
</file>