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 w:val="left" w:leader="none" w:pos="360"/>
          <w:tab w:val="left" w:leader="none" w:pos="7200"/>
        </w:tabs>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2">
      <w:pPr>
        <w:ind w:left="288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Độc lập - Tự do - Hạnh phúc</w:t>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Tên đơn vị: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 [ContractID]</w:t>
      </w:r>
    </w:p>
    <w:p w:rsidR="00000000" w:rsidDel="00000000" w:rsidP="00000000" w:rsidRDefault="00000000" w:rsidRPr="00000000" w14:paraId="00000006">
      <w:pPr>
        <w:jc w:val="both"/>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07">
      <w:pPr>
        <w:ind w:left="216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HỢP ĐỒNG LAO ĐỘNG</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hành kèm theo Thông tư số 21/2003/TT-BLĐTBXH ngày 22/9/2003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của Bộ Lao động Thương binh và Xã hội</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leader="none" w:pos="2880"/>
          <w:tab w:val="left" w:leader="none" w:pos="66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Chúng tôi, một bên là Ông/Bà:      </w:t>
      </w:r>
      <w:r w:rsidDel="00000000" w:rsidR="00000000" w:rsidRPr="00000000">
        <w:rPr>
          <w:rFonts w:ascii="Times New Roman" w:cs="Times New Roman" w:eastAsia="Times New Roman" w:hAnsi="Times New Roman"/>
          <w:b w:val="1"/>
          <w:sz w:val="24"/>
          <w:szCs w:val="24"/>
          <w:rtl w:val="0"/>
        </w:rPr>
        <w:t xml:space="preserve">ĐỖ THANH HÀ</w:t>
      </w:r>
      <w:r w:rsidDel="00000000" w:rsidR="00000000" w:rsidRPr="00000000">
        <w:rPr>
          <w:rFonts w:ascii="Times New Roman" w:cs="Times New Roman" w:eastAsia="Times New Roman" w:hAnsi="Times New Roman"/>
          <w:sz w:val="24"/>
          <w:szCs w:val="24"/>
          <w:rtl w:val="0"/>
        </w:rPr>
        <w:tab/>
        <w:t xml:space="preserve"> Quốc tịch: VIỆT NAM</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  Phó Tổng Giám đốc</w:t>
        <w:tab/>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Đại diện cho:</w:t>
        <w:tab/>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ab/>
        <w:tab/>
        <w:tab/>
        <w:t xml:space="preserve">    Điện thoại: 3727017</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w:t>
        <w:tab/>
        <w:t xml:space="preserve">Lô 3.2 KCN Tân Đông Hiệp A, Dĩ An, Bình Dương</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2520"/>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một bên là Ông/Bà:</w:t>
        <w:tab/>
      </w:r>
      <w:r w:rsidDel="00000000" w:rsidR="00000000" w:rsidRPr="00000000">
        <w:rPr>
          <w:rFonts w:ascii="Times New Roman" w:cs="Times New Roman" w:eastAsia="Times New Roman" w:hAnsi="Times New Roman"/>
          <w:b w:val="1"/>
          <w:sz w:val="24"/>
          <w:szCs w:val="24"/>
          <w:rtl w:val="0"/>
        </w:rPr>
        <w:t xml:space="preserve">[EmployeeName_Hoa]</w:t>
      </w:r>
      <w:r w:rsidDel="00000000" w:rsidR="00000000" w:rsidRPr="00000000">
        <w:rPr>
          <w:rFonts w:ascii="Times New Roman" w:cs="Times New Roman" w:eastAsia="Times New Roman" w:hAnsi="Times New Roman"/>
          <w:sz w:val="24"/>
          <w:szCs w:val="24"/>
          <w:rtl w:val="0"/>
        </w:rPr>
        <w:tab/>
        <w:t xml:space="preserve">Quốc tịch: [NationalityName]</w:t>
      </w:r>
    </w:p>
    <w:p w:rsidR="00000000" w:rsidDel="00000000" w:rsidP="00000000" w:rsidRDefault="00000000" w:rsidRPr="00000000" w14:paraId="00000011">
      <w:pPr>
        <w:tabs>
          <w:tab w:val="left" w:leader="none" w:pos="252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ngày :         </w:t>
        <w:tab/>
        <w:t xml:space="preserve">[Birthday]</w:t>
        <w:tab/>
        <w:t xml:space="preserve">tại : [Noisinh]</w:t>
      </w:r>
    </w:p>
    <w:p w:rsidR="00000000" w:rsidDel="00000000" w:rsidP="00000000" w:rsidRDefault="00000000" w:rsidRPr="00000000" w14:paraId="00000012">
      <w:pPr>
        <w:tabs>
          <w:tab w:val="left" w:leader="none" w:pos="252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Nghề nghiệp:</w:t>
        <w:tab/>
        <w:tab/>
        <w:t xml:space="preserve">SĐT:  </w:t>
      </w:r>
    </w:p>
    <w:p w:rsidR="00000000" w:rsidDel="00000000" w:rsidP="00000000" w:rsidRDefault="00000000" w:rsidRPr="00000000" w14:paraId="00000013">
      <w:pPr>
        <w:tabs>
          <w:tab w:val="left" w:leader="none" w:pos="252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thường trú:</w:t>
        <w:tab/>
        <w:t xml:space="preserve">[PermanentAddress]</w:t>
      </w:r>
    </w:p>
    <w:p w:rsidR="00000000" w:rsidDel="00000000" w:rsidP="00000000" w:rsidRDefault="00000000" w:rsidRPr="00000000" w14:paraId="00000014">
      <w:pPr>
        <w:tabs>
          <w:tab w:val="left" w:leader="none" w:pos="3960"/>
          <w:tab w:val="left" w:leader="none" w:pos="64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CMTND:  [IDCard]</w:t>
        <w:tab/>
        <w:t xml:space="preserve">cấp ngày:  [IssueDate]</w:t>
        <w:tab/>
        <w:t xml:space="preserve">tại: [IssuePlace]</w:t>
      </w:r>
    </w:p>
    <w:p w:rsidR="00000000" w:rsidDel="00000000" w:rsidP="00000000" w:rsidRDefault="00000000" w:rsidRPr="00000000" w14:paraId="00000015">
      <w:pPr>
        <w:tabs>
          <w:tab w:val="left" w:leader="none" w:pos="3960"/>
          <w:tab w:val="left" w:leader="none" w:pos="684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sổ lao động (nếu có):................ </w:t>
        <w:tab/>
        <w:t xml:space="preserve">cấp ngày......../...../.............tại.....................................................</w:t>
      </w:r>
    </w:p>
    <w:p w:rsidR="00000000" w:rsidDel="00000000" w:rsidP="00000000" w:rsidRDefault="00000000" w:rsidRPr="00000000" w14:paraId="00000016">
      <w:pPr>
        <w:tabs>
          <w:tab w:val="left" w:leader="none" w:pos="576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Thỏa thuận ký kết hợp đồng lao động và cam kết làm đúng những điều khoản sau đây:</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1: Thời hạn và công việc hợp đồng</w:t>
      </w:r>
    </w:p>
    <w:p w:rsidR="00000000" w:rsidDel="00000000" w:rsidP="00000000" w:rsidRDefault="00000000" w:rsidRPr="00000000" w14:paraId="0000001A">
      <w:pPr>
        <w:numPr>
          <w:ilvl w:val="0"/>
          <w:numId w:val="3"/>
        </w:numPr>
        <w:tabs>
          <w:tab w:val="left" w:leader="none" w:pos="5532"/>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hợp đồng lao động:   12 tháng     </w:t>
        <w:tab/>
        <w:t xml:space="preserve">   </w:t>
      </w:r>
    </w:p>
    <w:p w:rsidR="00000000" w:rsidDel="00000000" w:rsidP="00000000" w:rsidRDefault="00000000" w:rsidRPr="00000000" w14:paraId="0000001B">
      <w:pPr>
        <w:numPr>
          <w:ilvl w:val="0"/>
          <w:numId w:val="3"/>
        </w:numPr>
        <w:tabs>
          <w:tab w:val="left" w:leader="none" w:pos="5532"/>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ngày [BeginDate] đến [EndDate]</w:t>
      </w:r>
    </w:p>
    <w:p w:rsidR="00000000" w:rsidDel="00000000" w:rsidP="00000000" w:rsidRDefault="00000000" w:rsidRPr="00000000" w14:paraId="0000001C">
      <w:pPr>
        <w:numPr>
          <w:ilvl w:val="0"/>
          <w:numId w:val="3"/>
        </w:numPr>
        <w:tabs>
          <w:tab w:val="left" w:leader="none" w:pos="9000"/>
          <w:tab w:val="left" w:leader="none" w:pos="936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Thử việc từ ngày.........tháng.......... năm................ đến  ngày.......... tháng........ năm................</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điểm làm việc:  </w:t>
      </w:r>
      <w:r w:rsidDel="00000000" w:rsidR="00000000" w:rsidRPr="00000000">
        <w:rPr>
          <w:rFonts w:ascii="Times New Roman" w:cs="Times New Roman" w:eastAsia="Times New Roman" w:hAnsi="Times New Roman"/>
          <w:b w:val="1"/>
          <w:sz w:val="24"/>
          <w:szCs w:val="24"/>
          <w:rtl w:val="0"/>
        </w:rPr>
        <w:t xml:space="preserve">CÔNG TY CỔ PHẦN CÔNG NGHIỆP ĐÔNG HƯNG</w:t>
      </w:r>
      <w:r w:rsidDel="00000000" w:rsidR="00000000" w:rsidRPr="00000000">
        <w:rPr>
          <w:rtl w:val="0"/>
        </w:rPr>
      </w:r>
    </w:p>
    <w:p w:rsidR="00000000" w:rsidDel="00000000" w:rsidP="00000000" w:rsidRDefault="00000000" w:rsidRPr="00000000" w14:paraId="0000001E">
      <w:pPr>
        <w:tabs>
          <w:tab w:val="left" w:leader="none" w:pos="5760"/>
          <w:tab w:val="left" w:leader="none" w:pos="7560"/>
        </w:tabs>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danh chuyên môn: [DepName_Final]</w:t>
        <w:tab/>
        <w:t xml:space="preserve">Mã NV:</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[EmployeeID]</w:t>
        <w:tab/>
      </w:r>
    </w:p>
    <w:p w:rsidR="00000000" w:rsidDel="00000000" w:rsidP="00000000" w:rsidRDefault="00000000" w:rsidRPr="00000000" w14:paraId="0000001F">
      <w:pPr>
        <w:tabs>
          <w:tab w:val="left" w:leader="none" w:pos="4860"/>
          <w:tab w:val="left" w:leader="none" w:pos="7560"/>
        </w:tabs>
        <w:ind w:firstLine="720"/>
        <w:jc w:val="both"/>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Chức vụ (nếu có): [EmpTypeName]</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Công việc phải làm: </w:t>
        <w:tab/>
        <w:t xml:space="preserve">Theo sự sắp xếp của Ban Tổng Giám Đốc và Quản lý trực tiếp.</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 xml:space="preserve">Phù hợp với năng lực của Người lao động.</w:t>
      </w:r>
    </w:p>
    <w:p w:rsidR="00000000" w:rsidDel="00000000" w:rsidP="00000000" w:rsidRDefault="00000000" w:rsidRPr="00000000" w14:paraId="00000022">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2: Chế độ làm việc</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giờ làm việc: Theo nội quy lao động (8giờ /ngày,48 giờ/tuần, làm thêm giờ khi có  yêu cầu và được sự thỏa thuận của 2 bên)</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cấp phát những dụng cụ làm việc gồm:  Theo yêu cầu của công việc.</w:t>
      </w:r>
    </w:p>
    <w:p w:rsidR="00000000" w:rsidDel="00000000" w:rsidP="00000000" w:rsidRDefault="00000000" w:rsidRPr="00000000" w14:paraId="00000026">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3: Nghĩa vụ và quyền lợi của người lao động</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Quyền lợi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tiện đi lại làm việc: Tự túc</w:t>
      </w:r>
    </w:p>
    <w:p w:rsidR="00000000" w:rsidDel="00000000" w:rsidP="00000000" w:rsidRDefault="00000000" w:rsidRPr="00000000" w14:paraId="0000002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chính hoặc tiền công: Mức lương cơ bản: [BasicSalary]/ 26 ngày công </w:t>
      </w:r>
    </w:p>
    <w:p w:rsidR="00000000" w:rsidDel="00000000" w:rsidP="00000000" w:rsidRDefault="00000000" w:rsidRPr="00000000" w14:paraId="0000002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lương công việc: Theo quy chế tiền lương của Công ty áp dụng cho từng đơn vị</w:t>
      </w:r>
    </w:p>
    <w:p w:rsidR="00000000" w:rsidDel="00000000" w:rsidP="00000000" w:rsidRDefault="00000000" w:rsidRPr="00000000" w14:paraId="0000002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trả lương: Tiền mặt hoặc chuyển khoản (VNĐ)</w:t>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Phụ cấp gồm: Phụ cấp công việc, chuyên cần, nhà ở đi lại, độc hại, tiền cơm buổi chiều, trách nhiệm....( Theo quy định của Công ty áp dụng cho từng đơn vị)</w:t>
      </w:r>
    </w:p>
    <w:p w:rsidR="00000000" w:rsidDel="00000000" w:rsidP="00000000" w:rsidRDefault="00000000" w:rsidRPr="00000000" w14:paraId="0000002E">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trả lương vào các ngày.  10-12  hàng tháng.</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Tiền thưởng: Theo quy chế tiền lương.</w:t>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nâng lương: Theo thang bảng lương của Công ty, đã được thông qua BQL các KCN BD.</w:t>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trang bị bảo hộ lao động gồm: Đảm bảo cung cấp dụng cụ bảo hộ lao động theo yêu cầu công việc.</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nghỉ ngơi (nghỉ hàng tuần, phép năm,lễ tết...): Nghỉ phép năm theo điều 111, 112,113,114... của BLLĐ.</w:t>
      </w:r>
    </w:p>
    <w:p w:rsidR="00000000" w:rsidDel="00000000" w:rsidP="00000000" w:rsidRDefault="00000000" w:rsidRPr="00000000" w14:paraId="0000003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Nghỉ 11 ngày lễ ,tết theo điều 112 của BLLĐ, nghỉ việc riêng theo điều 115 của BLLĐ,nghỉ ngưng việc được hưởng theo quy định  của BLLĐ.</w:t>
      </w:r>
    </w:p>
    <w:p w:rsidR="00000000" w:rsidDel="00000000" w:rsidP="00000000" w:rsidRDefault="00000000" w:rsidRPr="00000000" w14:paraId="00000034">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Bảo hiểm xã hội và bảo hiểm y tế, bảo hiểm thất nghiệp:</w:t>
      </w:r>
    </w:p>
    <w:p w:rsidR="00000000" w:rsidDel="00000000" w:rsidP="00000000" w:rsidRDefault="00000000" w:rsidRPr="00000000" w14:paraId="0000003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BHXH: Người sử dụng lao động nộp 17.5% và Người lao động nộp 08% theo mức lương cơ bản ghi trên HĐLĐ.</w:t>
      </w:r>
    </w:p>
    <w:p w:rsidR="00000000" w:rsidDel="00000000" w:rsidP="00000000" w:rsidRDefault="00000000" w:rsidRPr="00000000" w14:paraId="0000003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BHYT: Người sử dụng lao động nộp 03% và Người lao động nộp 1.5% theo mức lương cơ bản ghi trên HĐLĐ.</w:t>
      </w:r>
    </w:p>
    <w:p w:rsidR="00000000" w:rsidDel="00000000" w:rsidP="00000000" w:rsidRDefault="00000000" w:rsidRPr="00000000" w14:paraId="0000003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BHTN: Người sử dụng lao động nộp 01% và Người lao động nộp 01% theo mức lương cơ bản ghi trên HĐLĐ</w:t>
      </w:r>
    </w:p>
    <w:p w:rsidR="00000000" w:rsidDel="00000000" w:rsidP="00000000" w:rsidRDefault="00000000" w:rsidRPr="00000000" w14:paraId="0000003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Chế độ đào tạo: Tùy theo nhu cầu công việc.</w:t>
      </w:r>
    </w:p>
    <w:p w:rsidR="00000000" w:rsidDel="00000000" w:rsidP="00000000" w:rsidRDefault="00000000" w:rsidRPr="00000000" w14:paraId="0000003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Những thỏa thuận khác</w:t>
      </w:r>
      <w:r w:rsidDel="00000000" w:rsidR="00000000" w:rsidRPr="00000000">
        <w:rPr>
          <w:rFonts w:ascii="Times New Roman" w:cs="Times New Roman" w:eastAsia="Times New Roman" w:hAnsi="Times New Roman"/>
          <w:sz w:val="24"/>
          <w:szCs w:val="24"/>
          <w:rtl w:val="0"/>
        </w:rPr>
        <w:t xml:space="preserve"> :Nếu làm việc đủ 12 tháng thì được hưởng 01 tháng lương bình quân trong năm theo thu nhập (không bao gồm các khoản phụ cấp: chuyên cần, đặc biệt, trách nhiệm,nhà ở đi lại,công việc ...).Trường hợp làm việc chưa đủ năm được tính theo tỷ lệ số tháng làm việc và được phát thưởng khi còn làm việc đến ngày phát thưởng cuối năm trước tết Nguyên Đán.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Nghĩa vụ</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 thành những công việc đã cam kết trong hợp đồng lao động.</w:t>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hành lệnh điều hành sản xuất-kinh doanh, nội quy kỷ luật lao động, an toàn lao động....</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Bồi thường vi phạm và vật chất : Theo quy định của điều 129,130 của bộ luật lao động. Đặc biệt là không tự ý tổ chức lôi kéo kích động và tham gia đình công trái luật: Nếu vi phạm sẽ phải chịu mọi hình thức xủ lý kỷ luật theo Nội quy lao động và thỏa ước lao động tập thể, đồng thời bồi thường thiệt hại vật chất cho công ty (nếu có).</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 Nghĩa vụ và quyền hạn của Người sử dụng lao động</w:t>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Nghĩa vụ:</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đảm việc làm và thực hiện đầy đủ những điều đã cam kết trong hợp đồng lao động.</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thời hạn các chế độ và quyền lợi cho người lao động theo hợp đồng lao động, thỏa ước lao động tập thể (nếu có).</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Quyền hạn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hành người lao động hoàn thành công việc theo hợp đồng (bố trí, điều chuyển, tạm ngừng việc) </w:t>
      </w:r>
    </w:p>
    <w:p w:rsidR="00000000" w:rsidDel="00000000" w:rsidP="00000000" w:rsidRDefault="00000000" w:rsidRPr="00000000" w14:paraId="0000004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Tạm hoãn, chấm dứt hợp đồng lao động, kỷ luật người lao động theo quy định của pháp luật, thỏa ước lao động tập thể (nếu có) và nội quy lao động của doanh nghiệp. </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 Điều khoản thi hành</w:t>
      </w:r>
    </w:p>
    <w:p w:rsidR="00000000" w:rsidDel="00000000" w:rsidP="00000000" w:rsidRDefault="00000000" w:rsidRPr="00000000" w14:paraId="0000004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vấn đề về lao động không ghi trong hợp đồng lao động này thì áp dụng qui định của thỏa ước tập thể, trường hợp chưa có thỏa ước tập thể thì áp dụng quy định của pháp luật lao động.</w:t>
      </w:r>
    </w:p>
    <w:p w:rsidR="00000000" w:rsidDel="00000000" w:rsidP="00000000" w:rsidRDefault="00000000" w:rsidRPr="00000000" w14:paraId="0000004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lao động được làm thành 02 bản có giá trị ngang nhau, mỗi bên giữ một bản và có hiệu lực từ ngày [bg_ngay] tháng [bg_thang] năm [bg_nam]  .Khi hai bên ký kết phụ lục hợp đồng lao động thì nội dung của phụ lục hợp đồng lao động cũng có giá trị như các nội dung của bản hợp đồng lao động này.</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Hợp đồng này làm tại  </w:t>
      </w:r>
      <w:r w:rsidDel="00000000" w:rsidR="00000000" w:rsidRPr="00000000">
        <w:rPr>
          <w:rFonts w:ascii="Times New Roman" w:cs="Times New Roman" w:eastAsia="Times New Roman" w:hAnsi="Times New Roman"/>
          <w:b w:val="1"/>
          <w:sz w:val="24"/>
          <w:szCs w:val="24"/>
          <w:rtl w:val="0"/>
        </w:rPr>
        <w:t xml:space="preserve">CÔNG TY CP CN ĐÔNG HƯNG</w:t>
      </w:r>
      <w:r w:rsidDel="00000000" w:rsidR="00000000" w:rsidRPr="00000000">
        <w:rPr>
          <w:rFonts w:ascii="Times New Roman" w:cs="Times New Roman" w:eastAsia="Times New Roman" w:hAnsi="Times New Roman"/>
          <w:sz w:val="24"/>
          <w:szCs w:val="24"/>
          <w:rtl w:val="0"/>
        </w:rPr>
        <w:t xml:space="preserve">  ngày [bg_ngay] tháng [bg_thang] năm [bg_nam]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lao động </w:t>
        <w:tab/>
        <w:tab/>
        <w:tab/>
        <w:tab/>
        <w:tab/>
        <w:tab/>
        <w:tab/>
        <w:t xml:space="preserve">Người sử dụng lao động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(Ký tên)</w:t>
        <w:tab/>
        <w:tab/>
        <w:tab/>
        <w:tab/>
        <w:tab/>
        <w:tab/>
        <w:tab/>
        <w:tab/>
        <w:t xml:space="preserve">          (Ký tên)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leader="none" w:pos="7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leader="none" w:pos="7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center" w:leader="none" w:pos="1440"/>
          <w:tab w:val="left" w:leader="none" w:pos="7380"/>
        </w:tabs>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[EmployeeName_Hoa] </w:t>
        <w:tab/>
        <w:t xml:space="preserve">ĐỖ THANH HÀ</w:t>
      </w:r>
      <w:r w:rsidDel="00000000" w:rsidR="00000000" w:rsidRPr="00000000">
        <w:rPr>
          <w:rtl w:val="0"/>
        </w:rPr>
      </w:r>
    </w:p>
    <w:sectPr>
      <w:pgSz w:h="16834" w:w="11909" w:orient="portrait"/>
      <w:pgMar w:bottom="720" w:top="576" w:left="720"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rFonts w:ascii="Times New Roman" w:cs="Times New Roman" w:eastAsia="Times New Roman" w:hAnsi="Times New Roman"/>
      <w:b w:val="1"/>
      <w:sz w:val="24"/>
      <w:szCs w:val="24"/>
    </w:rPr>
  </w:style>
  <w:style w:type="paragraph" w:styleId="Heading3">
    <w:name w:val="heading 3"/>
    <w:basedOn w:val="Normal"/>
    <w:next w:val="Normal"/>
    <w:pPr>
      <w:keepNext w:val="1"/>
      <w:jc w:val="center"/>
    </w:pPr>
    <w:rPr>
      <w:rFonts w:ascii="Times New Roman" w:cs="Times New Roman" w:eastAsia="Times New Roman" w:hAnsi="Times New Roman"/>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ind w:left="180" w:hanging="180"/>
      <w:jc w:val="center"/>
    </w:pPr>
    <w:rPr>
      <w:rFonts w:ascii="Times New Roman" w:cs="Times New Roman" w:eastAsia="Times New Roman" w:hAnsi="Times New Roman"/>
      <w:b w:val="1"/>
      <w:sz w:val="28"/>
      <w:szCs w:val="28"/>
    </w:rPr>
  </w:style>
  <w:style w:type="paragraph" w:styleId="Normal" w:default="1">
    <w:name w:val="Normal"/>
    <w:qFormat w:val="1"/>
    <w:rsid w:val="006F4BC7"/>
    <w:rPr>
      <w:rFonts w:ascii="Angsana New" w:cs="AngsanaUPC" w:eastAsia="Cordia New" w:hAnsi="Angsana New"/>
      <w:color w:val="000000"/>
      <w:sz w:val="32"/>
      <w:szCs w:val="32"/>
      <w:lang w:bidi="th-TH"/>
    </w:rPr>
  </w:style>
  <w:style w:type="paragraph" w:styleId="Heading1">
    <w:name w:val="heading 1"/>
    <w:basedOn w:val="Normal"/>
    <w:next w:val="Normal"/>
    <w:qFormat w:val="1"/>
    <w:rsid w:val="006F4BC7"/>
    <w:pPr>
      <w:keepNext w:val="1"/>
      <w:outlineLvl w:val="0"/>
    </w:pPr>
    <w:rPr>
      <w:rFonts w:cs="Angsana New" w:hAnsi="Cordia New"/>
      <w:snapToGrid w:val="0"/>
      <w:sz w:val="28"/>
      <w:szCs w:val="28"/>
    </w:rPr>
  </w:style>
  <w:style w:type="paragraph" w:styleId="Heading2">
    <w:name w:val="heading 2"/>
    <w:basedOn w:val="Normal"/>
    <w:next w:val="Normal"/>
    <w:qFormat w:val="1"/>
    <w:rsid w:val="006F4BC7"/>
    <w:pPr>
      <w:keepNext w:val="1"/>
      <w:outlineLvl w:val="1"/>
    </w:pPr>
    <w:rPr>
      <w:rFonts w:ascii="Times New Roman" w:cs="Times New Roman" w:hAnsi="Times New Roman"/>
      <w:b w:val="1"/>
      <w:bCs w:val="1"/>
      <w:sz w:val="24"/>
    </w:rPr>
  </w:style>
  <w:style w:type="paragraph" w:styleId="Heading3">
    <w:name w:val="heading 3"/>
    <w:basedOn w:val="Normal"/>
    <w:next w:val="Normal"/>
    <w:qFormat w:val="1"/>
    <w:rsid w:val="006F4BC7"/>
    <w:pPr>
      <w:keepNext w:val="1"/>
      <w:jc w:val="center"/>
      <w:outlineLvl w:val="2"/>
    </w:pPr>
    <w:rPr>
      <w:rFonts w:ascii="Times New Roman" w:cs="Times New Roman" w:hAnsi="Times New Roman"/>
      <w:b w:val="1"/>
      <w:bCs w:val="1"/>
    </w:rPr>
  </w:style>
  <w:style w:type="paragraph" w:styleId="Heading4">
    <w:name w:val="heading 4"/>
    <w:basedOn w:val="Normal"/>
    <w:next w:val="Normal"/>
    <w:qFormat w:val="1"/>
    <w:rsid w:val="004B4E86"/>
    <w:pPr>
      <w:keepNext w:val="1"/>
      <w:autoSpaceDE w:val="0"/>
      <w:autoSpaceDN w:val="0"/>
      <w:spacing w:after="60" w:before="240"/>
      <w:outlineLvl w:val="3"/>
    </w:pPr>
    <w:rPr>
      <w:rFonts w:ascii="Times New Roman" w:cs="Times New Roman" w:eastAsia="Times New Roman" w:hAnsi="Times New Roman"/>
      <w:b w:val="1"/>
      <w:bCs w:val="1"/>
      <w:color w:val="auto"/>
      <w:sz w:val="28"/>
      <w:szCs w:val="28"/>
      <w:lang w:bidi="ar-SA" w:val="en-AU"/>
    </w:rPr>
  </w:style>
  <w:style w:type="paragraph" w:styleId="Heading5">
    <w:name w:val="heading 5"/>
    <w:basedOn w:val="Normal"/>
    <w:next w:val="Normal"/>
    <w:qFormat w:val="1"/>
    <w:rsid w:val="004B4E86"/>
    <w:pPr>
      <w:spacing w:after="60" w:before="240"/>
      <w:outlineLvl w:val="4"/>
    </w:pPr>
    <w:rPr>
      <w:b w:val="1"/>
      <w:bCs w:val="1"/>
      <w:i w:val="1"/>
      <w:iCs w:val="1"/>
      <w:sz w:val="26"/>
      <w:szCs w:val="26"/>
    </w:rPr>
  </w:style>
  <w:style w:type="paragraph" w:styleId="Heading6">
    <w:name w:val="heading 6"/>
    <w:basedOn w:val="Normal"/>
    <w:next w:val="Normal"/>
    <w:qFormat w:val="1"/>
    <w:rsid w:val="007E4D3C"/>
    <w:pPr>
      <w:spacing w:after="60" w:before="240"/>
      <w:outlineLvl w:val="5"/>
    </w:pPr>
    <w:rPr>
      <w:rFonts w:ascii="Times New Roman" w:cs="Times New Roman" w:hAnsi="Times New Roman"/>
      <w:b w:val="1"/>
      <w:bCs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6F4BC7"/>
    <w:pPr>
      <w:tabs>
        <w:tab w:val="center" w:pos="4320"/>
        <w:tab w:val="right" w:pos="8640"/>
      </w:tabs>
    </w:pPr>
  </w:style>
  <w:style w:type="paragraph" w:styleId="Footer">
    <w:name w:val="footer"/>
    <w:basedOn w:val="Normal"/>
    <w:rsid w:val="006F4BC7"/>
    <w:pPr>
      <w:tabs>
        <w:tab w:val="center" w:pos="4320"/>
        <w:tab w:val="right" w:pos="8640"/>
      </w:tabs>
    </w:pPr>
  </w:style>
  <w:style w:type="character" w:styleId="PageNumber">
    <w:name w:val="page number"/>
    <w:basedOn w:val="DefaultParagraphFont"/>
    <w:rsid w:val="006F4BC7"/>
  </w:style>
  <w:style w:type="paragraph" w:styleId="Subtitle">
    <w:name w:val="Subtitle"/>
    <w:basedOn w:val="Normal"/>
    <w:qFormat w:val="1"/>
    <w:rsid w:val="006F4BC7"/>
    <w:pPr>
      <w:jc w:val="center"/>
    </w:pPr>
    <w:rPr>
      <w:rFonts w:ascii="VNI-Helve-Condense" w:cs="Times New Roman" w:eastAsia="Times New Roman" w:hAnsi="VNI-Helve-Condense"/>
      <w:b w:val="1"/>
      <w:color w:val="auto"/>
      <w:sz w:val="24"/>
      <w:szCs w:val="20"/>
      <w:lang w:bidi="ar-SA"/>
    </w:rPr>
  </w:style>
  <w:style w:type="paragraph" w:styleId="BodyTextIndent">
    <w:name w:val="Body Text Indent"/>
    <w:basedOn w:val="Normal"/>
    <w:rsid w:val="006F4BC7"/>
    <w:pPr>
      <w:spacing w:line="220" w:lineRule="auto"/>
      <w:ind w:firstLine="284"/>
      <w:jc w:val="both"/>
    </w:pPr>
    <w:rPr>
      <w:rFonts w:ascii="Times New Roman" w:cs="Times New Roman" w:eastAsia="Times New Roman" w:hAnsi="Times New Roman"/>
      <w:color w:val="auto"/>
      <w:sz w:val="24"/>
      <w:szCs w:val="24"/>
      <w:lang w:bidi="ar-SA"/>
    </w:rPr>
  </w:style>
  <w:style w:type="paragraph" w:styleId="BodyText">
    <w:name w:val="Body Text"/>
    <w:basedOn w:val="Normal"/>
    <w:rsid w:val="006F4BC7"/>
    <w:pPr>
      <w:spacing w:after="120"/>
    </w:pPr>
  </w:style>
  <w:style w:type="paragraph" w:styleId="Title">
    <w:name w:val="Title"/>
    <w:basedOn w:val="Normal"/>
    <w:qFormat w:val="1"/>
    <w:rsid w:val="006F4BC7"/>
    <w:pPr>
      <w:ind w:left="180" w:hanging="180"/>
      <w:jc w:val="center"/>
    </w:pPr>
    <w:rPr>
      <w:rFonts w:ascii="Times New Roman" w:cs="Times New Roman" w:hAnsi="Times New Roman"/>
      <w:b w:val="1"/>
      <w:bCs w:val="1"/>
      <w:sz w:val="28"/>
      <w:szCs w:val="24"/>
    </w:rPr>
  </w:style>
  <w:style w:type="paragraph" w:styleId="BodyText2">
    <w:name w:val="Body Text 2"/>
    <w:basedOn w:val="Normal"/>
    <w:rsid w:val="006F4BC7"/>
    <w:rPr>
      <w:rFonts w:ascii="Times New Roman" w:hAnsi="Times New Roman"/>
      <w:sz w:val="24"/>
      <w:szCs w:val="20"/>
      <w:lang w:val="nl-NL"/>
    </w:rPr>
  </w:style>
  <w:style w:type="table" w:styleId="TableGrid">
    <w:name w:val="Table Grid"/>
    <w:basedOn w:val="TableNormal"/>
    <w:rsid w:val="00F3276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3">
    <w:name w:val="Body Text Indent 3"/>
    <w:basedOn w:val="Normal"/>
    <w:rsid w:val="00C063D5"/>
    <w:pPr>
      <w:spacing w:after="120"/>
      <w:ind w:left="360"/>
    </w:pPr>
    <w:rPr>
      <w:sz w:val="16"/>
      <w:szCs w:val="16"/>
    </w:rPr>
  </w:style>
  <w:style w:type="paragraph" w:styleId="BalloonText">
    <w:name w:val="Balloon Text"/>
    <w:basedOn w:val="Normal"/>
    <w:link w:val="BalloonTextChar"/>
    <w:semiHidden w:val="1"/>
    <w:unhideWhenUsed w:val="1"/>
    <w:rsid w:val="00D71A9C"/>
    <w:rPr>
      <w:rFonts w:ascii="Segoe UI" w:cs="Angsana New" w:hAnsi="Segoe UI"/>
      <w:sz w:val="18"/>
      <w:szCs w:val="22"/>
    </w:rPr>
  </w:style>
  <w:style w:type="character" w:styleId="BalloonTextChar" w:customStyle="1">
    <w:name w:val="Balloon Text Char"/>
    <w:basedOn w:val="DefaultParagraphFont"/>
    <w:link w:val="BalloonText"/>
    <w:semiHidden w:val="1"/>
    <w:rsid w:val="00D71A9C"/>
    <w:rPr>
      <w:rFonts w:ascii="Segoe UI" w:cs="Angsana New" w:eastAsia="Cordia New" w:hAnsi="Segoe UI"/>
      <w:color w:val="000000"/>
      <w:sz w:val="18"/>
      <w:szCs w:val="22"/>
      <w:lang w:bidi="th-TH"/>
    </w:rPr>
  </w:style>
  <w:style w:type="paragraph" w:styleId="Subtitle">
    <w:name w:val="Subtitle"/>
    <w:basedOn w:val="Normal"/>
    <w:next w:val="Normal"/>
    <w:pPr>
      <w:jc w:val="center"/>
    </w:pPr>
    <w:rPr>
      <w:rFonts w:ascii="Helvetica Neue" w:cs="Helvetica Neue" w:eastAsia="Helvetica Neue" w:hAnsi="Helvetica Neue"/>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uJT+BJnriKVuUz6OTxPlFXUhuA==">AMUW2mVP7Iai5zEJ3K/IXT/zLHtYnoRjqQ4JQOcP/EOyGayutb4A4x6MYgG+1Ldv14//hsZikf8wyUfwjO3NzkF+zGW2CmBVDCdtrqQxq+5Abc7LcLxNRGOuOZOT3fKXgoW1Md7CAq8z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2022-02-28T06:40:00Z</dcterms:created>
  <dc:creator>Administrator</dc:creator>
</cp:coreProperties>
</file>