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1: Create a user and set up a boutique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on github.io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 DISCUSSED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API to use for geolocation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similar to AirBnB -- where the location is more of an area rather than  a specific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Should boutiques be treated as Buckets or folders?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 is per Terabyte not per bucket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Pictures are stored in a bucket -- a bucket per user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issue with latency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Pictures should be stored in buckets (non-relational)  and all of the other information (textual info) should be in a separate relational database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S3 -- storage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Elastic Beanstalk --  for deploying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FireWall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SSH certs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Security -- put everything out, nothing in&gt;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Developer, Designer get different keys + Skeleton key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key with access to their own bucket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- DO: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 code for Facebook integration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Set-up the MySQL on AWS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Remote into AWS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CSV with user creation w/ FB api return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Rentor puts in their address, the rentee only sees the neighboring area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returns String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