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数据库进阶1</w:t>
      </w:r>
    </w:p>
    <w:p>
      <w:pPr/>
      <w:r>
        <w:t>mysql主从同步</w:t>
      </w:r>
    </w:p>
    <w:p>
      <w:pPr/>
      <w:r>
        <w:t>主服务器上启用binlog日志</w:t>
      </w:r>
    </w:p>
    <w:p>
      <w:pPr/>
      <w:r>
        <w:t>从服务器读取binlog中的sql命令存储到relaylog中，在开启sql进程读取relaylog中的sql命令执行</w:t>
      </w:r>
    </w:p>
    <w:p>
      <w:pPr/>
      <w:r>
        <w:drawing>
          <wp:inline distT="0" distB="0" distL="114300" distR="114300">
            <wp:extent cx="4304665" cy="3171825"/>
            <wp:effectExtent l="0" t="0" r="635" b="9525"/>
            <wp:docPr id="1" name="图片 1" descr="LINUXNSD_V01DBA2DAY01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2DAY01_008"/>
                    <pic:cNvPicPr>
                      <a:picLocks noChangeAspect="1"/>
                    </pic:cNvPicPr>
                  </pic:nvPicPr>
                  <pic:blipFill>
                    <a:blip r:embed="rId4"/>
                    <a:srcRect l="7233" t="9402" r="11043" b="1031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实现数据自动同步的服务结构</w:t>
      </w:r>
    </w:p>
    <w:p>
      <w:pPr/>
      <w:r>
        <w:t>主服务器：接收客户端访问的数据库服务器</w:t>
      </w:r>
    </w:p>
    <w:p>
      <w:pPr/>
      <w:r>
        <w:t>从服务器：自动从主服务器同步数据到本机的数据库服务器</w:t>
      </w:r>
    </w:p>
    <w:p>
      <w:pPr/>
      <w:r>
        <w:t>主库配置</w:t>
      </w:r>
    </w:p>
    <w:p>
      <w:pPr>
        <w:numPr>
          <w:ilvl w:val="0"/>
          <w:numId w:val="1"/>
        </w:numPr>
      </w:pPr>
      <w:r>
        <w:t>启用binlog日志文件</w:t>
      </w:r>
    </w:p>
    <w:p>
      <w:pPr>
        <w:numPr>
          <w:numId w:val="0"/>
        </w:numPr>
      </w:pPr>
      <w:r>
        <w:t>]#vim /etc/my.cnf</w:t>
      </w:r>
    </w:p>
    <w:p>
      <w:pPr>
        <w:numPr>
          <w:numId w:val="0"/>
        </w:numPr>
      </w:pPr>
      <w:r>
        <w:t>server_id</w:t>
      </w:r>
    </w:p>
    <w:p>
      <w:pPr>
        <w:numPr>
          <w:numId w:val="0"/>
        </w:numPr>
      </w:pPr>
      <w:r>
        <w:t>log-bin</w:t>
      </w:r>
    </w:p>
    <w:p>
      <w:pPr>
        <w:numPr>
          <w:ilvl w:val="0"/>
          <w:numId w:val="1"/>
        </w:numPr>
      </w:pPr>
      <w:r>
        <w:t>用户授权</w:t>
      </w:r>
    </w:p>
    <w:p>
      <w:pPr>
        <w:numPr>
          <w:numId w:val="0"/>
        </w:numPr>
        <w:rPr>
          <w:rFonts w:hint="default"/>
        </w:rPr>
      </w:pPr>
      <w:r>
        <w:t xml:space="preserve">mysql&gt;grant replication slave on *.* to </w:t>
      </w:r>
      <w:r>
        <w:fldChar w:fldCharType="begin"/>
      </w:r>
      <w:r>
        <w:instrText xml:space="preserve"> HYPERLINK "mailto:repuser@\”192.168.4.%\“" </w:instrText>
      </w:r>
      <w:r>
        <w:fldChar w:fldCharType="separate"/>
      </w:r>
      <w:r>
        <w:rPr>
          <w:rStyle w:val="3"/>
        </w:rPr>
        <w:t>repuser@</w:t>
      </w:r>
      <w:r>
        <w:rPr>
          <w:rStyle w:val="3"/>
          <w:rFonts w:hint="default"/>
        </w:rPr>
        <w:t>”192.168.4.%“</w:t>
      </w:r>
      <w:r>
        <w:fldChar w:fldCharType="end"/>
      </w:r>
      <w:r>
        <w:rPr>
          <w:rFonts w:hint="default"/>
        </w:rPr>
        <w:t xml:space="preserve"> identified by “123456”</w:t>
      </w:r>
    </w:p>
    <w:p>
      <w:pPr>
        <w:numPr>
          <w:ilvl w:val="0"/>
          <w:numId w:val="1"/>
        </w:numPr>
      </w:pPr>
      <w:r>
        <w:t>查看binlog日志信息</w:t>
      </w:r>
    </w:p>
    <w:p>
      <w:pPr>
        <w:widowControl w:val="0"/>
        <w:numPr>
          <w:numId w:val="0"/>
        </w:numPr>
        <w:jc w:val="both"/>
      </w:pPr>
      <w:r>
        <w:t>mysql&gt;show master status;</w:t>
      </w:r>
    </w:p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</w:pPr>
      <w:r>
        <w:t>从库配置</w:t>
      </w:r>
    </w:p>
    <w:p>
      <w:pPr>
        <w:numPr>
          <w:ilvl w:val="0"/>
          <w:numId w:val="2"/>
        </w:numPr>
      </w:pPr>
      <w:r>
        <w:t>指定server_id</w:t>
      </w:r>
    </w:p>
    <w:p>
      <w:pPr>
        <w:numPr>
          <w:numId w:val="0"/>
        </w:numPr>
      </w:pPr>
      <w:r>
        <w:t>]#vim /etc/my.cnf</w:t>
      </w:r>
    </w:p>
    <w:p>
      <w:pPr>
        <w:numPr>
          <w:numId w:val="0"/>
        </w:numPr>
      </w:pPr>
      <w:r>
        <w:t>server_id=23</w:t>
      </w:r>
    </w:p>
    <w:p>
      <w:pPr>
        <w:numPr>
          <w:ilvl w:val="0"/>
          <w:numId w:val="2"/>
        </w:numPr>
      </w:pPr>
      <w:r>
        <w:t>指定主服务器信息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mysql&gt; change master to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-&gt; master_host="192.168.4.22",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-&gt; master_user="repuser",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-&gt; master_password="123456",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-&gt; master_log_file="master22.000001",</w:t>
      </w:r>
    </w:p>
    <w:p>
      <w:pPr>
        <w:numPr>
          <w:numId w:val="0"/>
        </w:numPr>
      </w:pPr>
      <w:r>
        <w:rPr>
          <w:rFonts w:hint="eastAsia"/>
        </w:rPr>
        <w:t xml:space="preserve">    -&gt; master_log_pos=450;</w:t>
      </w:r>
    </w:p>
    <w:p>
      <w:pPr>
        <w:numPr>
          <w:ilvl w:val="0"/>
          <w:numId w:val="2"/>
        </w:numPr>
      </w:pPr>
      <w:r>
        <w:t>启动slave进程</w:t>
      </w:r>
    </w:p>
    <w:p>
      <w:pPr>
        <w:numPr>
          <w:numId w:val="0"/>
        </w:numPr>
      </w:pPr>
      <w:r>
        <w:t>mysql&gt;start slave</w:t>
      </w:r>
    </w:p>
    <w:p>
      <w:pPr>
        <w:numPr>
          <w:ilvl w:val="0"/>
          <w:numId w:val="2"/>
        </w:numPr>
      </w:pPr>
      <w:r>
        <w:t>查看进程信息</w:t>
      </w:r>
    </w:p>
    <w:p>
      <w:pPr>
        <w:numPr>
          <w:numId w:val="0"/>
        </w:numPr>
      </w:pPr>
      <w:r>
        <w:t>mysql&gt;show slave status</w:t>
      </w:r>
    </w:p>
    <w:p>
      <w:pPr>
        <w:numPr>
          <w:numId w:val="0"/>
        </w:numPr>
      </w:pPr>
      <w:r>
        <w:t>将从服务器恢复为独立数据库服务器</w:t>
      </w:r>
    </w:p>
    <w:p>
      <w:pPr>
        <w:numPr>
          <w:numId w:val="0"/>
        </w:numPr>
      </w:pPr>
      <w:r>
        <w:t>]#rm -rf /var/lib/mysql/master.info</w:t>
      </w:r>
    </w:p>
    <w:p>
      <w:pPr>
        <w:numPr>
          <w:numId w:val="0"/>
        </w:numPr>
      </w:pPr>
      <w:r>
        <w:t>]#rm -rf /var/lib/mysql/relay-log.info</w:t>
      </w:r>
    </w:p>
    <w:p>
      <w:pPr>
        <w:numPr>
          <w:numId w:val="0"/>
        </w:numPr>
      </w:pPr>
      <w:r>
        <w:t>]#rm -rf /var/lib/mysal/*relay-bin*</w:t>
      </w:r>
    </w:p>
    <w:p>
      <w:pPr>
        <w:numPr>
          <w:numId w:val="0"/>
        </w:numPr>
      </w:pPr>
      <w:r>
        <w:t>等同于</w:t>
      </w:r>
    </w:p>
    <w:p>
      <w:pPr>
        <w:numPr>
          <w:numId w:val="0"/>
        </w:numPr>
      </w:pPr>
      <w:r>
        <w:t>mysql&gt;reset slave;</w:t>
      </w:r>
    </w:p>
    <w:p>
      <w:pPr>
        <w:numPr>
          <w:numId w:val="0"/>
        </w:numPr>
      </w:pPr>
      <w:r>
        <w:t>验证主从配置</w:t>
      </w:r>
    </w:p>
    <w:p>
      <w:pPr>
        <w:numPr>
          <w:numId w:val="0"/>
        </w:numPr>
      </w:pPr>
      <w:r>
        <w:t>一主多从</w:t>
      </w:r>
    </w:p>
    <w:p>
      <w:pPr>
        <w:numPr>
          <w:numId w:val="0"/>
        </w:numPr>
      </w:pPr>
      <w:r>
        <w:t>将主服务器上的数据备份到第二台从服务器上</w:t>
      </w:r>
    </w:p>
    <w:p>
      <w:pPr>
        <w:numPr>
          <w:numId w:val="0"/>
        </w:numPr>
      </w:pPr>
      <w:r>
        <w:t>]#mysqldump -uroot -p123456 db7 &gt; /root/db7.sql</w:t>
      </w:r>
    </w:p>
    <w:p>
      <w:pPr>
        <w:numPr>
          <w:numId w:val="0"/>
        </w:numPr>
        <w:rPr>
          <w:rFonts w:hint="eastAsia"/>
        </w:rPr>
      </w:pPr>
      <w:r>
        <w:t>]#</w:t>
      </w:r>
      <w:r>
        <w:rPr>
          <w:rFonts w:hint="eastAsia"/>
        </w:rPr>
        <w:t xml:space="preserve">scp /root/db7.sql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"mailto:root@192.168.4.24:/root"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root@192.168.4.24:/root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在从服务器上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mysql&gt;create database db7;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mysql&gt; use db7;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Database changed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mysql&gt; source /root/db7.sql;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主从从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主服务器--从服务器（主服务器）--从服务器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做主从从结构时：需要允许链接复制（因为从主服务器上同步数据放在中继日志中relay-log，不是放在binlog日志中）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在从服务器上配置，将其同时作为主服务器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]#vim /etc/my.cnf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server_id=23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log-bin=master23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log_slave_updates</w:t>
      </w:r>
      <w:r>
        <w:rPr>
          <w:rFonts w:hint="default"/>
        </w:rPr>
        <w:tab/>
        <w:t/>
      </w:r>
      <w:r>
        <w:rPr>
          <w:rFonts w:hint="default"/>
        </w:rPr>
        <w:tab/>
        <w:t>#开启级联功能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主从结构同步常用配置选项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在主服务器上配置（影响所有从库）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vim /etc/my.cnf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binlog_ignore_db=数据库名</w:t>
      </w:r>
      <w:r>
        <w:rPr>
          <w:rFonts w:hint="default"/>
        </w:rPr>
        <w:tab/>
        <w:t/>
      </w:r>
      <w:r>
        <w:rPr>
          <w:rFonts w:hint="default"/>
        </w:rPr>
        <w:tab/>
        <w:t>#只允许同步某一个数据库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binlog_do_db=数据库名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#不允许同步的某一个数据库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在从服务器上配置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vim /etc/my.cnf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log_slave_updates </w:t>
      </w:r>
      <w:r>
        <w:rPr>
          <w:rFonts w:hint="default"/>
        </w:rPr>
        <w:tab/>
        <w:t/>
      </w:r>
      <w:r>
        <w:rPr>
          <w:rFonts w:hint="default"/>
        </w:rPr>
        <w:tab/>
        <w:t>#记录从服务器更新，允许链式复制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replicate_do_db=数据库名</w:t>
      </w:r>
      <w:r>
        <w:rPr>
          <w:rFonts w:hint="default"/>
        </w:rPr>
        <w:tab/>
        <w:t>#仅同步的库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replicate_ignore_db=数据库名</w:t>
      </w:r>
      <w:r>
        <w:rPr>
          <w:rFonts w:hint="default"/>
        </w:rPr>
        <w:tab/>
        <w:t>#不同步的库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relay_log=日志名</w:t>
      </w:r>
      <w:r>
        <w:rPr>
          <w:rFonts w:hint="default"/>
        </w:rPr>
        <w:tab/>
        <w:t/>
      </w:r>
      <w:r>
        <w:rPr>
          <w:rFonts w:hint="default"/>
        </w:rPr>
        <w:tab/>
        <w:t>#自定义中继日志文件名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复制模式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05300" cy="3162300"/>
            <wp:effectExtent l="0" t="0" r="0" b="0"/>
            <wp:docPr id="2" name="图片 2" descr="LINUXNSD_V01DBA2DAY01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2DAY01_036"/>
                    <pic:cNvPicPr>
                      <a:picLocks noChangeAspect="1"/>
                    </pic:cNvPicPr>
                  </pic:nvPicPr>
                  <pic:blipFill>
                    <a:blip r:embed="rId5"/>
                    <a:srcRect l="7040" t="9402" r="11224" b="1055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在数据库命令行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mysql&gt;show  variables  like  'have_dynamic_loading';</w:t>
      </w:r>
      <w:r>
        <w:rPr>
          <w:rFonts w:hint="default"/>
        </w:rPr>
        <w:tab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#查看是否允许动态加载模块（默认允许）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| Variable_name        | Value |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| have_dynamic_loading | YES   |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 row in set (0.01 sec)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mysql&gt; install plugin rpl_semi_sync_maste</w:t>
      </w:r>
      <w:r>
        <w:rPr>
          <w:rFonts w:hint="default"/>
        </w:rPr>
        <w:t xml:space="preserve">r  </w:t>
      </w:r>
      <w:r>
        <w:rPr>
          <w:rFonts w:hint="eastAsia"/>
        </w:rPr>
        <w:t>SONAME</w:t>
      </w:r>
      <w:r>
        <w:rPr>
          <w:rFonts w:hint="default"/>
        </w:rPr>
        <w:t xml:space="preserve"> </w:t>
      </w:r>
      <w:r>
        <w:rPr>
          <w:rFonts w:hint="eastAsia"/>
        </w:rPr>
        <w:t xml:space="preserve"> 'semisync_master.so';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#命令行加载插件（主服务器上）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mysql&gt; INSTALL PLUGIN rpl_semi_sync_slave SONAME  'semisync_slave.so';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#命令行加载插件（从服务器）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mysql&gt;SELECT</w:t>
      </w:r>
      <w:r>
        <w:rPr>
          <w:rFonts w:hint="default"/>
        </w:rPr>
        <w:t xml:space="preserve"> </w:t>
      </w:r>
      <w:r>
        <w:rPr>
          <w:rFonts w:hint="eastAsia"/>
        </w:rPr>
        <w:t>PLUGIN_NAME, PLUGIN_STATUS FROM INFORMATION_SCHEMA.PLUGINS  WHERE PLUGIN_NAME LIKE '%semi%';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#查看插件是否加载成功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| PLUGIN_NAME          | PLUGIN_STATUS |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| rpl_semi_sync_master | ACTIVE        |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| rpl_semi_sync_slave  | ACTIVE        |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mysql&gt; set global rpl_semi_sync_master_enabled =1;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mysql&gt; set global rpl_semi_sync_slave_enabled =1;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#启用模块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永久设置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vim /etc/my.cnf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plugin-load ="rpl_semi_sync_master=semisync_master.so;rpl_semi_sync_slave=semisync_slave.so"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rpl-semi-sync-master-enabled = 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rpl-semi-sync-slave-enabled = 1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（高可用架构，master和slave同时设置，切换后还可使用半同步复制）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711402">
    <w:nsid w:val="5CD8CA2A"/>
    <w:multiLevelType w:val="singleLevel"/>
    <w:tmpl w:val="5CD8CA2A"/>
    <w:lvl w:ilvl="0" w:tentative="1">
      <w:start w:val="1"/>
      <w:numFmt w:val="decimal"/>
      <w:suff w:val="nothing"/>
      <w:lvlText w:val="%1."/>
      <w:lvlJc w:val="left"/>
    </w:lvl>
  </w:abstractNum>
  <w:abstractNum w:abstractNumId="1557711482">
    <w:nsid w:val="5CD8CA7A"/>
    <w:multiLevelType w:val="singleLevel"/>
    <w:tmpl w:val="5CD8CA7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7711402"/>
  </w:num>
  <w:num w:numId="2">
    <w:abstractNumId w:val="1557711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D22D7"/>
    <w:rsid w:val="36AE775F"/>
    <w:rsid w:val="5DBECC55"/>
    <w:rsid w:val="6FDD67AC"/>
    <w:rsid w:val="79D8E78B"/>
    <w:rsid w:val="A2DCE159"/>
    <w:rsid w:val="A7D73FA0"/>
    <w:rsid w:val="BDDD22D7"/>
    <w:rsid w:val="CE3E19D0"/>
    <w:rsid w:val="ECF73D73"/>
    <w:rsid w:val="EF7F52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2019-05-13T09:10:00Z</dcterms:created>
  <dc:creator>root</dc:creator>
  <cp:lastModifiedBy>root</cp:lastModifiedBy>
  <dcterms:modified xsi:type="dcterms:W3CDTF">2019-05-13T20:09:31Z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