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bCs/>
          <w:sz w:val="28"/>
          <w:szCs w:val="28"/>
          <w:u w:val="single"/>
        </w:rPr>
      </w:pPr>
      <w:r>
        <w:rPr>
          <w:rFonts w:cs="Arial" w:ascii="Arial" w:hAnsi="Arial"/>
          <w:b/>
          <w:bCs/>
          <w:sz w:val="28"/>
          <w:szCs w:val="28"/>
          <w:u w:val="single"/>
        </w:rPr>
        <w:t>DAW001 Analysis Wizard Design</w:t>
      </w:r>
    </w:p>
    <w:p>
      <w:pPr>
        <w:pStyle w:val="Heading1"/>
        <w:numPr>
          <w:ilvl w:val="0"/>
          <w:numId w:val="2"/>
        </w:numPr>
        <w:ind w:hanging="432" w:left="432"/>
        <w:rPr>
          <w:u w:val="single"/>
        </w:rPr>
      </w:pPr>
      <w:r>
        <w:rPr>
          <w:u w:val="single"/>
        </w:rPr>
        <w:t>Introduction</w:t>
      </w:r>
    </w:p>
    <w:p>
      <w:pPr>
        <w:pStyle w:val="Normal"/>
        <w:ind w:left="432"/>
        <w:rPr>
          <w:rFonts w:ascii="Times New Roman" w:hAnsi="Times New Roman"/>
          <w:szCs w:val="24"/>
        </w:rPr>
      </w:pPr>
      <w:r>
        <w:rPr>
          <w:rFonts w:ascii="Times New Roman" w:hAnsi="Times New Roman"/>
          <w:szCs w:val="24"/>
        </w:rPr>
        <w:t>The analysis wizard is design to assist user to troubleshoot door systems (or other systems) based on collected data.</w:t>
      </w:r>
    </w:p>
    <w:p>
      <w:pPr>
        <w:pStyle w:val="Normal"/>
        <w:ind w:left="432"/>
        <w:rPr>
          <w:rFonts w:ascii="Times New Roman" w:hAnsi="Times New Roman"/>
          <w:szCs w:val="24"/>
        </w:rPr>
      </w:pPr>
      <w:r>
        <w:rPr>
          <w:rFonts w:ascii="Times New Roman" w:hAnsi="Times New Roman"/>
          <w:szCs w:val="24"/>
        </w:rPr>
        <w:t>The analysis itself will have to be determined in a consulting service context. The analysis will depend on available equipment and door system design</w:t>
      </w:r>
    </w:p>
    <w:p>
      <w:pPr>
        <w:pStyle w:val="Normal"/>
        <w:ind w:left="432"/>
        <w:rPr>
          <w:rFonts w:ascii="Times New Roman" w:hAnsi="Times New Roman"/>
          <w:szCs w:val="24"/>
        </w:rPr>
      </w:pPr>
      <w:r>
        <w:rPr>
          <w:rFonts w:ascii="Times New Roman" w:hAnsi="Times New Roman"/>
          <w:szCs w:val="24"/>
        </w:rPr>
        <w:t>Once the analysis determined, the data can be retrieved and Diplayed in a wizard like form</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0"/>
          <w:numId w:val="2"/>
        </w:numPr>
        <w:ind w:hanging="432" w:left="432"/>
        <w:rPr>
          <w:u w:val="single"/>
        </w:rPr>
      </w:pPr>
      <w:r>
        <w:rPr>
          <w:u w:val="single"/>
        </w:rPr>
        <w:t>Back-end</w:t>
      </w:r>
    </w:p>
    <w:p>
      <w:pPr>
        <w:pStyle w:val="Heading1"/>
        <w:numPr>
          <w:ilvl w:val="1"/>
          <w:numId w:val="2"/>
        </w:numPr>
        <w:rPr>
          <w:u w:val="single"/>
        </w:rPr>
      </w:pPr>
      <w:r>
        <w:rPr>
          <w:u w:val="single"/>
        </w:rPr>
        <w:t xml:space="preserve">Data </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data for the application will come from a generic database where other systems such as PLS save data in. The format of this database is yet to be determined. </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b w:val="false"/>
          <w:bCs w:val="false"/>
          <w:i/>
          <w:i/>
          <w:iCs/>
          <w:sz w:val="26"/>
          <w:szCs w:val="26"/>
          <w:u w:val="single"/>
        </w:rPr>
      </w:pPr>
      <w:r>
        <w:rPr>
          <w:rFonts w:eastAsia="Calibri" w:cs="Calibri" w:ascii="Arial Nova" w:hAnsi="Arial Nova"/>
          <w:b w:val="false"/>
          <w:bCs w:val="false"/>
          <w:i/>
          <w:iCs/>
          <w:sz w:val="26"/>
          <w:szCs w:val="26"/>
          <w:u w:val="single"/>
        </w:rPr>
        <w:t>Implementation Order (Roughly)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1.) SQL Database Tables &amp; Structure.</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2.) SQL Queries.</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3.) Matlab graph display.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Reasoning: The requirements of the parser largely hinge on the way that data is organized internally, thus it would be better if the data structures and logic are handled before trying to figure out how to feed the program input.</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The program itself won’t be of much use in a practical sense until data can be pulled from files, making it redundant to have an interface before then.</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hanging="0" w:left="0"/>
        <w:rPr>
          <w:rFonts w:ascii="Arial Nova" w:hAnsi="Arial Nova" w:eastAsia="Calibri" w:cs="Calibri"/>
        </w:rPr>
      </w:pPr>
      <w:r>
        <w:rPr>
          <w:rFonts w:eastAsia="Calibri" w:cs="Calibri" w:ascii="Arial Nova" w:hAnsi="Arial Nova"/>
        </w:rPr>
        <w:t>Note to self: Learn more about maps and possibly how they could be used to connect the measurement types to units. Stuck at whether the measurements should be their own class, or be simply arranged in a map with their respective units as a key.</w:t>
      </w:r>
    </w:p>
    <w:p>
      <w:pPr>
        <w:pStyle w:val="Normal"/>
        <w:spacing w:lineRule="atLeast" w:line="300" w:before="0" w:after="0"/>
        <w:ind w:hanging="0" w:left="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b w:val="false"/>
          <w:bCs w:val="false"/>
          <w:i/>
          <w:i/>
          <w:iCs/>
          <w:sz w:val="26"/>
          <w:szCs w:val="26"/>
          <w:u w:val="single"/>
          <w:lang w:val="en-GB"/>
        </w:rPr>
      </w:pPr>
      <w:r>
        <w:rPr>
          <w:rFonts w:eastAsia="Calibri" w:cs="Calibri" w:ascii="Arial Nova" w:hAnsi="Arial Nova"/>
          <w:b w:val="false"/>
          <w:bCs w:val="false"/>
          <w:i/>
          <w:iCs/>
          <w:sz w:val="26"/>
          <w:szCs w:val="26"/>
          <w:u w:val="single"/>
          <w:lang w:val="en-GB"/>
        </w:rPr>
        <w:t>Structures</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Door Entry: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Vehicle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DeviceUsed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DoorType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StepsList</w:t>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b/>
          <w:bCs/>
          <w:u w:val="single"/>
          <w:lang w:val="en-GB"/>
        </w:rPr>
      </w:pPr>
      <w:r>
        <w:rPr>
          <w:rFonts w:eastAsia="Calibri" w:cs="Calibri" w:ascii="Arial Nova" w:hAnsi="Arial Nova"/>
          <w:b/>
          <w:bCs/>
          <w:u w:val="single"/>
          <w:lang w:val="en-GB"/>
        </w:rPr>
        <w:t>Vehicle:</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VIN#</w:t>
      </w:r>
    </w:p>
    <w:p>
      <w:pPr>
        <w:pStyle w:val="Normal"/>
        <w:spacing w:lineRule="atLeast" w:line="300" w:before="0" w:after="0"/>
        <w:ind w:firstLine="360"/>
        <w:rPr>
          <w:lang w:val="en-GB"/>
        </w:rPr>
      </w:pPr>
      <w:r>
        <w:rPr>
          <w:rFonts w:eastAsia="Calibri" w:cs="Calibri" w:ascii="Arial Nova" w:hAnsi="Arial Nova"/>
          <w:lang w:val="en-GB"/>
        </w:rPr>
        <w:tab/>
        <w:t>Make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Model</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Age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ManufactureDate</w:t>
      </w:r>
    </w:p>
    <w:p>
      <w:pPr>
        <w:pStyle w:val="Normal"/>
        <w:spacing w:lineRule="atLeast" w:line="300" w:before="0" w:after="0"/>
        <w:ind w:hanging="0" w:left="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StepsList:</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Step(1)… Step(n)</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ID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X</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LowerTol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UpperTol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TolDeviation</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TolType (fixed or sampled)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b/>
          <w:bCs/>
          <w:sz w:val="26"/>
          <w:szCs w:val="26"/>
          <w:u w:val="single"/>
        </w:rPr>
      </w:pPr>
      <w:r>
        <w:rPr>
          <w:b/>
          <w:bCs/>
          <w:sz w:val="26"/>
          <w:szCs w:val="26"/>
          <w:u w:val="single"/>
        </w:rPr>
        <w:t>Measurement*</w:t>
      </w:r>
    </w:p>
    <w:p>
      <w:pPr>
        <w:pStyle w:val="Normal"/>
        <w:spacing w:lineRule="atLeast" w:line="300" w:before="0" w:after="0"/>
        <w:ind w:firstLine="360"/>
        <w:rPr>
          <w:b w:val="false"/>
          <w:bCs w:val="false"/>
          <w:u w:val="none"/>
        </w:rPr>
      </w:pPr>
      <w:r>
        <w:rPr>
          <w:b w:val="false"/>
          <w:bCs w:val="false"/>
          <w:u w:val="none"/>
        </w:rPr>
        <w:tab/>
        <w:t>Type</w:t>
      </w:r>
    </w:p>
    <w:p>
      <w:pPr>
        <w:pStyle w:val="Normal"/>
        <w:spacing w:lineRule="atLeast" w:line="300" w:before="0" w:after="0"/>
        <w:ind w:firstLine="360"/>
        <w:rPr>
          <w:b w:val="false"/>
          <w:bCs w:val="false"/>
          <w:u w:val="none"/>
        </w:rPr>
      </w:pPr>
      <w:r>
        <w:rPr>
          <w:b w:val="false"/>
          <w:bCs w:val="false"/>
          <w:u w:val="none"/>
        </w:rPr>
        <w:tab/>
        <w:t>Unit</w:t>
      </w:r>
    </w:p>
    <w:p>
      <w:pPr>
        <w:pStyle w:val="Normal"/>
        <w:spacing w:lineRule="atLeast" w:line="300" w:before="0" w:after="0"/>
        <w:ind w:firstLine="360"/>
        <w:rPr>
          <w:b w:val="false"/>
          <w:bCs w:val="false"/>
          <w:u w:val="none"/>
        </w:rPr>
      </w:pPr>
      <w:r>
        <w:rPr>
          <w:b w:val="false"/>
          <w:bCs w:val="false"/>
          <w:u w:val="none"/>
        </w:rPr>
        <w:tab/>
        <w:t>Value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 will be implemented as a generic, so that any measurement type can use the same basic structure without a complete class rewrite.</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1"/>
          <w:numId w:val="2"/>
        </w:numPr>
        <w:rPr>
          <w:u w:val="single"/>
        </w:rPr>
      </w:pPr>
      <w:r>
        <w:rPr>
          <w:u w:val="single"/>
        </w:rPr>
        <w:t>Analysis Script</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A predefined script, established by an EZ application engineer, will be run where each step describes the following</w:t>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X axis : </w:t>
      </w:r>
      <w:r>
        <w:rPr>
          <w:rFonts w:eastAsia="Calibri" w:cs="Calibri" w:ascii="Arial Nova" w:hAnsi="Arial Nova"/>
        </w:rPr>
        <w:t>Which metric will be used as the x axis of the graph, for example closing Speed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Y axis : </w:t>
      </w:r>
      <w:r>
        <w:rPr>
          <w:rFonts w:eastAsia="Calibri" w:cs="Calibri" w:ascii="Arial Nova" w:hAnsi="Arial Nova"/>
        </w:rPr>
        <w:t>Which metric will be used as the x axis of the graph, for example cabin pressure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b/>
          <w:bCs/>
        </w:rPr>
        <w:t>Tolerance</w:t>
      </w:r>
      <w:r>
        <w:rPr>
          <w:rFonts w:eastAsia="Calibri" w:cs="Calibri" w:ascii="Arial Nova" w:hAnsi="Arial Nova"/>
        </w:rPr>
        <w:t xml:space="preserve"> Fixed / Sampled :</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Fixed: a upper and lower tolerance is entered</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Sampled : The population wil be used as an avaverage / linefit and 2sigma limits</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Title: Title of the step</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 xml:space="preserve">Conclusion if selected sample </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Next Analisys Step</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In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t>These descriptions are prepared ain for example excel or xml style script, and can easily be customized for content or language</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Heading1"/>
        <w:numPr>
          <w:ilvl w:val="0"/>
          <w:numId w:val="2"/>
        </w:numPr>
        <w:ind w:hanging="432" w:left="432"/>
        <w:rPr>
          <w:u w:val="single"/>
        </w:rPr>
      </w:pPr>
      <w:r>
        <w:rPr>
          <w:u w:val="single"/>
        </w:rPr>
        <w:t>Front end</w:t>
      </w:r>
    </w:p>
    <w:p>
      <w:pPr>
        <w:pStyle w:val="Heading1"/>
        <w:numPr>
          <w:ilvl w:val="1"/>
          <w:numId w:val="2"/>
        </w:numPr>
        <w:rPr>
          <w:u w:val="single"/>
        </w:rPr>
      </w:pPr>
      <w:r>
        <w:rPr>
          <w:u w:val="single"/>
        </w:rPr>
        <w:t>Vehicle Selection Step</w:t>
      </w:r>
    </w:p>
    <w:p>
      <w:pPr>
        <w:pStyle w:val="Normal"/>
        <w:spacing w:lineRule="atLeast" w:line="300" w:before="0" w:after="0"/>
        <w:ind w:firstLine="360"/>
        <w:rPr>
          <w:rFonts w:ascii="Arial Nova" w:hAnsi="Arial Nova" w:eastAsia="Calibri" w:cs="Calibri"/>
        </w:rPr>
      </w:pPr>
      <w:r>
        <w:rPr>
          <w:rFonts w:eastAsia="Calibri" w:cs="Calibri" w:ascii="Arial Nova" w:hAnsi="Arial Nova"/>
        </w:rPr>
        <w:t>In this window a selection can be made on the available vehicles. This can be a digikey or Motion configuration style selection box.</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user can select a model type, door type, time interval </w:t>
      </w:r>
    </w:p>
    <w:p>
      <w:pPr>
        <w:pStyle w:val="Normal"/>
        <w:spacing w:lineRule="atLeast" w:line="300" w:before="0" w:after="0"/>
        <w:ind w:firstLine="360"/>
        <w:rPr>
          <w:rFonts w:ascii="Arial Nova" w:hAnsi="Arial Nova" w:eastAsia="Calibri" w:cs="Calibri"/>
        </w:rPr>
      </w:pPr>
      <w:r>
        <w:rPr>
          <w:rFonts w:eastAsia="Calibri" w:cs="Calibri" w:ascii="Arial Nova" w:hAnsi="Arial Nova"/>
        </w:rPr>
        <w:t>And the vin number to be evaluated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selected configuration can be saved/loaded to make future selections easy and quick</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data meetign all the querie is now available for display. The buld data will be used as ‘mass’ the individual selected vin stans apart in color and size in the upcoming graphs</w:t>
      </w:r>
    </w:p>
    <w:p>
      <w:pPr>
        <w:pStyle w:val="Heading1"/>
        <w:numPr>
          <w:ilvl w:val="1"/>
          <w:numId w:val="2"/>
        </w:numPr>
        <w:rPr>
          <w:u w:val="single"/>
        </w:rPr>
      </w:pPr>
      <w:r>
        <w:rPr>
          <w:u w:val="single"/>
        </w:rPr>
        <w:t>Analysis Step (n times repeated)</w:t>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t>The analuiysis step corrsesponds to the first line of the analysis script.</w:t>
      </w:r>
    </w:p>
    <w:p>
      <w:pPr>
        <w:pStyle w:val="Normal"/>
        <w:rPr/>
      </w:pPr>
      <w:r>
        <w:rPr/>
        <w:tab/>
        <w:t>The window populates the graph clearly with tolerance lines and the bulk data as well as the selected sample.</w:t>
      </w:r>
    </w:p>
    <w:p>
      <w:pPr>
        <w:pStyle w:val="Normal"/>
        <w:rPr/>
      </w:pPr>
      <w:r>
        <w:rPr/>
        <w:t>Base don the toelrances it can already highlight the descriptive text of the situation.</w:t>
      </w:r>
    </w:p>
    <w:p>
      <w:pPr>
        <w:pStyle w:val="Normal"/>
        <w:rPr/>
      </w:pPr>
      <w:r>
        <w:rPr/>
        <w:t>The user can read the comments provided by the script</w:t>
      </w:r>
    </w:p>
    <w:p>
      <w:pPr>
        <w:pStyle w:val="Normal"/>
        <w:rPr/>
      </w:pPr>
      <w:r>
        <w:rPr/>
        <w:t>A next step can be selected to view the next abnalysis, a previous button will take you back to the previous step.</w:t>
      </w:r>
    </w:p>
    <w:p>
      <w:pPr>
        <w:pStyle w:val="Normal"/>
        <w:rPr/>
      </w:pPr>
      <w:r>
        <w:rPr/>
        <w:t>If the sample is outside tholernaces, it is clearly highlightsd as a special case and a case subject to trisk.</w:t>
      </w:r>
    </w:p>
    <w:p>
      <w:pPr>
        <w:pStyle w:val="Heading1"/>
        <w:numPr>
          <w:ilvl w:val="1"/>
          <w:numId w:val="2"/>
        </w:numPr>
        <w:rPr>
          <w:u w:val="single"/>
        </w:rPr>
      </w:pPr>
      <w:r>
        <w:rPr>
          <w:u w:val="single"/>
        </w:rPr>
        <w:t>Report Step</w:t>
      </w:r>
    </w:p>
    <w:p>
      <w:pPr>
        <w:pStyle w:val="Normal"/>
        <w:rPr/>
      </w:pPr>
      <w:r>
        <w:rPr/>
        <w:t>All previous reported graphs and athe associated conclusions can be printed in pdf format for a record of the analysis</w:t>
      </w:r>
    </w:p>
    <w:p>
      <w:pPr>
        <w:pStyle w:val="Normal"/>
        <w:spacing w:lineRule="atLeast" w:line="300" w:before="0" w:after="0"/>
        <w:ind w:firstLine="360"/>
        <w:rPr>
          <w:rFonts w:ascii="Arial Nova" w:hAnsi="Arial Nova" w:eastAsia="Calibri" w:cs="Calibri"/>
        </w:rPr>
      </w:pPr>
      <w:r>
        <w:rPr>
          <w:rFonts w:eastAsia="Calibri" w:cs="Calibri" w:ascii="Arial Nova" w:hAnsi="Arial Nova"/>
        </w:rPr>
        <w:t>The grapsh can show the image and the comment that is applicable is printed below graph.</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144" w:top="473" w:footer="144"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Nov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3</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3</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3</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3</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w:t>
          </w:r>
          <w:r>
            <w:rPr>
              <w:rFonts w:eastAsia="Calibri" w:cs="Arial"/>
              <w:i/>
              <w:iCs/>
              <w:kern w:val="0"/>
              <w:sz w:val="22"/>
              <w:szCs w:val="22"/>
            </w:rPr>
            <w:t>2</w:t>
          </w:r>
          <w:r>
            <w:rPr>
              <w:rFonts w:eastAsia="Calibri" w:cs="Arial"/>
              <w:i/>
              <w:iCs/>
              <w:kern w:val="0"/>
              <w:sz w:val="22"/>
              <w:szCs w:val="22"/>
            </w:rPr>
            <w:t>.0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2"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w:t>
          </w:r>
          <w:r>
            <w:rPr>
              <w:rFonts w:eastAsia="Calibri" w:cs="Arial"/>
              <w:i/>
              <w:iCs/>
              <w:kern w:val="0"/>
              <w:sz w:val="22"/>
              <w:szCs w:val="22"/>
            </w:rPr>
            <w:t>2</w:t>
          </w:r>
          <w:r>
            <w:rPr>
              <w:rFonts w:eastAsia="Calibri" w:cs="Arial"/>
              <w:i/>
              <w:iCs/>
              <w:kern w:val="0"/>
              <w:sz w:val="22"/>
              <w:szCs w:val="22"/>
            </w:rPr>
            <w:t>.0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92" w:hanging="360"/>
      </w:pPr>
      <w:rPr>
        <w:rFonts w:ascii="Symbol" w:hAnsi="Symbol" w:cs="Symbol" w:hint="default"/>
      </w:rPr>
    </w:lvl>
    <w:lvl w:ilvl="1">
      <w:start w:val="1"/>
      <w:numFmt w:val="bullet"/>
      <w:lvlText w:val="o"/>
      <w:lvlJc w:val="left"/>
      <w:pPr>
        <w:tabs>
          <w:tab w:val="num" w:pos="0"/>
        </w:tabs>
        <w:ind w:left="1512" w:hanging="360"/>
      </w:pPr>
      <w:rPr>
        <w:rFonts w:ascii="Courier New" w:hAnsi="Courier New" w:cs="Courier New" w:hint="default"/>
      </w:rPr>
    </w:lvl>
    <w:lvl w:ilvl="2">
      <w:start w:val="1"/>
      <w:numFmt w:val="bullet"/>
      <w:lvlText w:val=""/>
      <w:lvlJc w:val="left"/>
      <w:pPr>
        <w:tabs>
          <w:tab w:val="num" w:pos="0"/>
        </w:tabs>
        <w:ind w:left="2232" w:hanging="360"/>
      </w:pPr>
      <w:rPr>
        <w:rFonts w:ascii="Wingdings" w:hAnsi="Wingdings" w:cs="Wingdings" w:hint="default"/>
      </w:rPr>
    </w:lvl>
    <w:lvl w:ilvl="3">
      <w:start w:val="1"/>
      <w:numFmt w:val="bullet"/>
      <w:lvlText w:val=""/>
      <w:lvlJc w:val="left"/>
      <w:pPr>
        <w:tabs>
          <w:tab w:val="num" w:pos="0"/>
        </w:tabs>
        <w:ind w:left="2952" w:hanging="360"/>
      </w:pPr>
      <w:rPr>
        <w:rFonts w:ascii="Symbol" w:hAnsi="Symbol" w:cs="Symbol" w:hint="default"/>
      </w:rPr>
    </w:lvl>
    <w:lvl w:ilvl="4">
      <w:start w:val="1"/>
      <w:numFmt w:val="bullet"/>
      <w:lvlText w:val="o"/>
      <w:lvlJc w:val="left"/>
      <w:pPr>
        <w:tabs>
          <w:tab w:val="num" w:pos="0"/>
        </w:tabs>
        <w:ind w:left="3672" w:hanging="360"/>
      </w:pPr>
      <w:rPr>
        <w:rFonts w:ascii="Courier New" w:hAnsi="Courier New" w:cs="Courier New" w:hint="default"/>
      </w:rPr>
    </w:lvl>
    <w:lvl w:ilvl="5">
      <w:start w:val="1"/>
      <w:numFmt w:val="bullet"/>
      <w:lvlText w:val=""/>
      <w:lvlJc w:val="left"/>
      <w:pPr>
        <w:tabs>
          <w:tab w:val="num" w:pos="0"/>
        </w:tabs>
        <w:ind w:left="4392" w:hanging="360"/>
      </w:pPr>
      <w:rPr>
        <w:rFonts w:ascii="Wingdings" w:hAnsi="Wingdings" w:cs="Wingdings" w:hint="default"/>
      </w:rPr>
    </w:lvl>
    <w:lvl w:ilvl="6">
      <w:start w:val="1"/>
      <w:numFmt w:val="bullet"/>
      <w:lvlText w:val=""/>
      <w:lvlJc w:val="left"/>
      <w:pPr>
        <w:tabs>
          <w:tab w:val="num" w:pos="0"/>
        </w:tabs>
        <w:ind w:left="5112" w:hanging="360"/>
      </w:pPr>
      <w:rPr>
        <w:rFonts w:ascii="Symbol" w:hAnsi="Symbol" w:cs="Symbol" w:hint="default"/>
      </w:rPr>
    </w:lvl>
    <w:lvl w:ilvl="7">
      <w:start w:val="1"/>
      <w:numFmt w:val="bullet"/>
      <w:lvlText w:val="o"/>
      <w:lvlJc w:val="left"/>
      <w:pPr>
        <w:tabs>
          <w:tab w:val="num" w:pos="0"/>
        </w:tabs>
        <w:ind w:left="5832" w:hanging="360"/>
      </w:pPr>
      <w:rPr>
        <w:rFonts w:ascii="Courier New" w:hAnsi="Courier New" w:cs="Courier New" w:hint="default"/>
      </w:rPr>
    </w:lvl>
    <w:lvl w:ilvl="8">
      <w:start w:val="1"/>
      <w:numFmt w:val="bullet"/>
      <w:lvlText w:val=""/>
      <w:lvlJc w:val="left"/>
      <w:pPr>
        <w:tabs>
          <w:tab w:val="num" w:pos="0"/>
        </w:tabs>
        <w:ind w:left="6552"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paragraph" w:styleId="Heading1">
    <w:name w:val="Heading 1"/>
    <w:basedOn w:val="Normal"/>
    <w:next w:val="Normal"/>
    <w:link w:val="Heading1Char"/>
    <w:qFormat/>
    <w:pPr>
      <w:keepNext w:val="true"/>
      <w:numPr>
        <w:ilvl w:val="0"/>
        <w:numId w:val="1"/>
      </w:numPr>
      <w:spacing w:lineRule="auto" w:line="240" w:before="240" w:after="60"/>
      <w:outlineLvl w:val="0"/>
    </w:pPr>
    <w:rPr>
      <w:rFonts w:ascii="Arial" w:hAnsi="Arial" w:eastAsia="Times New Roman" w:cs="Arial"/>
      <w:b/>
      <w:bCs/>
      <w:kern w:val="2"/>
      <w:sz w:val="28"/>
      <w:szCs w:val="28"/>
    </w:rPr>
  </w:style>
  <w:style w:type="paragraph" w:styleId="Heading2">
    <w:name w:val="Heading 2"/>
    <w:basedOn w:val="Normal"/>
    <w:next w:val="Normal"/>
    <w:link w:val="Heading2Char"/>
    <w:qFormat/>
    <w:pPr>
      <w:keepNext w:val="true"/>
      <w:numPr>
        <w:ilvl w:val="1"/>
        <w:numId w:val="1"/>
      </w:numPr>
      <w:spacing w:lineRule="auto" w:line="240" w:before="240" w:after="60"/>
      <w:outlineLvl w:val="1"/>
    </w:pPr>
    <w:rPr>
      <w:rFonts w:ascii="Arial" w:hAnsi="Arial" w:eastAsia="Times New Roman" w:cs="Arial"/>
      <w:b/>
      <w:bCs/>
      <w:i/>
      <w:iCs/>
      <w:sz w:val="24"/>
      <w:szCs w:val="24"/>
    </w:rPr>
  </w:style>
  <w:style w:type="paragraph" w:styleId="Heading3">
    <w:name w:val="Heading 3"/>
    <w:basedOn w:val="Normal"/>
    <w:next w:val="Normal"/>
    <w:link w:val="Heading3Char"/>
    <w:qFormat/>
    <w:pPr>
      <w:keepNext w:val="true"/>
      <w:numPr>
        <w:ilvl w:val="2"/>
        <w:numId w:val="1"/>
      </w:numPr>
      <w:spacing w:lineRule="auto" w:line="240" w:before="240" w:after="60"/>
      <w:outlineLvl w:val="2"/>
    </w:pPr>
    <w:rPr>
      <w:rFonts w:ascii="Cambria" w:hAnsi="Cambria" w:eastAsia="Times New Roman" w:cs="Times New Roman"/>
      <w:b/>
      <w:bCs/>
      <w:sz w:val="26"/>
      <w:szCs w:val="26"/>
    </w:rPr>
  </w:style>
  <w:style w:type="paragraph" w:styleId="Heading4">
    <w:name w:val="Heading 4"/>
    <w:basedOn w:val="Normal"/>
    <w:next w:val="Normal"/>
    <w:link w:val="Heading4Char"/>
    <w:qFormat/>
    <w:pPr>
      <w:keepNext w:val="true"/>
      <w:numPr>
        <w:ilvl w:val="3"/>
        <w:numId w:val="1"/>
      </w:numPr>
      <w:spacing w:lineRule="auto" w:line="240" w:before="240" w:after="60"/>
      <w:outlineLvl w:val="3"/>
    </w:pPr>
    <w:rPr>
      <w:rFonts w:ascii="Calibri" w:hAnsi="Calibri" w:eastAsia="Times New Roman" w:cs="Times New Roman"/>
      <w:b/>
      <w:bCs/>
      <w:sz w:val="28"/>
      <w:szCs w:val="28"/>
    </w:rPr>
  </w:style>
  <w:style w:type="paragraph" w:styleId="Heading5">
    <w:name w:val="Heading 5"/>
    <w:basedOn w:val="Normal"/>
    <w:next w:val="Normal"/>
    <w:link w:val="Heading5Char"/>
    <w:qFormat/>
    <w:pPr>
      <w:numPr>
        <w:ilvl w:val="4"/>
        <w:numId w:val="1"/>
      </w:numPr>
      <w:spacing w:lineRule="auto" w:line="240" w:before="240" w:after="60"/>
      <w:outlineLvl w:val="4"/>
    </w:pPr>
    <w:rPr>
      <w:rFonts w:ascii="Calibri" w:hAnsi="Calibri" w:eastAsia="Times New Roman" w:cs="Times New Roman"/>
      <w:b/>
      <w:bCs/>
      <w:i/>
      <w:iCs/>
      <w:sz w:val="26"/>
      <w:szCs w:val="26"/>
    </w:rPr>
  </w:style>
  <w:style w:type="paragraph" w:styleId="Heading6">
    <w:name w:val="Heading 6"/>
    <w:basedOn w:val="Normal"/>
    <w:next w:val="Normal"/>
    <w:link w:val="Heading6Char"/>
    <w:qFormat/>
    <w:pPr>
      <w:numPr>
        <w:ilvl w:val="5"/>
        <w:numId w:val="1"/>
      </w:numPr>
      <w:spacing w:lineRule="auto" w:line="240" w:before="240" w:after="60"/>
      <w:outlineLvl w:val="5"/>
    </w:pPr>
    <w:rPr>
      <w:rFonts w:ascii="Calibri" w:hAnsi="Calibri" w:eastAsia="Times New Roman" w:cs="Times New Roman"/>
      <w:b/>
      <w:bCs/>
    </w:rPr>
  </w:style>
  <w:style w:type="paragraph" w:styleId="Heading7">
    <w:name w:val="Heading 7"/>
    <w:basedOn w:val="Normal"/>
    <w:next w:val="Normal"/>
    <w:link w:val="Heading7Char"/>
    <w:qFormat/>
    <w:pPr>
      <w:numPr>
        <w:ilvl w:val="6"/>
        <w:numId w:val="1"/>
      </w:numPr>
      <w:spacing w:lineRule="auto" w:line="240" w:before="240" w:after="60"/>
      <w:outlineLvl w:val="6"/>
    </w:pPr>
    <w:rPr>
      <w:rFonts w:ascii="Calibri" w:hAnsi="Calibri" w:eastAsia="Times New Roman" w:cs="Times New Roman"/>
      <w:sz w:val="24"/>
      <w:szCs w:val="24"/>
    </w:rPr>
  </w:style>
  <w:style w:type="paragraph" w:styleId="Heading8">
    <w:name w:val="Heading 8"/>
    <w:basedOn w:val="Normal"/>
    <w:next w:val="Normal"/>
    <w:link w:val="Heading8Char"/>
    <w:qFormat/>
    <w:pPr>
      <w:numPr>
        <w:ilvl w:val="7"/>
        <w:numId w:val="1"/>
      </w:numPr>
      <w:spacing w:lineRule="auto" w:line="240" w:before="240" w:after="60"/>
      <w:outlineLvl w:val="7"/>
    </w:pPr>
    <w:rPr>
      <w:rFonts w:ascii="Calibri" w:hAnsi="Calibri" w:eastAsia="Times New Roman" w:cs="Times New Roman"/>
      <w:i/>
      <w:iCs/>
      <w:sz w:val="24"/>
      <w:szCs w:val="24"/>
    </w:rPr>
  </w:style>
  <w:style w:type="paragraph" w:styleId="Heading9">
    <w:name w:val="Heading 9"/>
    <w:basedOn w:val="Normal"/>
    <w:next w:val="Normal"/>
    <w:link w:val="Heading9Char"/>
    <w:qFormat/>
    <w:pPr>
      <w:numPr>
        <w:ilvl w:val="8"/>
        <w:numId w:val="1"/>
      </w:numPr>
      <w:spacing w:lineRule="auto" w:line="240" w:before="240" w:after="60"/>
      <w:outlineLvl w:val="8"/>
    </w:pPr>
    <w:rPr>
      <w:rFonts w:ascii="Cambria" w:hAnsi="Cambria" w:eastAsia="Times New Roman" w:cs="Times New Roman"/>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Mention">
    <w:name w:val="Mention"/>
    <w:basedOn w:val="DefaultParagraphFont"/>
    <w:qFormat/>
    <w:rPr>
      <w:color w:val="2B579A"/>
      <w:shd w:fill="E6E6E6" w:val="clear"/>
    </w:rPr>
  </w:style>
  <w:style w:type="character" w:styleId="CommentTextChar">
    <w:name w:val="Comment Text Char"/>
    <w:basedOn w:val="DefaultParagraphFont"/>
    <w:link w:val="AnnotationText"/>
    <w:qFormat/>
    <w:rPr>
      <w:sz w:val="20"/>
      <w:szCs w:val="20"/>
    </w:rPr>
  </w:style>
  <w:style w:type="character" w:styleId="annotationreference">
    <w:name w:val="annotation reference"/>
    <w:basedOn w:val="DefaultParagraphFont"/>
    <w:qFormat/>
    <w:rPr>
      <w:sz w:val="16"/>
      <w:szCs w:val="16"/>
    </w:rPr>
  </w:style>
  <w:style w:type="character" w:styleId="Heading1Char">
    <w:name w:val="Heading 1 Char"/>
    <w:basedOn w:val="DefaultParagraphFont"/>
    <w:link w:val="Heading1"/>
    <w:qFormat/>
    <w:rPr>
      <w:rFonts w:ascii="Arial" w:hAnsi="Arial" w:eastAsia="Times New Roman" w:cs="Arial"/>
      <w:b/>
      <w:bCs/>
      <w:kern w:val="2"/>
      <w:sz w:val="28"/>
      <w:szCs w:val="28"/>
    </w:rPr>
  </w:style>
  <w:style w:type="character" w:styleId="Heading2Char">
    <w:name w:val="Heading 2 Char"/>
    <w:basedOn w:val="DefaultParagraphFont"/>
    <w:link w:val="Heading2"/>
    <w:qFormat/>
    <w:rPr>
      <w:rFonts w:ascii="Arial" w:hAnsi="Arial" w:eastAsia="Times New Roman" w:cs="Arial"/>
      <w:b/>
      <w:bCs/>
      <w:i/>
      <w:iCs/>
      <w:sz w:val="24"/>
      <w:szCs w:val="24"/>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Times New Roman" w:cs="Times New Roman"/>
      <w:b/>
      <w:bCs/>
      <w:i/>
      <w:iCs/>
      <w:sz w:val="26"/>
      <w:szCs w:val="26"/>
    </w:rPr>
  </w:style>
  <w:style w:type="character" w:styleId="Heading6Char">
    <w:name w:val="Heading 6 Char"/>
    <w:basedOn w:val="DefaultParagraphFont"/>
    <w:link w:val="Heading6"/>
    <w:qFormat/>
    <w:rPr>
      <w:rFonts w:ascii="Calibri" w:hAnsi="Calibri" w:eastAsia="Times New Roman" w:cs="Times New Roman"/>
      <w:b/>
      <w:bCs/>
    </w:rPr>
  </w:style>
  <w:style w:type="character" w:styleId="Heading7Char">
    <w:name w:val="Heading 7 Char"/>
    <w:basedOn w:val="DefaultParagraphFont"/>
    <w:link w:val="Heading7"/>
    <w:qFormat/>
    <w:rPr>
      <w:rFonts w:ascii="Calibri" w:hAnsi="Calibri" w:eastAsia="Times New Roman" w:cs="Times New Roman"/>
      <w:sz w:val="24"/>
      <w:szCs w:val="24"/>
    </w:rPr>
  </w:style>
  <w:style w:type="character" w:styleId="Heading8Char">
    <w:name w:val="Heading 8 Char"/>
    <w:basedOn w:val="DefaultParagraphFont"/>
    <w:link w:val="Heading8"/>
    <w:qFormat/>
    <w:rPr>
      <w:rFonts w:ascii="Calibri" w:hAnsi="Calibri" w:eastAsia="Times New Roman" w:cs="Times New Roman"/>
      <w:i/>
      <w:iCs/>
      <w:sz w:val="24"/>
      <w:szCs w:val="24"/>
    </w:rPr>
  </w:style>
  <w:style w:type="character" w:styleId="Heading9Char">
    <w:name w:val="Heading 9 Char"/>
    <w:basedOn w:val="DefaultParagraphFont"/>
    <w:link w:val="Heading9"/>
    <w:qFormat/>
    <w:rPr>
      <w:rFonts w:ascii="Cambria" w:hAnsi="Cambria" w:eastAsia="Times New Roman" w:cs="Times New Roman"/>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AnnotationText">
    <w:name w:val="Annotation Text"/>
    <w:basedOn w:val="Normal"/>
    <w:link w:val="CommentTextChar"/>
    <w:pPr>
      <w:spacing w:lineRule="auto" w:line="240"/>
    </w:pPr>
    <w:rPr>
      <w:sz w:val="20"/>
      <w:szCs w:val="20"/>
    </w:rPr>
  </w:style>
  <w:style w:type="paragraph" w:styleId="Revision">
    <w:name w:val="Revision"/>
    <w:qFormat/>
    <w:pPr>
      <w:widowControl/>
      <w:suppressAutoHyphens w:val="true"/>
      <w:overflowPunct w:val="false"/>
      <w:bidi w:val="0"/>
      <w:spacing w:lineRule="auto" w:line="240" w:before="0" w:after="0"/>
      <w:jc w:val="left"/>
    </w:pPr>
    <w:rPr>
      <w:rFonts w:ascii="Calibri" w:hAnsi="Calibri" w:eastAsia="Calibri" w:cs="DejaVu Sans"/>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881</TotalTime>
  <Application>LibreOffice/24.2.7.2$Linux_X86_64 LibreOffice_project/420$Build-2</Application>
  <AppVersion>15.0000</AppVersion>
  <Pages>3</Pages>
  <Words>680</Words>
  <Characters>3285</Characters>
  <CharactersWithSpaces>3891</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2023-08-07T11:20:00Z</dcterms:created>
  <dc:creator>Tom Van Esch</dc:creator>
  <dc:description/>
  <dc:language>en-US</dc:language>
  <cp:lastModifiedBy/>
  <cp:lastPrinted>2023-01-17T16:15:00Z</cp:lastPrinted>
  <dcterms:modified xsi:type="dcterms:W3CDTF">2026-06-19T11:06:23Z</dcterms:modified>
  <cp:revision>323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0x01010075F2B3BE453645409CCF4EE5B1854AF1</vt:lpwstr>
  </property>
  <property fmtid="{D5CDD505-2E9C-101B-9397-08002B2CF9AE}" pid="3" name="MediaServiceImageTags">
    <vt:lpwstr/>
  </property>
</Properties>
</file>