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34200" cy="8422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34200" cy="8422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34200" cy="84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07050" cy="477487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7050" cy="477487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70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94450" cy="477487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94450" cy="477487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537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121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-914395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i014dqvdmitv – Proporção de procedimentos classificados corretamente na RNDS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Mede a validade da codificação dos procedimentos assistenciais integrados à RNDS. Expressa a proporção de registros cujos códigos de procedimentos são considerados válidos e bem definidos perante as terminologias de referência (ex: SIGTAP, CBHPM), em relação ao total de registros que possuem o campo de procedimento preenchido.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Este indicador reflete a acurácia técnica da classificação da produção assistencial. Proporções elevadas indicam que os sistemas de origem estão corretamente parametrizados com as terminologias nacionais. Proporções baixas sugerem o uso de códigos obsoletos, inválidos ou erros de mapeamento para o padrão RNDS.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Avaliar a conformidade dos registros assistenciais com as normas de faturamento e terminologia do SUS;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Monitorar a qualidade da informação clínica para fins de planejamento e gestão de serviços;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Apoiar a interoperabilidade semântica entre diferentes sistemas de informação em saúde.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Depende da manutenção e atualização constante das tabelas de terminologia de referência no Datalake. Não identifica se o procedimento registrado foi, de fato, realizado no paciente (erro clínico), apenas se o código enviado é formalmente válido.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Modelos Informacionais da RNDS que registam procedimentos (RIRA, REL) e Tabelas de Terminologias (SIGTAP/Termos RNDS/LOINC).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(Número de registros com procedimentos bem definidos / Total de registros que possuem código de procedimento) * 100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Unidade geográfica (Região, UF, Município, Estabelecimento).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Modelo Informacional (CMD, RAC, REL).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Procedimento (Diagnóstico, Cirúrgico, Clínico).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9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2715"/>
        <w:gridCol w:w="6630"/>
        <w:tblGridChange w:id="0">
          <w:tblGrid>
            <w:gridCol w:w="2715"/>
            <w:gridCol w:w="6630"/>
          </w:tblGrid>
        </w:tblGridChange>
      </w:tblGrid>
      <w:tr>
        <w:trPr>
          <w:cantSplit w:val="0"/>
          <w:trHeight w:val="364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Proporção de procedimentos classificados corretamente na RNDS</w:t>
            </w:r>
          </w:p>
        </w:tc>
      </w:tr>
      <w:tr>
        <w:trPr>
          <w:cantSplit w:val="0"/>
          <w:trHeight w:val="938.4326171874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finalizados nos sistemas de informação da RNDS em que o código do procedimento está preenchido e é validado positivamente contra as tabelas de referência.</w:t>
            </w:r>
          </w:p>
        </w:tc>
      </w:tr>
      <w:tr>
        <w:trPr>
          <w:cantSplit w:val="0"/>
          <w:trHeight w:val="3449.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SQL: (COUNT(CASE WHEN co_procedimento IS NOT NULL AND nr_procedimento_valido = TRUE THEN 1 END) / COUNT(CASE WHEN co_procedimento IS NOT NULL THEN 1 END)) * 100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R: i017 &lt;- sum(!is.na(df$co_procedimento) &amp; df$nr_procedimento_valido == TRUE) / sum(!is.na(df$co_procedimento)) * 100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DAX: i017 = DIVIDE(CALCULATE(COUNTROWS(Tabela), NOT(ISBLANK(Tabela[co_procedimento])) &amp;&amp; Tabela[nr_procedimento_valido] = TRUE), CALCULATE(COUNTROWS(Tabela), NOT(ISBLANK(Tabela[co_procedimento]))))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co_procedimento, nr_procedimento_valido (status de validação), status_documento.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Tabela enriquecida da RNDS cruzada com tabelas de terminologia.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registos com status = 'final'. O campo de procedimento deve existir e estar validado positivamente (retorno TRUE da validação contra terminologia externa).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Modelo Informacional, Sistema de Informação.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co_procedimento não nulo e com validação positiva na terminologia oficial.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rHeight w:val="1068.4326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 e cientistas de dados.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engenheiros de dados.</w:t>
            </w:r>
          </w:p>
        </w:tc>
      </w:tr>
      <w:tr>
        <w:trPr>
          <w:cantSplit w:val="0"/>
          <w:trHeight w:val="688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Planilha de Terminologias.</w:t>
            </w:r>
          </w:p>
        </w:tc>
      </w:tr>
      <w:tr>
        <w:trPr>
          <w:cantSplit w:val="0"/>
          <w:trHeight w:val="963.4326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i017dqvdmitv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017 = ordem; dq = dimensão qualidade; vd = validade;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rHeight w:val="743.4326171874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documentos de requisitos (IEEE, 1998).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://tabnet.datasus.gov.br/tabdata/livroidb/2ed/indicadore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9ojnl6bEADTdVQAHMkkxCXTOWA==">CgMxLjA4AHIhMVRWNWxPSnN5blBtc0RIUVFMSXRwb1c1STBkZ0ExQWFY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