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53138" cy="8286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53138" cy="82867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53138" cy="828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97525" cy="467962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97525" cy="467962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5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24563" cy="4667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24563" cy="4667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24563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536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sdt>
        <w:sdtPr>
          <w:id w:val="407904118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i019dqcptv – Proporção de registros com campo opcionais preenchidos na RNDS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trike w:val="1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Mede o percentual de preenchimento das variáveis classificadas como "Opcionais" nos </w:t>
      </w:r>
      <w:r w:rsidDel="00000000" w:rsidR="00000000" w:rsidRPr="00000000">
        <w:rPr>
          <w:rtl w:val="0"/>
        </w:rPr>
        <w:t xml:space="preserve">Modelos de Informação (MI) da Rede Nacional de Dados em Saúde (RNDS)</w:t>
      </w:r>
      <w:r w:rsidDel="00000000" w:rsidR="00000000" w:rsidRPr="00000000">
        <w:rPr>
          <w:rtl w:val="0"/>
        </w:rPr>
        <w:t xml:space="preserve">. Expressa a densidade de informação complementar que ultrapassa os requisitos mínimos de integração técnica.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Este indicador reflete a riqueza e o </w:t>
      </w:r>
      <w:r w:rsidDel="00000000" w:rsidR="00000000" w:rsidRPr="00000000">
        <w:rPr>
          <w:rtl w:val="0"/>
        </w:rPr>
        <w:t xml:space="preserve">detalhamento dos dados</w:t>
      </w:r>
      <w:r w:rsidDel="00000000" w:rsidR="00000000" w:rsidRPr="00000000">
        <w:rPr>
          <w:rtl w:val="0"/>
        </w:rPr>
        <w:t xml:space="preserve"> de saúde</w:t>
      </w:r>
      <w:r w:rsidDel="00000000" w:rsidR="00000000" w:rsidRPr="00000000">
        <w:rPr>
          <w:rtl w:val="0"/>
        </w:rPr>
        <w:t xml:space="preserve"> captados na ponta e enviados à RNDS.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Proporções Elevadas:</w:t>
      </w:r>
      <w:r w:rsidDel="00000000" w:rsidR="00000000" w:rsidRPr="00000000">
        <w:rPr>
          <w:rtl w:val="0"/>
        </w:rPr>
        <w:t xml:space="preserve"> Indicam sistemas de origem maduros e profissionais de saúde que realizam registros detalhados, favorecendo a continuidade do cuidado e análises epidemiológicas profundas, bem como, adequado envio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Proporções Baixas:</w:t>
      </w:r>
      <w:r w:rsidDel="00000000" w:rsidR="00000000" w:rsidRPr="00000000">
        <w:rPr>
          <w:rtl w:val="0"/>
        </w:rPr>
        <w:t xml:space="preserve"> Indicam que os sistemas de origem estão limitados ao “mínimo obrigatório”, resultando em registros interoperáveis com menor valor agregado.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Avaliar o nível de completude dos registros clínicos integrados à RNDS;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Identificar disparidades na qualidade do registro entre diferentes modelos informacionais ou regiões;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Revisar a manutenção dos campos opcionais no modelo de informação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A lista de variáveis não obrigatórias varia entre os </w:t>
      </w:r>
      <w:r w:rsidDel="00000000" w:rsidR="00000000" w:rsidRPr="00000000">
        <w:rPr>
          <w:rtl w:val="0"/>
        </w:rPr>
        <w:t xml:space="preserve">modelos informacionais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 indicador global exige uma padronização prévia do conjunto de variáveis facultativas transversais.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Todos os Modelos Informacionais da RNDS (Transversal).</w:t>
      </w:r>
    </w:p>
    <w:p w:rsidR="00000000" w:rsidDel="00000000" w:rsidP="00000000" w:rsidRDefault="00000000" w:rsidRPr="00000000" w14:paraId="0000001A">
      <w:pPr>
        <w:jc w:val="both"/>
        <w:rPr>
          <w:strike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(Média do Nº de registros com variáveis </w:t>
      </w:r>
      <w:r w:rsidDel="00000000" w:rsidR="00000000" w:rsidRPr="00000000">
        <w:rPr>
          <w:b w:val="1"/>
          <w:bCs w:val="1"/>
          <w:rtl w:val="0"/>
        </w:rPr>
        <w:t xml:space="preserve">não obrigatórias</w:t>
      </w:r>
      <w:r w:rsidDel="00000000" w:rsidR="00000000" w:rsidRPr="00000000">
        <w:rPr>
          <w:rtl w:val="0"/>
        </w:rPr>
        <w:t xml:space="preserve"> preenchidas / Total de registros integrados * 100)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Unidade geográfica (Região, UF, Município).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Modelo Informacional (</w:t>
      </w:r>
      <w:r w:rsidDel="00000000" w:rsidR="00000000" w:rsidRPr="00000000">
        <w:rPr>
          <w:rtl w:val="0"/>
        </w:rPr>
        <w:t xml:space="preserve">RIA, REL, RIRA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Grupo de Variáveis (Identificação, Contato, Clínico).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0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Período (mensal, trimestral, anual)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5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400"/>
      </w:tblPr>
      <w:tblGrid>
        <w:gridCol w:w="2340"/>
        <w:gridCol w:w="6660"/>
        <w:tblGridChange w:id="0">
          <w:tblGrid>
            <w:gridCol w:w="234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Proporção de registros com variáveis de preenchimento não obrigatório, com registros não (nulos ou ignorados) na RNDS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Mede o percentual de preenchimento (não nulidade) das variáveis definidas com cardinalidade 0..1 ou 0..N nos perfis da 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(Redshift):</w:t>
            </w:r>
            <w:r w:rsidDel="00000000" w:rsidR="00000000" w:rsidRPr="00000000">
              <w:rPr>
                <w:rtl w:val="0"/>
              </w:rPr>
              <w:t xml:space="preserve"> (SUM(CASE WHEN campo_nao_obrig IS NOT NULL THEN 1 ELSE 0 END) / (COUNT(*) * N_VARIAVEIS)) * 100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  <w:t xml:space="preserve"> i022 &lt;- df %&gt;% select(vars_nao_obrig) %&gt;% summarise(across(everything(), ~mean(!is.na(.)))) %&gt;% rowMeans() * 100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DAX:</w:t>
            </w:r>
            <w:r w:rsidDel="00000000" w:rsidR="00000000" w:rsidRPr="00000000">
              <w:rPr>
                <w:rtl w:val="0"/>
              </w:rPr>
              <w:t xml:space="preserve"> i022 = DIVIDE(CALCULATE(COUNTROWS(Tabela), NOT(ISBLANK(Tabela[campo_nao_obrig]))), COUNTROWS(Tabela))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Lista de variáveis não obrigatórias (ex: nu_telefone_paciente, ds_email_paciente, no_social_paciente), st_documento_rnds.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Tabela enriquecida da RNDS (Datalake).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Considerar apenas registros com status = 'final'. Excluir do numerador valores nulos, campos vazios ('') e categorias de "Sem Informação" ou "Ignorado" conforme o dicionário.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UF, Município, Modelo Informacional, Bloco de Variável.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Verificação de nulidade em campos facultativos mapeados no MI.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ISC/UFBA na Meta 2</w:t>
            </w:r>
            <w:r w:rsidDel="00000000" w:rsidR="00000000" w:rsidRPr="00000000">
              <w:rPr>
                <w:rtl w:val="0"/>
              </w:rPr>
              <w:t xml:space="preserve"> – Composta por estatísticos e cientistas de dados.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do Ministério da Saúde</w:t>
            </w:r>
            <w:r w:rsidDel="00000000" w:rsidR="00000000" w:rsidRPr="00000000">
              <w:rPr>
                <w:rtl w:val="0"/>
              </w:rPr>
              <w:t xml:space="preserve"> – Composta por sanitaristas e cientistas/engenheiros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Dicionário de dados da RNDS; Manuais de Integração.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sugerido: i022dqcptv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(i = indicador; 022 = ordem; dq = dimensão qualidade; cp = completude;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para requisitos (IEEE, 1998), adaptada para BI em saúde coletiva.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2" w:type="even"/>
      <w:footerReference r:id="rId13" w:type="default"/>
      <w:footerReference r:id="rId14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racy Bertoldo" w:id="0" w:date="2026-08-07T19:16:50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metodologia dos indicadores dos 2 indicadores de completude nao é somente um indicador único e sim um para cada variável @jessy.saude@gmail.com @pj_souzavianna@yahoo.com.br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jessy.saude@gmail.com_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ppP0MArtJkbTt+SubekFpSb1Q==">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