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F0" w:rsidRPr="00722E01" w:rsidRDefault="0072085E" w:rsidP="00963CF0">
      <w:pPr>
        <w:jc w:val="center"/>
        <w:rPr>
          <w:rFonts w:ascii="18thCentury" w:hAnsi="18thCentury"/>
          <w:b/>
          <w:color w:val="2E74B5" w:themeColor="accent5" w:themeShade="BF"/>
          <w:sz w:val="96"/>
          <w:szCs w:val="96"/>
        </w:rPr>
      </w:pPr>
      <w:r w:rsidRPr="00722E01">
        <w:rPr>
          <w:rFonts w:ascii="18thCentury" w:hAnsi="18thCentury"/>
          <w:b/>
          <w:noProof/>
          <w:color w:val="2E74B5" w:themeColor="accent5" w:themeShade="BF"/>
          <w:sz w:val="28"/>
          <w:szCs w:val="28"/>
        </w:rPr>
        <w:drawing>
          <wp:anchor distT="0" distB="0" distL="114300" distR="114300" simplePos="0" relativeHeight="251665408" behindDoc="0" locked="0" layoutInCell="1" allowOverlap="1" wp14:anchorId="7A438A91">
            <wp:simplePos x="0" y="0"/>
            <wp:positionH relativeFrom="margin">
              <wp:posOffset>2971799</wp:posOffset>
            </wp:positionH>
            <wp:positionV relativeFrom="paragraph">
              <wp:posOffset>2600325</wp:posOffset>
            </wp:positionV>
            <wp:extent cx="1457325" cy="17240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1724025"/>
                    </a:xfrm>
                    <a:prstGeom prst="rect">
                      <a:avLst/>
                    </a:prstGeom>
                    <a:noFill/>
                  </pic:spPr>
                </pic:pic>
              </a:graphicData>
            </a:graphic>
            <wp14:sizeRelH relativeFrom="page">
              <wp14:pctWidth>0</wp14:pctWidth>
            </wp14:sizeRelH>
            <wp14:sizeRelV relativeFrom="page">
              <wp14:pctHeight>0</wp14:pctHeight>
            </wp14:sizeRelV>
          </wp:anchor>
        </w:drawing>
      </w:r>
      <w:r w:rsidRPr="00722E01">
        <w:rPr>
          <w:rFonts w:ascii="18thCentury" w:hAnsi="18thCentury"/>
          <w:b/>
          <w:noProof/>
          <w:color w:val="2E74B5" w:themeColor="accent5" w:themeShade="BF"/>
          <w:sz w:val="28"/>
          <w:szCs w:val="28"/>
        </w:rPr>
        <w:drawing>
          <wp:anchor distT="0" distB="0" distL="114300" distR="114300" simplePos="0" relativeHeight="251667456" behindDoc="0" locked="0" layoutInCell="1" allowOverlap="1" wp14:anchorId="5985059A">
            <wp:simplePos x="0" y="0"/>
            <wp:positionH relativeFrom="column">
              <wp:posOffset>1228725</wp:posOffset>
            </wp:positionH>
            <wp:positionV relativeFrom="paragraph">
              <wp:posOffset>2590800</wp:posOffset>
            </wp:positionV>
            <wp:extent cx="1487805" cy="1743710"/>
            <wp:effectExtent l="0" t="0" r="0" b="8890"/>
            <wp:wrapThrough wrapText="bothSides">
              <wp:wrapPolygon edited="0">
                <wp:start x="0" y="0"/>
                <wp:lineTo x="0" y="21474"/>
                <wp:lineTo x="21296" y="21474"/>
                <wp:lineTo x="21296"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1743710"/>
                    </a:xfrm>
                    <a:prstGeom prst="rect">
                      <a:avLst/>
                    </a:prstGeom>
                    <a:noFill/>
                  </pic:spPr>
                </pic:pic>
              </a:graphicData>
            </a:graphic>
            <wp14:sizeRelH relativeFrom="page">
              <wp14:pctWidth>0</wp14:pctWidth>
            </wp14:sizeRelH>
            <wp14:sizeRelV relativeFrom="page">
              <wp14:pctHeight>0</wp14:pctHeight>
            </wp14:sizeRelV>
          </wp:anchor>
        </w:drawing>
      </w:r>
      <w:r w:rsidR="00963CF0" w:rsidRPr="00722E01">
        <w:rPr>
          <w:rFonts w:ascii="18thCentury" w:hAnsi="18thCentury"/>
          <w:b/>
          <w:color w:val="2E74B5" w:themeColor="accent5" w:themeShade="BF"/>
          <w:sz w:val="96"/>
          <w:szCs w:val="96"/>
        </w:rPr>
        <w:t>ARUBA</w:t>
      </w:r>
    </w:p>
    <w:p w:rsidR="00BE59E2" w:rsidRDefault="00AF01E4" w:rsidP="007670D0">
      <w:pPr>
        <w:rPr>
          <w:rFonts w:asciiTheme="majorHAnsi" w:hAnsiTheme="majorHAnsi"/>
          <w:sz w:val="24"/>
          <w:szCs w:val="24"/>
        </w:rPr>
      </w:pPr>
      <w:r>
        <w:rPr>
          <w:noProof/>
        </w:rPr>
        <mc:AlternateContent>
          <mc:Choice Requires="wps">
            <w:drawing>
              <wp:anchor distT="0" distB="0" distL="114300" distR="114300" simplePos="0" relativeHeight="251669504" behindDoc="0" locked="0" layoutInCell="1" allowOverlap="1" wp14:anchorId="389FD647" wp14:editId="66EC33D6">
                <wp:simplePos x="0" y="0"/>
                <wp:positionH relativeFrom="margin">
                  <wp:posOffset>228600</wp:posOffset>
                </wp:positionH>
                <wp:positionV relativeFrom="paragraph">
                  <wp:posOffset>5029200</wp:posOffset>
                </wp:positionV>
                <wp:extent cx="5838825" cy="21336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838825" cy="2133600"/>
                        </a:xfrm>
                        <a:prstGeom prst="rect">
                          <a:avLst/>
                        </a:prstGeom>
                        <a:noFill/>
                        <a:ln>
                          <a:noFill/>
                        </a:ln>
                      </wps:spPr>
                      <wps:txbx>
                        <w:txbxContent>
                          <w:p w:rsidR="00D63D7D" w:rsidRPr="00722E01" w:rsidRDefault="00D63D7D" w:rsidP="00963CF0">
                            <w:pPr>
                              <w:pStyle w:val="NoSpacing"/>
                              <w:rPr>
                                <w:rFonts w:ascii="18thCentury" w:hAnsi="18thCentury"/>
                                <w:b/>
                                <w:color w:val="2E74B5" w:themeColor="accent5" w:themeShade="BF"/>
                                <w:sz w:val="44"/>
                                <w:szCs w:val="44"/>
                              </w:rPr>
                            </w:pPr>
                            <w:bookmarkStart w:id="0" w:name="_Hlk498295822"/>
                            <w:r w:rsidRPr="00722E01">
                              <w:rPr>
                                <w:rFonts w:ascii="18thCentury" w:hAnsi="18thCentury"/>
                                <w:b/>
                                <w:color w:val="2E74B5" w:themeColor="accent5" w:themeShade="BF"/>
                                <w:sz w:val="44"/>
                                <w:szCs w:val="44"/>
                              </w:rPr>
                              <w:t xml:space="preserve">Name: </w:t>
                            </w:r>
                            <w:r w:rsidRPr="00722E01">
                              <w:rPr>
                                <w:rFonts w:ascii="18thCentury" w:hAnsi="18thCentury"/>
                                <w:b/>
                                <w:color w:val="2E74B5" w:themeColor="accent5" w:themeShade="BF"/>
                                <w:sz w:val="44"/>
                                <w:szCs w:val="44"/>
                              </w:rPr>
                              <w:tab/>
                            </w:r>
                            <w:r w:rsidRPr="00722E01">
                              <w:rPr>
                                <w:rFonts w:ascii="18thCentury" w:hAnsi="18thCentury"/>
                                <w:b/>
                                <w:color w:val="2E74B5" w:themeColor="accent5" w:themeShade="BF"/>
                                <w:sz w:val="44"/>
                                <w:szCs w:val="44"/>
                              </w:rPr>
                              <w:tab/>
                              <w:t>Kayvan Fletcher</w:t>
                            </w:r>
                          </w:p>
                          <w:bookmarkEnd w:id="0"/>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Course: </w:t>
                            </w:r>
                            <w:r w:rsidRPr="00722E01">
                              <w:rPr>
                                <w:rFonts w:ascii="18thCentury" w:hAnsi="18thCentury"/>
                                <w:b/>
                                <w:color w:val="2E74B5" w:themeColor="accent5" w:themeShade="BF"/>
                                <w:sz w:val="44"/>
                                <w:szCs w:val="44"/>
                              </w:rPr>
                              <w:tab/>
                            </w:r>
                            <w:r w:rsidRPr="00722E01">
                              <w:rPr>
                                <w:rFonts w:ascii="18thCentury" w:hAnsi="18thCentury"/>
                                <w:b/>
                                <w:color w:val="2E74B5" w:themeColor="accent5" w:themeShade="BF"/>
                                <w:sz w:val="44"/>
                                <w:szCs w:val="44"/>
                              </w:rPr>
                              <w:tab/>
                              <w:t>Environmental Science</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Assignment: </w:t>
                            </w:r>
                            <w:r w:rsidRPr="00722E01">
                              <w:rPr>
                                <w:rFonts w:ascii="18thCentury" w:hAnsi="18thCentury"/>
                                <w:b/>
                                <w:color w:val="2E74B5" w:themeColor="accent5" w:themeShade="BF"/>
                                <w:sz w:val="44"/>
                                <w:szCs w:val="44"/>
                              </w:rPr>
                              <w:tab/>
                              <w:t>SDGs Aruba</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Institute: </w:t>
                            </w:r>
                            <w:r w:rsidRPr="00722E01">
                              <w:rPr>
                                <w:rFonts w:ascii="18thCentury" w:hAnsi="18thCentury"/>
                                <w:b/>
                                <w:color w:val="2E74B5" w:themeColor="accent5" w:themeShade="BF"/>
                                <w:sz w:val="44"/>
                                <w:szCs w:val="44"/>
                              </w:rPr>
                              <w:tab/>
                              <w:t>University of Aruba</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Lecturers: </w:t>
                            </w:r>
                            <w:r w:rsidRPr="00722E01">
                              <w:rPr>
                                <w:rFonts w:ascii="18thCentury" w:hAnsi="18thCentury"/>
                                <w:b/>
                                <w:color w:val="2E74B5" w:themeColor="accent5" w:themeShade="BF"/>
                                <w:sz w:val="44"/>
                                <w:szCs w:val="44"/>
                              </w:rPr>
                              <w:tab/>
                              <w:t>Christie Mettes</w:t>
                            </w:r>
                          </w:p>
                          <w:p w:rsidR="00D63D7D" w:rsidRPr="00722E01" w:rsidRDefault="00D63D7D" w:rsidP="00963CF0">
                            <w:pPr>
                              <w:pStyle w:val="NoSpacing"/>
                              <w:ind w:firstLine="720"/>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         </w:t>
                            </w:r>
                            <w:r w:rsidRPr="00722E01">
                              <w:rPr>
                                <w:rFonts w:ascii="18thCentury" w:hAnsi="18thCentury"/>
                                <w:b/>
                                <w:color w:val="2E74B5" w:themeColor="accent5" w:themeShade="BF"/>
                                <w:sz w:val="44"/>
                                <w:szCs w:val="44"/>
                              </w:rPr>
                              <w:tab/>
                              <w:t>Tony Sevold</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Date: </w:t>
                            </w:r>
                            <w:r w:rsidRPr="00722E01">
                              <w:rPr>
                                <w:rFonts w:ascii="18thCentury" w:hAnsi="18thCentury"/>
                                <w:b/>
                                <w:color w:val="2E74B5" w:themeColor="accent5" w:themeShade="BF"/>
                                <w:sz w:val="44"/>
                                <w:szCs w:val="44"/>
                              </w:rPr>
                              <w:tab/>
                            </w:r>
                            <w:r w:rsidRPr="00722E01">
                              <w:rPr>
                                <w:rFonts w:ascii="18thCentury" w:hAnsi="18thCentury"/>
                                <w:b/>
                                <w:color w:val="2E74B5" w:themeColor="accent5" w:themeShade="BF"/>
                                <w:sz w:val="44"/>
                                <w:szCs w:val="44"/>
                              </w:rPr>
                              <w:tab/>
                              <w:t xml:space="preserve">November </w:t>
                            </w:r>
                            <w:r w:rsidR="00AF01E4" w:rsidRPr="00722E01">
                              <w:rPr>
                                <w:rFonts w:ascii="18thCentury" w:hAnsi="18thCentury"/>
                                <w:b/>
                                <w:color w:val="2E74B5" w:themeColor="accent5" w:themeShade="BF"/>
                                <w:sz w:val="44"/>
                                <w:szCs w:val="44"/>
                              </w:rPr>
                              <w:t>26</w:t>
                            </w:r>
                            <w:r w:rsidRPr="00722E01">
                              <w:rPr>
                                <w:rFonts w:ascii="18thCentury" w:hAnsi="18thCentury"/>
                                <w:b/>
                                <w:color w:val="2E74B5" w:themeColor="accent5" w:themeShade="BF"/>
                                <w:sz w:val="44"/>
                                <w:szCs w:val="44"/>
                              </w:rPr>
                              <w:t>, 2017</w:t>
                            </w:r>
                          </w:p>
                          <w:p w:rsidR="00D63D7D" w:rsidRPr="00963CF0" w:rsidRDefault="00D63D7D" w:rsidP="00963CF0">
                            <w:pPr>
                              <w:pStyle w:val="NoSpacing"/>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FD647" id="_x0000_t202" coordsize="21600,21600" o:spt="202" path="m,l,21600r21600,l21600,xe">
                <v:stroke joinstyle="miter"/>
                <v:path gradientshapeok="t" o:connecttype="rect"/>
              </v:shapetype>
              <v:shape id="Text Box 33" o:spid="_x0000_s1026" type="#_x0000_t202" style="position:absolute;margin-left:18pt;margin-top:396pt;width:459.75pt;height:16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" filled="f" stroked="f">
                <v:textbox>
                  <w:txbxContent>
                    <w:p w:rsidR="00D63D7D" w:rsidRPr="00722E01" w:rsidRDefault="00D63D7D" w:rsidP="00963CF0">
                      <w:pPr>
                        <w:pStyle w:val="NoSpacing"/>
                        <w:rPr>
                          <w:rFonts w:ascii="18thCentury" w:hAnsi="18thCentury"/>
                          <w:b/>
                          <w:color w:val="2E74B5" w:themeColor="accent5" w:themeShade="BF"/>
                          <w:sz w:val="44"/>
                          <w:szCs w:val="44"/>
                        </w:rPr>
                      </w:pPr>
                      <w:bookmarkStart w:id="1" w:name="_Hlk498295822"/>
                      <w:r w:rsidRPr="00722E01">
                        <w:rPr>
                          <w:rFonts w:ascii="18thCentury" w:hAnsi="18thCentury"/>
                          <w:b/>
                          <w:color w:val="2E74B5" w:themeColor="accent5" w:themeShade="BF"/>
                          <w:sz w:val="44"/>
                          <w:szCs w:val="44"/>
                        </w:rPr>
                        <w:t xml:space="preserve">Name: </w:t>
                      </w:r>
                      <w:r w:rsidRPr="00722E01">
                        <w:rPr>
                          <w:rFonts w:ascii="18thCentury" w:hAnsi="18thCentury"/>
                          <w:b/>
                          <w:color w:val="2E74B5" w:themeColor="accent5" w:themeShade="BF"/>
                          <w:sz w:val="44"/>
                          <w:szCs w:val="44"/>
                        </w:rPr>
                        <w:tab/>
                      </w:r>
                      <w:r w:rsidRPr="00722E01">
                        <w:rPr>
                          <w:rFonts w:ascii="18thCentury" w:hAnsi="18thCentury"/>
                          <w:b/>
                          <w:color w:val="2E74B5" w:themeColor="accent5" w:themeShade="BF"/>
                          <w:sz w:val="44"/>
                          <w:szCs w:val="44"/>
                        </w:rPr>
                        <w:tab/>
                        <w:t>Kayvan Fletcher</w:t>
                      </w:r>
                    </w:p>
                    <w:bookmarkEnd w:id="1"/>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Course: </w:t>
                      </w:r>
                      <w:r w:rsidRPr="00722E01">
                        <w:rPr>
                          <w:rFonts w:ascii="18thCentury" w:hAnsi="18thCentury"/>
                          <w:b/>
                          <w:color w:val="2E74B5" w:themeColor="accent5" w:themeShade="BF"/>
                          <w:sz w:val="44"/>
                          <w:szCs w:val="44"/>
                        </w:rPr>
                        <w:tab/>
                      </w:r>
                      <w:r w:rsidRPr="00722E01">
                        <w:rPr>
                          <w:rFonts w:ascii="18thCentury" w:hAnsi="18thCentury"/>
                          <w:b/>
                          <w:color w:val="2E74B5" w:themeColor="accent5" w:themeShade="BF"/>
                          <w:sz w:val="44"/>
                          <w:szCs w:val="44"/>
                        </w:rPr>
                        <w:tab/>
                        <w:t>Environmental Science</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Assignment: </w:t>
                      </w:r>
                      <w:r w:rsidRPr="00722E01">
                        <w:rPr>
                          <w:rFonts w:ascii="18thCentury" w:hAnsi="18thCentury"/>
                          <w:b/>
                          <w:color w:val="2E74B5" w:themeColor="accent5" w:themeShade="BF"/>
                          <w:sz w:val="44"/>
                          <w:szCs w:val="44"/>
                        </w:rPr>
                        <w:tab/>
                        <w:t>SDGs Aruba</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Institute: </w:t>
                      </w:r>
                      <w:r w:rsidRPr="00722E01">
                        <w:rPr>
                          <w:rFonts w:ascii="18thCentury" w:hAnsi="18thCentury"/>
                          <w:b/>
                          <w:color w:val="2E74B5" w:themeColor="accent5" w:themeShade="BF"/>
                          <w:sz w:val="44"/>
                          <w:szCs w:val="44"/>
                        </w:rPr>
                        <w:tab/>
                        <w:t>University of Aruba</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Lecturers: </w:t>
                      </w:r>
                      <w:r w:rsidRPr="00722E01">
                        <w:rPr>
                          <w:rFonts w:ascii="18thCentury" w:hAnsi="18thCentury"/>
                          <w:b/>
                          <w:color w:val="2E74B5" w:themeColor="accent5" w:themeShade="BF"/>
                          <w:sz w:val="44"/>
                          <w:szCs w:val="44"/>
                        </w:rPr>
                        <w:tab/>
                        <w:t>Christie Mettes</w:t>
                      </w:r>
                    </w:p>
                    <w:p w:rsidR="00D63D7D" w:rsidRPr="00722E01" w:rsidRDefault="00D63D7D" w:rsidP="00963CF0">
                      <w:pPr>
                        <w:pStyle w:val="NoSpacing"/>
                        <w:ind w:firstLine="720"/>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         </w:t>
                      </w:r>
                      <w:r w:rsidRPr="00722E01">
                        <w:rPr>
                          <w:rFonts w:ascii="18thCentury" w:hAnsi="18thCentury"/>
                          <w:b/>
                          <w:color w:val="2E74B5" w:themeColor="accent5" w:themeShade="BF"/>
                          <w:sz w:val="44"/>
                          <w:szCs w:val="44"/>
                        </w:rPr>
                        <w:tab/>
                        <w:t>Tony Sevold</w:t>
                      </w:r>
                    </w:p>
                    <w:p w:rsidR="00D63D7D" w:rsidRPr="00722E01" w:rsidRDefault="00D63D7D" w:rsidP="00963CF0">
                      <w:pPr>
                        <w:pStyle w:val="NoSpacing"/>
                        <w:rPr>
                          <w:rFonts w:ascii="18thCentury" w:hAnsi="18thCentury"/>
                          <w:b/>
                          <w:color w:val="2E74B5" w:themeColor="accent5" w:themeShade="BF"/>
                          <w:sz w:val="44"/>
                          <w:szCs w:val="44"/>
                        </w:rPr>
                      </w:pPr>
                      <w:r w:rsidRPr="00722E01">
                        <w:rPr>
                          <w:rFonts w:ascii="18thCentury" w:hAnsi="18thCentury"/>
                          <w:b/>
                          <w:color w:val="2E74B5" w:themeColor="accent5" w:themeShade="BF"/>
                          <w:sz w:val="44"/>
                          <w:szCs w:val="44"/>
                        </w:rPr>
                        <w:t xml:space="preserve">Date: </w:t>
                      </w:r>
                      <w:r w:rsidRPr="00722E01">
                        <w:rPr>
                          <w:rFonts w:ascii="18thCentury" w:hAnsi="18thCentury"/>
                          <w:b/>
                          <w:color w:val="2E74B5" w:themeColor="accent5" w:themeShade="BF"/>
                          <w:sz w:val="44"/>
                          <w:szCs w:val="44"/>
                        </w:rPr>
                        <w:tab/>
                      </w:r>
                      <w:r w:rsidRPr="00722E01">
                        <w:rPr>
                          <w:rFonts w:ascii="18thCentury" w:hAnsi="18thCentury"/>
                          <w:b/>
                          <w:color w:val="2E74B5" w:themeColor="accent5" w:themeShade="BF"/>
                          <w:sz w:val="44"/>
                          <w:szCs w:val="44"/>
                        </w:rPr>
                        <w:tab/>
                        <w:t xml:space="preserve">November </w:t>
                      </w:r>
                      <w:r w:rsidR="00AF01E4" w:rsidRPr="00722E01">
                        <w:rPr>
                          <w:rFonts w:ascii="18thCentury" w:hAnsi="18thCentury"/>
                          <w:b/>
                          <w:color w:val="2E74B5" w:themeColor="accent5" w:themeShade="BF"/>
                          <w:sz w:val="44"/>
                          <w:szCs w:val="44"/>
                        </w:rPr>
                        <w:t>26</w:t>
                      </w:r>
                      <w:r w:rsidRPr="00722E01">
                        <w:rPr>
                          <w:rFonts w:ascii="18thCentury" w:hAnsi="18thCentury"/>
                          <w:b/>
                          <w:color w:val="2E74B5" w:themeColor="accent5" w:themeShade="BF"/>
                          <w:sz w:val="44"/>
                          <w:szCs w:val="44"/>
                        </w:rPr>
                        <w:t>, 2017</w:t>
                      </w:r>
                    </w:p>
                    <w:p w:rsidR="00D63D7D" w:rsidRPr="00963CF0" w:rsidRDefault="00D63D7D" w:rsidP="00963CF0">
                      <w:pPr>
                        <w:pStyle w:val="NoSpacing"/>
                        <w:rPr>
                          <w:sz w:val="32"/>
                          <w:szCs w:val="32"/>
                        </w:rPr>
                      </w:pPr>
                    </w:p>
                  </w:txbxContent>
                </v:textbox>
                <w10:wrap anchorx="margin"/>
              </v:shape>
            </w:pict>
          </mc:Fallback>
        </mc:AlternateContent>
      </w:r>
      <w:r w:rsidR="00963CF0" w:rsidRPr="00963CF0">
        <w:rPr>
          <w:rFonts w:asciiTheme="majorHAnsi" w:hAnsiTheme="majorHAnsi"/>
          <w:b/>
          <w:noProof/>
          <w:sz w:val="28"/>
          <w:szCs w:val="28"/>
        </w:rPr>
        <w:drawing>
          <wp:anchor distT="0" distB="0" distL="114300" distR="114300" simplePos="0" relativeHeight="251658239" behindDoc="0" locked="0" layoutInCell="1" allowOverlap="1" wp14:anchorId="4F95546E">
            <wp:simplePos x="0" y="0"/>
            <wp:positionH relativeFrom="margin">
              <wp:align>right</wp:align>
            </wp:positionH>
            <wp:positionV relativeFrom="paragraph">
              <wp:posOffset>104775</wp:posOffset>
            </wp:positionV>
            <wp:extent cx="6076950" cy="4724400"/>
            <wp:effectExtent l="0" t="0" r="0" b="0"/>
            <wp:wrapThrough wrapText="bothSides">
              <wp:wrapPolygon edited="0">
                <wp:start x="0" y="0"/>
                <wp:lineTo x="0" y="21513"/>
                <wp:lineTo x="21532" y="21513"/>
                <wp:lineTo x="2153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4724400"/>
                    </a:xfrm>
                    <a:prstGeom prst="rect">
                      <a:avLst/>
                    </a:prstGeom>
                    <a:noFill/>
                  </pic:spPr>
                </pic:pic>
              </a:graphicData>
            </a:graphic>
            <wp14:sizeRelH relativeFrom="page">
              <wp14:pctWidth>0</wp14:pctWidth>
            </wp14:sizeRelH>
            <wp14:sizeRelV relativeFrom="page">
              <wp14:pctHeight>0</wp14:pctHeight>
            </wp14:sizeRelV>
          </wp:anchor>
        </w:drawing>
      </w:r>
    </w:p>
    <w:p w:rsidR="00366E36" w:rsidRDefault="00366E36" w:rsidP="00366E36">
      <w:pPr>
        <w:pStyle w:val="NoSpacing"/>
        <w:rPr>
          <w:rFonts w:asciiTheme="majorHAnsi" w:hAnsiTheme="majorHAnsi"/>
          <w:sz w:val="24"/>
          <w:szCs w:val="24"/>
        </w:rPr>
      </w:pPr>
    </w:p>
    <w:p w:rsidR="00CE23E4" w:rsidRDefault="00CE23E4" w:rsidP="00366E36">
      <w:pPr>
        <w:pStyle w:val="NoSpacing"/>
        <w:rPr>
          <w:rFonts w:asciiTheme="majorHAnsi" w:hAnsiTheme="majorHAnsi"/>
          <w:sz w:val="24"/>
          <w:szCs w:val="24"/>
        </w:rPr>
      </w:pPr>
    </w:p>
    <w:p w:rsidR="005261D2" w:rsidRDefault="005261D2" w:rsidP="004E6BF4">
      <w:pPr>
        <w:rPr>
          <w:rFonts w:asciiTheme="majorHAnsi" w:hAnsiTheme="majorHAnsi"/>
          <w:sz w:val="24"/>
          <w:szCs w:val="24"/>
        </w:rPr>
      </w:pPr>
      <w:r>
        <w:rPr>
          <w:rFonts w:asciiTheme="majorHAnsi" w:hAnsiTheme="majorHAnsi"/>
          <w:sz w:val="24"/>
          <w:szCs w:val="24"/>
        </w:rPr>
        <w:br w:type="page"/>
      </w:r>
    </w:p>
    <w:p w:rsidR="00E06AB9" w:rsidRDefault="00E06AB9" w:rsidP="00E06AB9">
      <w:pPr>
        <w:jc w:val="center"/>
        <w:rPr>
          <w:rFonts w:ascii="Times New Roman" w:hAnsi="Times New Roman" w:cs="Times New Roman"/>
          <w:b/>
          <w:i/>
          <w:sz w:val="26"/>
          <w:szCs w:val="26"/>
        </w:rPr>
      </w:pPr>
      <w:r w:rsidRPr="00E06AB9">
        <w:rPr>
          <w:rFonts w:ascii="Times New Roman" w:hAnsi="Times New Roman" w:cs="Times New Roman"/>
          <w:b/>
          <w:i/>
          <w:sz w:val="26"/>
          <w:szCs w:val="26"/>
        </w:rPr>
        <w:lastRenderedPageBreak/>
        <w:t>Table of Contents</w:t>
      </w:r>
      <w:r>
        <w:rPr>
          <w:rFonts w:ascii="Times New Roman" w:hAnsi="Times New Roman" w:cs="Times New Roman"/>
          <w:b/>
          <w:i/>
          <w:sz w:val="26"/>
          <w:szCs w:val="26"/>
        </w:rPr>
        <w:t xml:space="preserve"> </w:t>
      </w:r>
    </w:p>
    <w:p w:rsidR="00E06AB9" w:rsidRPr="00E06AB9" w:rsidRDefault="00E06AB9" w:rsidP="00E06AB9">
      <w:pPr>
        <w:jc w:val="center"/>
        <w:rPr>
          <w:rFonts w:ascii="Times New Roman" w:hAnsi="Times New Roman" w:cs="Times New Roman"/>
          <w:sz w:val="26"/>
          <w:szCs w:val="26"/>
        </w:rPr>
      </w:pP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sidRPr="00E06AB9">
        <w:rPr>
          <w:rFonts w:ascii="Times New Roman" w:hAnsi="Times New Roman" w:cs="Times New Roman"/>
          <w:sz w:val="26"/>
          <w:szCs w:val="26"/>
        </w:rPr>
        <w:tab/>
      </w:r>
      <w:r>
        <w:rPr>
          <w:rFonts w:ascii="Times New Roman" w:hAnsi="Times New Roman" w:cs="Times New Roman"/>
          <w:sz w:val="26"/>
          <w:szCs w:val="26"/>
        </w:rPr>
        <w:tab/>
      </w:r>
      <w:r w:rsidRPr="00E06AB9">
        <w:rPr>
          <w:rFonts w:ascii="Times New Roman" w:hAnsi="Times New Roman" w:cs="Times New Roman"/>
          <w:sz w:val="26"/>
          <w:szCs w:val="26"/>
        </w:rPr>
        <w:t>Page</w:t>
      </w:r>
    </w:p>
    <w:p w:rsidR="00E06AB9" w:rsidRPr="00E06AB9" w:rsidRDefault="00E06AB9" w:rsidP="00E06AB9">
      <w:pPr>
        <w:rPr>
          <w:rFonts w:ascii="Times New Roman" w:hAnsi="Times New Roman" w:cs="Times New Roman"/>
          <w:sz w:val="26"/>
          <w:szCs w:val="26"/>
        </w:rPr>
      </w:pPr>
      <w:r w:rsidRPr="00E06AB9">
        <w:rPr>
          <w:rFonts w:ascii="Times New Roman" w:hAnsi="Times New Roman" w:cs="Times New Roman"/>
          <w:sz w:val="26"/>
          <w:szCs w:val="26"/>
        </w:rPr>
        <w:t>Describe what SDG target and goal your indicator is monitoring, and how</w:t>
      </w:r>
      <w:r>
        <w:rPr>
          <w:rFonts w:ascii="Times New Roman" w:hAnsi="Times New Roman" w:cs="Times New Roman"/>
          <w:sz w:val="26"/>
          <w:szCs w:val="26"/>
        </w:rPr>
        <w:t>?</w:t>
      </w:r>
      <w:r w:rsidRPr="00E06AB9">
        <w:rPr>
          <w:rFonts w:ascii="Times New Roman" w:hAnsi="Times New Roman" w:cs="Times New Roman"/>
          <w:sz w:val="26"/>
          <w:szCs w:val="26"/>
        </w:rPr>
        <w:tab/>
      </w:r>
      <w:r>
        <w:rPr>
          <w:rFonts w:ascii="Times New Roman" w:hAnsi="Times New Roman" w:cs="Times New Roman"/>
          <w:sz w:val="26"/>
          <w:szCs w:val="26"/>
        </w:rPr>
        <w:tab/>
      </w:r>
      <w:r w:rsidRPr="00E06AB9">
        <w:rPr>
          <w:rFonts w:ascii="Times New Roman" w:hAnsi="Times New Roman" w:cs="Times New Roman"/>
          <w:sz w:val="26"/>
          <w:szCs w:val="26"/>
        </w:rPr>
        <w:t>2</w:t>
      </w:r>
    </w:p>
    <w:p w:rsidR="00E06AB9" w:rsidRPr="00E06AB9" w:rsidRDefault="00E06AB9" w:rsidP="00E06AB9">
      <w:pPr>
        <w:rPr>
          <w:rFonts w:ascii="Times New Roman" w:hAnsi="Times New Roman" w:cs="Times New Roman"/>
          <w:sz w:val="26"/>
          <w:szCs w:val="26"/>
        </w:rPr>
      </w:pPr>
      <w:r w:rsidRPr="00E06AB9">
        <w:rPr>
          <w:rFonts w:ascii="Times New Roman" w:hAnsi="Times New Roman" w:cs="Times New Roman"/>
          <w:sz w:val="26"/>
          <w:szCs w:val="26"/>
        </w:rPr>
        <w:t>Why is this SDG target and goal important to Aruba?</w:t>
      </w:r>
      <w:r w:rsidRPr="00E06AB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06AB9">
        <w:rPr>
          <w:rFonts w:ascii="Times New Roman" w:hAnsi="Times New Roman" w:cs="Times New Roman"/>
          <w:sz w:val="26"/>
          <w:szCs w:val="26"/>
        </w:rPr>
        <w:t>2</w:t>
      </w:r>
    </w:p>
    <w:p w:rsidR="00E06AB9" w:rsidRPr="00E06AB9" w:rsidRDefault="00E06AB9" w:rsidP="00E06AB9">
      <w:pPr>
        <w:rPr>
          <w:rFonts w:ascii="Times New Roman" w:hAnsi="Times New Roman" w:cs="Times New Roman"/>
          <w:sz w:val="26"/>
          <w:szCs w:val="26"/>
        </w:rPr>
      </w:pPr>
      <w:r w:rsidRPr="00E06AB9">
        <w:rPr>
          <w:rFonts w:ascii="Times New Roman" w:hAnsi="Times New Roman" w:cs="Times New Roman"/>
          <w:sz w:val="26"/>
          <w:szCs w:val="26"/>
        </w:rPr>
        <w:t>How does this SDG target and goal relate to waste management in Aruba?</w:t>
      </w:r>
      <w:r w:rsidRPr="00E06AB9">
        <w:rPr>
          <w:rFonts w:ascii="Times New Roman" w:hAnsi="Times New Roman" w:cs="Times New Roman"/>
          <w:sz w:val="26"/>
          <w:szCs w:val="26"/>
        </w:rPr>
        <w:tab/>
      </w:r>
      <w:r>
        <w:rPr>
          <w:rFonts w:ascii="Times New Roman" w:hAnsi="Times New Roman" w:cs="Times New Roman"/>
          <w:sz w:val="26"/>
          <w:szCs w:val="26"/>
        </w:rPr>
        <w:tab/>
      </w:r>
      <w:r w:rsidRPr="00E06AB9">
        <w:rPr>
          <w:rFonts w:ascii="Times New Roman" w:hAnsi="Times New Roman" w:cs="Times New Roman"/>
          <w:sz w:val="26"/>
          <w:szCs w:val="26"/>
        </w:rPr>
        <w:t>3</w:t>
      </w:r>
    </w:p>
    <w:p w:rsidR="00E06AB9" w:rsidRPr="00E06AB9" w:rsidRDefault="00E06AB9" w:rsidP="00E06AB9">
      <w:pPr>
        <w:rPr>
          <w:rFonts w:ascii="Times New Roman" w:hAnsi="Times New Roman" w:cs="Times New Roman"/>
          <w:sz w:val="26"/>
          <w:szCs w:val="26"/>
        </w:rPr>
      </w:pPr>
      <w:r w:rsidRPr="00E06AB9">
        <w:rPr>
          <w:rFonts w:ascii="Times New Roman" w:hAnsi="Times New Roman" w:cs="Times New Roman"/>
          <w:sz w:val="26"/>
          <w:szCs w:val="26"/>
        </w:rPr>
        <w:t>Indicators monitoring</w:t>
      </w:r>
      <w:r w:rsidRPr="00E06AB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06AB9">
        <w:rPr>
          <w:rFonts w:ascii="Times New Roman" w:hAnsi="Times New Roman" w:cs="Times New Roman"/>
          <w:sz w:val="26"/>
          <w:szCs w:val="26"/>
        </w:rPr>
        <w:t>3</w:t>
      </w:r>
    </w:p>
    <w:p w:rsidR="00E06AB9" w:rsidRPr="00E06AB9" w:rsidRDefault="007E38C6" w:rsidP="00E06AB9">
      <w:pPr>
        <w:rPr>
          <w:rFonts w:ascii="Times New Roman" w:hAnsi="Times New Roman" w:cs="Times New Roman"/>
          <w:sz w:val="26"/>
          <w:szCs w:val="26"/>
        </w:rPr>
      </w:pPr>
      <w:r>
        <w:rPr>
          <w:rFonts w:ascii="Times New Roman" w:hAnsi="Times New Roman" w:cs="Times New Roman"/>
          <w:sz w:val="26"/>
          <w:szCs w:val="26"/>
        </w:rPr>
        <w:t>S</w:t>
      </w:r>
      <w:r w:rsidR="00E06AB9" w:rsidRPr="00E06AB9">
        <w:rPr>
          <w:rFonts w:ascii="Times New Roman" w:hAnsi="Times New Roman" w:cs="Times New Roman"/>
          <w:sz w:val="26"/>
          <w:szCs w:val="26"/>
        </w:rPr>
        <w:t>tatistics</w:t>
      </w:r>
      <w:r w:rsidR="00E06AB9" w:rsidRP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Pr>
          <w:rFonts w:ascii="Times New Roman" w:hAnsi="Times New Roman" w:cs="Times New Roman"/>
          <w:sz w:val="26"/>
          <w:szCs w:val="26"/>
        </w:rPr>
        <w:tab/>
      </w:r>
      <w:r w:rsidR="00E06AB9" w:rsidRPr="00E06AB9">
        <w:rPr>
          <w:rFonts w:ascii="Times New Roman" w:hAnsi="Times New Roman" w:cs="Times New Roman"/>
          <w:sz w:val="26"/>
          <w:szCs w:val="26"/>
        </w:rPr>
        <w:t>4</w:t>
      </w:r>
    </w:p>
    <w:p w:rsidR="008F00CC" w:rsidRPr="00877AB7" w:rsidRDefault="00D51D20" w:rsidP="00E06AB9">
      <w:pPr>
        <w:rPr>
          <w:rFonts w:ascii="Times New Roman" w:hAnsi="Times New Roman" w:cs="Times New Roman"/>
          <w:b/>
          <w:sz w:val="26"/>
          <w:szCs w:val="26"/>
        </w:rPr>
      </w:pPr>
      <w:r>
        <w:rPr>
          <w:rFonts w:ascii="Times New Roman" w:hAnsi="Times New Roman" w:cs="Times New Roman"/>
          <w:b/>
          <w:sz w:val="26"/>
          <w:szCs w:val="26"/>
        </w:rPr>
        <w:br w:type="column"/>
      </w:r>
      <w:bookmarkStart w:id="2" w:name="_Hlk499491097"/>
      <w:r w:rsidR="008F00CC" w:rsidRPr="00722E01">
        <w:rPr>
          <w:rFonts w:ascii="Times New Roman" w:hAnsi="Times New Roman" w:cs="Times New Roman"/>
          <w:b/>
          <w:i/>
          <w:sz w:val="26"/>
          <w:szCs w:val="26"/>
        </w:rPr>
        <w:lastRenderedPageBreak/>
        <w:t>Describe what SDG target and goal your indicator is monitoring</w:t>
      </w:r>
      <w:bookmarkEnd w:id="2"/>
      <w:r w:rsidR="008F00CC" w:rsidRPr="00722E01">
        <w:rPr>
          <w:rFonts w:ascii="Times New Roman" w:hAnsi="Times New Roman" w:cs="Times New Roman"/>
          <w:b/>
          <w:i/>
          <w:sz w:val="26"/>
          <w:szCs w:val="26"/>
        </w:rPr>
        <w:t>, and how?</w:t>
      </w:r>
    </w:p>
    <w:p w:rsidR="008F00CC" w:rsidRPr="00547231" w:rsidRDefault="008F00CC" w:rsidP="00547231">
      <w:pPr>
        <w:pStyle w:val="NoSpacing"/>
      </w:pPr>
    </w:p>
    <w:p w:rsidR="00D51D20" w:rsidRPr="00D51D20" w:rsidRDefault="00D51D20" w:rsidP="00D51D20">
      <w:pPr>
        <w:rPr>
          <w:rFonts w:ascii="Times New Roman" w:hAnsi="Times New Roman" w:cs="Times New Roman"/>
          <w:sz w:val="24"/>
          <w:szCs w:val="24"/>
        </w:rPr>
      </w:pPr>
      <w:r w:rsidRPr="00D51D20">
        <w:rPr>
          <w:rFonts w:ascii="Times New Roman" w:hAnsi="Times New Roman" w:cs="Times New Roman"/>
          <w:sz w:val="24"/>
          <w:szCs w:val="24"/>
        </w:rPr>
        <w:t>There are two SDGs targets and goals being monitored in this report. The official description of these two SDGs and its targets are:</w:t>
      </w:r>
    </w:p>
    <w:p w:rsidR="00D51D20" w:rsidRPr="008F00CC" w:rsidRDefault="00D51D20" w:rsidP="00D51D20">
      <w:pPr>
        <w:pStyle w:val="NoSpacing"/>
        <w:rPr>
          <w:rFonts w:ascii="Times New Roman" w:hAnsi="Times New Roman" w:cs="Times New Roman"/>
          <w:i/>
          <w:sz w:val="24"/>
          <w:szCs w:val="24"/>
        </w:rPr>
      </w:pPr>
      <w:r w:rsidRPr="008F00CC">
        <w:rPr>
          <w:rFonts w:ascii="Times New Roman" w:hAnsi="Times New Roman" w:cs="Times New Roman"/>
          <w:i/>
          <w:sz w:val="24"/>
          <w:szCs w:val="24"/>
        </w:rPr>
        <w:t>GOAL</w:t>
      </w:r>
      <w:r w:rsidR="008F00CC">
        <w:rPr>
          <w:rFonts w:ascii="Times New Roman" w:hAnsi="Times New Roman" w:cs="Times New Roman"/>
          <w:i/>
          <w:sz w:val="24"/>
          <w:szCs w:val="24"/>
        </w:rPr>
        <w:t xml:space="preserve"> </w:t>
      </w:r>
      <w:r w:rsidRPr="008F00CC">
        <w:rPr>
          <w:rFonts w:ascii="Times New Roman" w:hAnsi="Times New Roman" w:cs="Times New Roman"/>
          <w:i/>
          <w:sz w:val="24"/>
          <w:szCs w:val="24"/>
        </w:rPr>
        <w:t>7</w:t>
      </w:r>
      <w:r w:rsidR="008F00CC">
        <w:rPr>
          <w:rFonts w:ascii="Times New Roman" w:hAnsi="Times New Roman" w:cs="Times New Roman"/>
          <w:i/>
          <w:sz w:val="24"/>
          <w:szCs w:val="24"/>
        </w:rPr>
        <w:t>:</w:t>
      </w:r>
      <w:r w:rsidRPr="008F00CC">
        <w:rPr>
          <w:rFonts w:ascii="Times New Roman" w:hAnsi="Times New Roman" w:cs="Times New Roman"/>
          <w:i/>
          <w:sz w:val="24"/>
          <w:szCs w:val="24"/>
        </w:rPr>
        <w:t xml:space="preserve"> </w:t>
      </w:r>
      <w:r w:rsidR="008F00CC">
        <w:rPr>
          <w:rFonts w:ascii="Times New Roman" w:hAnsi="Times New Roman" w:cs="Times New Roman"/>
          <w:i/>
          <w:sz w:val="24"/>
          <w:szCs w:val="24"/>
        </w:rPr>
        <w:t>“</w:t>
      </w:r>
      <w:r w:rsidRPr="008F00CC">
        <w:rPr>
          <w:rFonts w:ascii="Times New Roman" w:hAnsi="Times New Roman" w:cs="Times New Roman"/>
          <w:i/>
          <w:sz w:val="24"/>
          <w:szCs w:val="24"/>
        </w:rPr>
        <w:t>Ensure access to affordable, reliable, sustainable and modern energy for all</w:t>
      </w:r>
      <w:r w:rsidR="008F00CC">
        <w:rPr>
          <w:rFonts w:ascii="Times New Roman" w:hAnsi="Times New Roman" w:cs="Times New Roman"/>
          <w:i/>
          <w:sz w:val="24"/>
          <w:szCs w:val="24"/>
        </w:rPr>
        <w:t>”</w:t>
      </w:r>
      <w:r w:rsidRPr="008F00CC">
        <w:rPr>
          <w:rFonts w:ascii="Times New Roman" w:hAnsi="Times New Roman" w:cs="Times New Roman"/>
          <w:i/>
          <w:sz w:val="24"/>
          <w:szCs w:val="24"/>
        </w:rPr>
        <w:t>.</w:t>
      </w:r>
    </w:p>
    <w:p w:rsidR="00D51D20" w:rsidRPr="00D51D20" w:rsidRDefault="00D51D20" w:rsidP="00D51D20">
      <w:pPr>
        <w:pStyle w:val="NoSpacing"/>
        <w:rPr>
          <w:rFonts w:ascii="Times New Roman" w:hAnsi="Times New Roman" w:cs="Times New Roman"/>
          <w:sz w:val="24"/>
          <w:szCs w:val="24"/>
        </w:rPr>
      </w:pPr>
    </w:p>
    <w:p w:rsidR="00034CEB" w:rsidRDefault="00D51D20" w:rsidP="00D51D20">
      <w:pPr>
        <w:pStyle w:val="NoSpacing"/>
        <w:rPr>
          <w:rFonts w:ascii="Times New Roman" w:hAnsi="Times New Roman" w:cs="Times New Roman"/>
          <w:sz w:val="24"/>
          <w:szCs w:val="24"/>
        </w:rPr>
      </w:pPr>
      <w:r w:rsidRPr="008F00CC">
        <w:rPr>
          <w:rFonts w:ascii="Times New Roman" w:hAnsi="Times New Roman" w:cs="Times New Roman"/>
          <w:sz w:val="24"/>
          <w:szCs w:val="24"/>
        </w:rPr>
        <w:t>TARGET</w:t>
      </w:r>
      <w:r w:rsidR="008F00CC" w:rsidRPr="008F00CC">
        <w:rPr>
          <w:rFonts w:ascii="Times New Roman" w:hAnsi="Times New Roman" w:cs="Times New Roman"/>
          <w:sz w:val="24"/>
          <w:szCs w:val="24"/>
        </w:rPr>
        <w:t xml:space="preserve"> </w:t>
      </w:r>
      <w:r w:rsidRPr="008F00CC">
        <w:rPr>
          <w:rFonts w:ascii="Times New Roman" w:hAnsi="Times New Roman" w:cs="Times New Roman"/>
          <w:sz w:val="24"/>
          <w:szCs w:val="24"/>
        </w:rPr>
        <w:t>7.3</w:t>
      </w:r>
      <w:r w:rsidR="008F00CC" w:rsidRPr="008F00CC">
        <w:rPr>
          <w:rFonts w:ascii="Times New Roman" w:hAnsi="Times New Roman" w:cs="Times New Roman"/>
          <w:sz w:val="24"/>
          <w:szCs w:val="24"/>
        </w:rPr>
        <w:t>:</w:t>
      </w:r>
      <w:r w:rsidRPr="008F00CC">
        <w:rPr>
          <w:rFonts w:ascii="Times New Roman" w:hAnsi="Times New Roman" w:cs="Times New Roman"/>
          <w:sz w:val="24"/>
          <w:szCs w:val="24"/>
        </w:rPr>
        <w:t xml:space="preserve"> By</w:t>
      </w:r>
      <w:r w:rsidRPr="008F00CC">
        <w:rPr>
          <w:rFonts w:ascii="Times New Roman" w:hAnsi="Times New Roman" w:cs="Times New Roman"/>
          <w:sz w:val="24"/>
          <w:szCs w:val="24"/>
        </w:rPr>
        <w:t xml:space="preserve"> 2030, double the global rate of improvement in energy efficiency</w:t>
      </w:r>
      <w:r w:rsidR="008F00CC">
        <w:rPr>
          <w:rFonts w:ascii="Times New Roman" w:hAnsi="Times New Roman" w:cs="Times New Roman"/>
          <w:sz w:val="24"/>
          <w:szCs w:val="24"/>
        </w:rPr>
        <w:t xml:space="preserve">. </w:t>
      </w:r>
    </w:p>
    <w:p w:rsidR="00D51D20" w:rsidRPr="008F00CC" w:rsidRDefault="008F00CC" w:rsidP="00D51D20">
      <w:pPr>
        <w:pStyle w:val="NoSpacing"/>
        <w:rPr>
          <w:rFonts w:ascii="Times New Roman" w:hAnsi="Times New Roman" w:cs="Times New Roman"/>
          <w:sz w:val="24"/>
          <w:szCs w:val="24"/>
        </w:rPr>
      </w:pPr>
      <w:r>
        <w:rPr>
          <w:rFonts w:ascii="Times New Roman" w:hAnsi="Times New Roman" w:cs="Times New Roman"/>
          <w:sz w:val="24"/>
          <w:szCs w:val="24"/>
        </w:rPr>
        <w:t xml:space="preserve">This target is </w:t>
      </w:r>
      <w:r w:rsidR="001A5C2F">
        <w:rPr>
          <w:rFonts w:ascii="Times New Roman" w:hAnsi="Times New Roman" w:cs="Times New Roman"/>
          <w:sz w:val="24"/>
          <w:szCs w:val="24"/>
        </w:rPr>
        <w:t xml:space="preserve">to aid </w:t>
      </w:r>
      <w:r w:rsidR="006700D2">
        <w:rPr>
          <w:rFonts w:ascii="Times New Roman" w:hAnsi="Times New Roman" w:cs="Times New Roman"/>
          <w:sz w:val="24"/>
          <w:szCs w:val="24"/>
        </w:rPr>
        <w:t>improve and control the amount of energy that the world consumes, by using natural resources (sun and wind) that is able</w:t>
      </w:r>
      <w:r w:rsidR="00034CEB">
        <w:rPr>
          <w:rFonts w:ascii="Times New Roman" w:hAnsi="Times New Roman" w:cs="Times New Roman"/>
          <w:sz w:val="24"/>
          <w:szCs w:val="24"/>
        </w:rPr>
        <w:t xml:space="preserve"> to us</w:t>
      </w:r>
      <w:r w:rsidR="006700D2">
        <w:rPr>
          <w:rFonts w:ascii="Times New Roman" w:hAnsi="Times New Roman" w:cs="Times New Roman"/>
          <w:sz w:val="24"/>
          <w:szCs w:val="24"/>
        </w:rPr>
        <w:t>. This can be don</w:t>
      </w:r>
      <w:r w:rsidR="00034CEB">
        <w:rPr>
          <w:rFonts w:ascii="Times New Roman" w:hAnsi="Times New Roman" w:cs="Times New Roman"/>
          <w:sz w:val="24"/>
          <w:szCs w:val="24"/>
        </w:rPr>
        <w:t>e</w:t>
      </w:r>
      <w:r w:rsidR="006700D2">
        <w:rPr>
          <w:rFonts w:ascii="Times New Roman" w:hAnsi="Times New Roman" w:cs="Times New Roman"/>
          <w:sz w:val="24"/>
          <w:szCs w:val="24"/>
        </w:rPr>
        <w:t xml:space="preserve"> by building w</w:t>
      </w:r>
      <w:r w:rsidR="006700D2" w:rsidRPr="006700D2">
        <w:rPr>
          <w:rFonts w:ascii="Times New Roman" w:hAnsi="Times New Roman" w:cs="Times New Roman"/>
          <w:sz w:val="24"/>
          <w:szCs w:val="24"/>
        </w:rPr>
        <w:t>indmills</w:t>
      </w:r>
      <w:r w:rsidR="006700D2">
        <w:rPr>
          <w:rFonts w:ascii="Times New Roman" w:hAnsi="Times New Roman" w:cs="Times New Roman"/>
          <w:sz w:val="24"/>
          <w:szCs w:val="24"/>
        </w:rPr>
        <w:t xml:space="preserve"> or</w:t>
      </w:r>
      <w:r w:rsidR="006700D2" w:rsidRPr="006700D2">
        <w:rPr>
          <w:rFonts w:ascii="Times New Roman" w:hAnsi="Times New Roman" w:cs="Times New Roman"/>
          <w:sz w:val="24"/>
          <w:szCs w:val="24"/>
        </w:rPr>
        <w:t xml:space="preserve"> </w:t>
      </w:r>
      <w:r w:rsidR="006700D2">
        <w:rPr>
          <w:rFonts w:ascii="Times New Roman" w:hAnsi="Times New Roman" w:cs="Times New Roman"/>
          <w:sz w:val="24"/>
          <w:szCs w:val="24"/>
        </w:rPr>
        <w:t>s</w:t>
      </w:r>
      <w:r w:rsidR="006700D2" w:rsidRPr="006700D2">
        <w:rPr>
          <w:rFonts w:ascii="Times New Roman" w:hAnsi="Times New Roman" w:cs="Times New Roman"/>
          <w:sz w:val="24"/>
          <w:szCs w:val="24"/>
        </w:rPr>
        <w:t xml:space="preserve">olar </w:t>
      </w:r>
      <w:r w:rsidR="006700D2">
        <w:rPr>
          <w:rFonts w:ascii="Times New Roman" w:hAnsi="Times New Roman" w:cs="Times New Roman"/>
          <w:sz w:val="24"/>
          <w:szCs w:val="24"/>
        </w:rPr>
        <w:t>p</w:t>
      </w:r>
      <w:r w:rsidR="006700D2" w:rsidRPr="006700D2">
        <w:rPr>
          <w:rFonts w:ascii="Times New Roman" w:hAnsi="Times New Roman" w:cs="Times New Roman"/>
          <w:sz w:val="24"/>
          <w:szCs w:val="24"/>
        </w:rPr>
        <w:t>anels</w:t>
      </w:r>
      <w:r w:rsidR="00034CEB" w:rsidRPr="00034CEB">
        <w:t xml:space="preserve"> </w:t>
      </w:r>
      <w:r w:rsidR="00034CEB" w:rsidRPr="00034CEB">
        <w:rPr>
          <w:rFonts w:ascii="Times New Roman" w:hAnsi="Times New Roman" w:cs="Times New Roman"/>
          <w:sz w:val="24"/>
          <w:szCs w:val="24"/>
        </w:rPr>
        <w:t>to develop its renewable energy capabilities and limit its reliance on heavy fuel oil to generate power.</w:t>
      </w:r>
      <w:r w:rsidR="00034CEB">
        <w:rPr>
          <w:rFonts w:ascii="Times New Roman" w:hAnsi="Times New Roman" w:cs="Times New Roman"/>
          <w:sz w:val="24"/>
          <w:szCs w:val="24"/>
        </w:rPr>
        <w:t xml:space="preserve"> Using this method, is most beneficial for any country, because it </w:t>
      </w:r>
      <w:r w:rsidR="00034CEB" w:rsidRPr="00034CEB">
        <w:rPr>
          <w:rFonts w:ascii="Times New Roman" w:hAnsi="Times New Roman" w:cs="Times New Roman"/>
          <w:sz w:val="24"/>
          <w:szCs w:val="24"/>
        </w:rPr>
        <w:t>ensure</w:t>
      </w:r>
      <w:r w:rsidR="00034CEB">
        <w:rPr>
          <w:rFonts w:ascii="Times New Roman" w:hAnsi="Times New Roman" w:cs="Times New Roman"/>
          <w:sz w:val="24"/>
          <w:szCs w:val="24"/>
        </w:rPr>
        <w:t>s</w:t>
      </w:r>
      <w:r w:rsidR="00034CEB" w:rsidRPr="00034CEB">
        <w:rPr>
          <w:rFonts w:ascii="Times New Roman" w:hAnsi="Times New Roman" w:cs="Times New Roman"/>
          <w:sz w:val="24"/>
          <w:szCs w:val="24"/>
        </w:rPr>
        <w:t xml:space="preserve"> stability of </w:t>
      </w:r>
      <w:r w:rsidR="00034CEB">
        <w:rPr>
          <w:rFonts w:ascii="Times New Roman" w:hAnsi="Times New Roman" w:cs="Times New Roman"/>
          <w:sz w:val="24"/>
          <w:szCs w:val="24"/>
        </w:rPr>
        <w:t xml:space="preserve">renewable energy </w:t>
      </w:r>
      <w:r w:rsidR="00034CEB" w:rsidRPr="00034CEB">
        <w:rPr>
          <w:rFonts w:ascii="Times New Roman" w:hAnsi="Times New Roman" w:cs="Times New Roman"/>
          <w:sz w:val="24"/>
          <w:szCs w:val="24"/>
        </w:rPr>
        <w:t>output in case of shortages.</w:t>
      </w:r>
      <w:r w:rsidR="00034CEB">
        <w:rPr>
          <w:rFonts w:ascii="Times New Roman" w:hAnsi="Times New Roman" w:cs="Times New Roman"/>
          <w:sz w:val="24"/>
          <w:szCs w:val="24"/>
        </w:rPr>
        <w:t xml:space="preserve"> Moreover, it</w:t>
      </w:r>
      <w:r w:rsidR="00034CEB" w:rsidRPr="00034CEB">
        <w:rPr>
          <w:rFonts w:ascii="Times New Roman" w:hAnsi="Times New Roman" w:cs="Times New Roman"/>
          <w:sz w:val="24"/>
          <w:szCs w:val="24"/>
        </w:rPr>
        <w:t xml:space="preserve"> w</w:t>
      </w:r>
      <w:r w:rsidR="00034CEB">
        <w:rPr>
          <w:rFonts w:ascii="Times New Roman" w:hAnsi="Times New Roman" w:cs="Times New Roman"/>
          <w:sz w:val="24"/>
          <w:szCs w:val="24"/>
        </w:rPr>
        <w:t xml:space="preserve">ill </w:t>
      </w:r>
      <w:r w:rsidR="00034CEB" w:rsidRPr="00034CEB">
        <w:rPr>
          <w:rFonts w:ascii="Times New Roman" w:hAnsi="Times New Roman" w:cs="Times New Roman"/>
          <w:sz w:val="24"/>
          <w:szCs w:val="24"/>
        </w:rPr>
        <w:t>reduce energy cost and enable more people to store energy and sell it back to the government.</w:t>
      </w:r>
    </w:p>
    <w:p w:rsidR="00D51D20" w:rsidRPr="00D51D20" w:rsidRDefault="00D51D20" w:rsidP="00D51D20">
      <w:pPr>
        <w:rPr>
          <w:rFonts w:ascii="Times New Roman" w:hAnsi="Times New Roman" w:cs="Times New Roman"/>
          <w:sz w:val="24"/>
          <w:szCs w:val="24"/>
        </w:rPr>
      </w:pPr>
    </w:p>
    <w:p w:rsidR="00D51D20" w:rsidRPr="008F00CC" w:rsidRDefault="00D51D20" w:rsidP="00D51D20">
      <w:pPr>
        <w:pStyle w:val="NoSpacing"/>
        <w:rPr>
          <w:rFonts w:ascii="Times New Roman" w:hAnsi="Times New Roman" w:cs="Times New Roman"/>
          <w:i/>
          <w:sz w:val="24"/>
          <w:szCs w:val="24"/>
        </w:rPr>
      </w:pPr>
      <w:r w:rsidRPr="008F00CC">
        <w:rPr>
          <w:rFonts w:ascii="Times New Roman" w:hAnsi="Times New Roman" w:cs="Times New Roman"/>
          <w:i/>
          <w:sz w:val="24"/>
          <w:szCs w:val="24"/>
        </w:rPr>
        <w:t>GOAL</w:t>
      </w:r>
      <w:r w:rsidR="008F00CC" w:rsidRPr="008F00CC">
        <w:rPr>
          <w:rFonts w:ascii="Times New Roman" w:hAnsi="Times New Roman" w:cs="Times New Roman"/>
          <w:i/>
          <w:sz w:val="24"/>
          <w:szCs w:val="24"/>
        </w:rPr>
        <w:t xml:space="preserve"> </w:t>
      </w:r>
      <w:r w:rsidRPr="008F00CC">
        <w:rPr>
          <w:rFonts w:ascii="Times New Roman" w:hAnsi="Times New Roman" w:cs="Times New Roman"/>
          <w:i/>
          <w:sz w:val="24"/>
          <w:szCs w:val="24"/>
        </w:rPr>
        <w:t>8</w:t>
      </w:r>
      <w:r w:rsidR="008F00CC" w:rsidRPr="008F00CC">
        <w:rPr>
          <w:rFonts w:ascii="Times New Roman" w:hAnsi="Times New Roman" w:cs="Times New Roman"/>
          <w:i/>
          <w:sz w:val="24"/>
          <w:szCs w:val="24"/>
        </w:rPr>
        <w:t>:</w:t>
      </w:r>
      <w:r w:rsidRPr="008F00CC">
        <w:rPr>
          <w:rFonts w:ascii="Times New Roman" w:hAnsi="Times New Roman" w:cs="Times New Roman"/>
          <w:i/>
          <w:sz w:val="24"/>
          <w:szCs w:val="24"/>
        </w:rPr>
        <w:t xml:space="preserve"> </w:t>
      </w:r>
      <w:r w:rsidR="008F00CC">
        <w:rPr>
          <w:rFonts w:ascii="Times New Roman" w:hAnsi="Times New Roman" w:cs="Times New Roman"/>
          <w:i/>
          <w:sz w:val="24"/>
          <w:szCs w:val="24"/>
        </w:rPr>
        <w:t>“</w:t>
      </w:r>
      <w:r w:rsidRPr="008F00CC">
        <w:rPr>
          <w:rFonts w:ascii="Times New Roman" w:hAnsi="Times New Roman" w:cs="Times New Roman"/>
          <w:i/>
          <w:sz w:val="24"/>
          <w:szCs w:val="24"/>
        </w:rPr>
        <w:t>Promote sustained, inclusive and sustainable economic growth, full and productive employment and decent work for all</w:t>
      </w:r>
      <w:r w:rsidR="008F00CC">
        <w:rPr>
          <w:rFonts w:ascii="Times New Roman" w:hAnsi="Times New Roman" w:cs="Times New Roman"/>
          <w:i/>
          <w:sz w:val="24"/>
          <w:szCs w:val="24"/>
        </w:rPr>
        <w:t>”</w:t>
      </w:r>
      <w:r w:rsidRPr="008F00CC">
        <w:rPr>
          <w:rFonts w:ascii="Times New Roman" w:hAnsi="Times New Roman" w:cs="Times New Roman"/>
          <w:i/>
          <w:sz w:val="24"/>
          <w:szCs w:val="24"/>
        </w:rPr>
        <w:t>.</w:t>
      </w:r>
    </w:p>
    <w:p w:rsidR="00D51D20" w:rsidRPr="00D51D20" w:rsidRDefault="00D51D20" w:rsidP="00D51D20">
      <w:pPr>
        <w:pStyle w:val="NoSpacing"/>
        <w:rPr>
          <w:rFonts w:ascii="Times New Roman" w:hAnsi="Times New Roman" w:cs="Times New Roman"/>
          <w:sz w:val="24"/>
          <w:szCs w:val="24"/>
        </w:rPr>
      </w:pPr>
    </w:p>
    <w:p w:rsidR="00034CEB" w:rsidRDefault="00D51D20" w:rsidP="00D51D20">
      <w:pPr>
        <w:pStyle w:val="NoSpacing"/>
        <w:rPr>
          <w:rFonts w:ascii="Times New Roman" w:hAnsi="Times New Roman" w:cs="Times New Roman"/>
          <w:sz w:val="24"/>
          <w:szCs w:val="24"/>
        </w:rPr>
      </w:pPr>
      <w:r w:rsidRPr="00D51D20">
        <w:rPr>
          <w:rFonts w:ascii="Times New Roman" w:hAnsi="Times New Roman" w:cs="Times New Roman"/>
          <w:sz w:val="24"/>
          <w:szCs w:val="24"/>
        </w:rPr>
        <w:t>TARGET</w:t>
      </w:r>
      <w:r w:rsidR="008F00CC">
        <w:rPr>
          <w:rFonts w:ascii="Times New Roman" w:hAnsi="Times New Roman" w:cs="Times New Roman"/>
          <w:sz w:val="24"/>
          <w:szCs w:val="24"/>
        </w:rPr>
        <w:t xml:space="preserve"> </w:t>
      </w:r>
      <w:r w:rsidRPr="00D51D20">
        <w:rPr>
          <w:rFonts w:ascii="Times New Roman" w:hAnsi="Times New Roman" w:cs="Times New Roman"/>
          <w:sz w:val="24"/>
          <w:szCs w:val="24"/>
        </w:rPr>
        <w:t>8.1</w:t>
      </w:r>
      <w:r w:rsidR="008F00CC">
        <w:rPr>
          <w:rFonts w:ascii="Times New Roman" w:hAnsi="Times New Roman" w:cs="Times New Roman"/>
          <w:sz w:val="24"/>
          <w:szCs w:val="24"/>
        </w:rPr>
        <w:t>:</w:t>
      </w:r>
      <w:r w:rsidRPr="00D51D20">
        <w:rPr>
          <w:rFonts w:ascii="Times New Roman" w:hAnsi="Times New Roman" w:cs="Times New Roman"/>
          <w:sz w:val="24"/>
          <w:szCs w:val="24"/>
        </w:rPr>
        <w:t xml:space="preserve"> </w:t>
      </w:r>
      <w:r w:rsidRPr="00D51D20">
        <w:rPr>
          <w:rFonts w:ascii="Times New Roman" w:hAnsi="Times New Roman" w:cs="Times New Roman"/>
          <w:sz w:val="24"/>
          <w:szCs w:val="24"/>
        </w:rPr>
        <w:t>Sustain per capita economic growth in accordance with national circumstances and, in particular, at least 7 per cent gross domestic product growth per annum in the least developed countries</w:t>
      </w:r>
      <w:r w:rsidR="006700D2">
        <w:rPr>
          <w:rFonts w:ascii="Times New Roman" w:hAnsi="Times New Roman" w:cs="Times New Roman"/>
          <w:sz w:val="24"/>
          <w:szCs w:val="24"/>
        </w:rPr>
        <w:t xml:space="preserve">. </w:t>
      </w:r>
    </w:p>
    <w:p w:rsidR="00E06AB9" w:rsidRDefault="006700D2" w:rsidP="00ED467C">
      <w:pPr>
        <w:pStyle w:val="NoSpacing"/>
        <w:rPr>
          <w:rFonts w:ascii="Times New Roman" w:hAnsi="Times New Roman" w:cs="Times New Roman"/>
          <w:sz w:val="24"/>
          <w:szCs w:val="24"/>
        </w:rPr>
      </w:pPr>
      <w:r>
        <w:rPr>
          <w:rFonts w:ascii="Times New Roman" w:hAnsi="Times New Roman" w:cs="Times New Roman"/>
          <w:sz w:val="24"/>
          <w:szCs w:val="24"/>
        </w:rPr>
        <w:t>This target illustrates</w:t>
      </w:r>
      <w:r w:rsidR="00C771F1">
        <w:rPr>
          <w:rFonts w:ascii="Times New Roman" w:hAnsi="Times New Roman" w:cs="Times New Roman"/>
          <w:sz w:val="24"/>
          <w:szCs w:val="24"/>
        </w:rPr>
        <w:t xml:space="preserve"> how the economic growth in an island is changes over the years. It fo</w:t>
      </w:r>
      <w:r w:rsidR="00ED467C">
        <w:rPr>
          <w:rFonts w:ascii="Times New Roman" w:hAnsi="Times New Roman" w:cs="Times New Roman"/>
          <w:sz w:val="24"/>
          <w:szCs w:val="24"/>
        </w:rPr>
        <w:t>cu</w:t>
      </w:r>
      <w:r w:rsidR="00C771F1">
        <w:rPr>
          <w:rFonts w:ascii="Times New Roman" w:hAnsi="Times New Roman" w:cs="Times New Roman"/>
          <w:sz w:val="24"/>
          <w:szCs w:val="24"/>
        </w:rPr>
        <w:t xml:space="preserve">ses on the </w:t>
      </w:r>
      <w:r w:rsidR="00E06AB9">
        <w:rPr>
          <w:rFonts w:ascii="Times New Roman" w:hAnsi="Times New Roman" w:cs="Times New Roman"/>
          <w:sz w:val="24"/>
          <w:szCs w:val="24"/>
        </w:rPr>
        <w:t>“in</w:t>
      </w:r>
      <w:r w:rsidR="00E06AB9" w:rsidRPr="00E06AB9">
        <w:rPr>
          <w:rFonts w:ascii="Times New Roman" w:hAnsi="Times New Roman" w:cs="Times New Roman"/>
          <w:sz w:val="24"/>
          <w:szCs w:val="24"/>
        </w:rPr>
        <w:t>creasing labor productivity, reducing the unemployment rate, especially for young people, and improving access to financial services and benefits are essential components of sustained and inclusive economic growth</w:t>
      </w:r>
      <w:r w:rsidR="00E06AB9">
        <w:rPr>
          <w:rFonts w:ascii="Times New Roman" w:hAnsi="Times New Roman" w:cs="Times New Roman"/>
          <w:sz w:val="24"/>
          <w:szCs w:val="24"/>
        </w:rPr>
        <w:t>” (</w:t>
      </w:r>
      <w:hyperlink r:id="rId10" w:history="1">
        <w:r w:rsidR="00E06AB9" w:rsidRPr="00033FD4">
          <w:rPr>
            <w:rStyle w:val="Hyperlink"/>
            <w:rFonts w:ascii="Times New Roman" w:hAnsi="Times New Roman" w:cs="Times New Roman"/>
            <w:sz w:val="24"/>
            <w:szCs w:val="24"/>
          </w:rPr>
          <w:t>https://sustainabledevelopment.un.org/sdg8</w:t>
        </w:r>
      </w:hyperlink>
      <w:r w:rsidR="00E06AB9">
        <w:rPr>
          <w:rFonts w:ascii="Times New Roman" w:hAnsi="Times New Roman" w:cs="Times New Roman"/>
          <w:sz w:val="24"/>
          <w:szCs w:val="24"/>
        </w:rPr>
        <w:t>).</w:t>
      </w:r>
    </w:p>
    <w:p w:rsidR="00877AB7" w:rsidRDefault="00ED467C" w:rsidP="00877AB7">
      <w:pPr>
        <w:pStyle w:val="NoSpacing"/>
        <w:rPr>
          <w:rFonts w:ascii="Times New Roman" w:hAnsi="Times New Roman" w:cs="Times New Roman"/>
          <w:sz w:val="24"/>
          <w:szCs w:val="24"/>
        </w:rPr>
      </w:pPr>
      <w:r>
        <w:rPr>
          <w:rFonts w:ascii="Times New Roman" w:hAnsi="Times New Roman" w:cs="Times New Roman"/>
          <w:sz w:val="24"/>
          <w:szCs w:val="24"/>
        </w:rPr>
        <w:t>Further</w:t>
      </w:r>
      <w:r w:rsidR="00E06AB9">
        <w:rPr>
          <w:rFonts w:ascii="Times New Roman" w:hAnsi="Times New Roman" w:cs="Times New Roman"/>
          <w:sz w:val="24"/>
          <w:szCs w:val="24"/>
        </w:rPr>
        <w:t>more, i</w:t>
      </w:r>
      <w:r w:rsidR="00C771F1">
        <w:rPr>
          <w:rFonts w:ascii="Times New Roman" w:hAnsi="Times New Roman" w:cs="Times New Roman"/>
          <w:sz w:val="24"/>
          <w:szCs w:val="24"/>
        </w:rPr>
        <w:t xml:space="preserve">t gives an overall view of the labor force and it implements labor laws </w:t>
      </w:r>
      <w:r w:rsidR="00C771F1" w:rsidRPr="00C771F1">
        <w:rPr>
          <w:rFonts w:ascii="Times New Roman" w:hAnsi="Times New Roman" w:cs="Times New Roman"/>
          <w:sz w:val="24"/>
          <w:szCs w:val="24"/>
        </w:rPr>
        <w:t>to ensure that employees are being rightfully compensated for the labor they provide, and companies are following the rules and regulations to promote a heathy and prosperous work environment.</w:t>
      </w:r>
      <w:r w:rsidR="00C771F1">
        <w:rPr>
          <w:rFonts w:ascii="Times New Roman" w:hAnsi="Times New Roman" w:cs="Times New Roman"/>
          <w:sz w:val="24"/>
          <w:szCs w:val="24"/>
        </w:rPr>
        <w:t xml:space="preserve"> </w:t>
      </w:r>
      <w:r w:rsidRPr="00ED467C">
        <w:rPr>
          <w:rFonts w:ascii="Times New Roman" w:hAnsi="Times New Roman" w:cs="Times New Roman"/>
          <w:sz w:val="24"/>
          <w:szCs w:val="24"/>
        </w:rPr>
        <w:t xml:space="preserve">Furthermore, </w:t>
      </w:r>
      <w:r>
        <w:rPr>
          <w:rFonts w:ascii="Times New Roman" w:hAnsi="Times New Roman" w:cs="Times New Roman"/>
          <w:sz w:val="24"/>
          <w:szCs w:val="24"/>
        </w:rPr>
        <w:t>this target</w:t>
      </w:r>
      <w:r w:rsidRPr="00ED467C">
        <w:rPr>
          <w:rFonts w:ascii="Times New Roman" w:hAnsi="Times New Roman" w:cs="Times New Roman"/>
          <w:sz w:val="24"/>
          <w:szCs w:val="24"/>
        </w:rPr>
        <w:t xml:space="preserve"> reviews the national minimum wage annually, taking into account inflation and other societal developments on the island</w:t>
      </w:r>
      <w:r>
        <w:rPr>
          <w:rFonts w:ascii="Times New Roman" w:hAnsi="Times New Roman" w:cs="Times New Roman"/>
          <w:sz w:val="24"/>
          <w:szCs w:val="24"/>
        </w:rPr>
        <w:t>, t</w:t>
      </w:r>
      <w:r w:rsidRPr="00ED467C">
        <w:rPr>
          <w:rFonts w:ascii="Times New Roman" w:hAnsi="Times New Roman" w:cs="Times New Roman"/>
          <w:sz w:val="24"/>
          <w:szCs w:val="24"/>
        </w:rPr>
        <w:t xml:space="preserve">hen gives advice if the amount needs to be </w:t>
      </w:r>
      <w:r w:rsidR="00E06AB9" w:rsidRPr="00ED467C">
        <w:rPr>
          <w:rFonts w:ascii="Times New Roman" w:hAnsi="Times New Roman" w:cs="Times New Roman"/>
          <w:sz w:val="24"/>
          <w:szCs w:val="24"/>
        </w:rPr>
        <w:t>adjusted</w:t>
      </w:r>
      <w:r w:rsidR="00E06AB9" w:rsidRPr="00E06AB9">
        <w:rPr>
          <w:rFonts w:ascii="Times New Roman" w:hAnsi="Times New Roman" w:cs="Times New Roman"/>
          <w:sz w:val="24"/>
          <w:szCs w:val="24"/>
        </w:rPr>
        <w:t xml:space="preserve"> (</w:t>
      </w:r>
      <w:hyperlink r:id="rId11" w:history="1">
        <w:r w:rsidR="00E06AB9" w:rsidRPr="00033FD4">
          <w:rPr>
            <w:rStyle w:val="Hyperlink"/>
            <w:rFonts w:ascii="Times New Roman" w:hAnsi="Times New Roman" w:cs="Times New Roman"/>
            <w:sz w:val="24"/>
            <w:szCs w:val="24"/>
          </w:rPr>
          <w:t>http://kvk.aw/images/pdf/documents/Changes_Labor_Law.pdf</w:t>
        </w:r>
      </w:hyperlink>
      <w:r w:rsidR="00E06AB9">
        <w:rPr>
          <w:rFonts w:ascii="Times New Roman" w:hAnsi="Times New Roman" w:cs="Times New Roman"/>
          <w:sz w:val="24"/>
          <w:szCs w:val="24"/>
        </w:rPr>
        <w:t>)</w:t>
      </w:r>
      <w:r w:rsidR="00E06AB9" w:rsidRPr="00E06AB9">
        <w:rPr>
          <w:rFonts w:ascii="Times New Roman" w:hAnsi="Times New Roman" w:cs="Times New Roman"/>
          <w:sz w:val="24"/>
          <w:szCs w:val="24"/>
        </w:rPr>
        <w:t>.</w:t>
      </w:r>
    </w:p>
    <w:p w:rsidR="00877AB7" w:rsidRPr="00877AB7" w:rsidRDefault="00877AB7" w:rsidP="00877AB7">
      <w:pPr>
        <w:pStyle w:val="NoSpacing"/>
        <w:rPr>
          <w:rFonts w:ascii="Times New Roman" w:hAnsi="Times New Roman" w:cs="Times New Roman"/>
          <w:sz w:val="24"/>
          <w:szCs w:val="24"/>
        </w:rPr>
      </w:pPr>
    </w:p>
    <w:p w:rsidR="00AF01E4" w:rsidRPr="00D51D20" w:rsidRDefault="00AF01E4" w:rsidP="00AF01E4">
      <w:pPr>
        <w:rPr>
          <w:rFonts w:ascii="Times New Roman" w:hAnsi="Times New Roman" w:cs="Times New Roman"/>
          <w:b/>
          <w:sz w:val="26"/>
          <w:szCs w:val="26"/>
        </w:rPr>
      </w:pPr>
    </w:p>
    <w:p w:rsidR="00877AB7" w:rsidRDefault="00AF01E4" w:rsidP="00AF01E4">
      <w:pPr>
        <w:rPr>
          <w:rFonts w:ascii="Times New Roman" w:hAnsi="Times New Roman" w:cs="Times New Roman"/>
          <w:b/>
          <w:i/>
          <w:sz w:val="26"/>
          <w:szCs w:val="26"/>
        </w:rPr>
      </w:pPr>
      <w:r w:rsidRPr="008F00CC">
        <w:rPr>
          <w:rFonts w:ascii="Times New Roman" w:hAnsi="Times New Roman" w:cs="Times New Roman"/>
          <w:b/>
          <w:i/>
          <w:sz w:val="26"/>
          <w:szCs w:val="26"/>
        </w:rPr>
        <w:t xml:space="preserve">Why is this SDG target and </w:t>
      </w:r>
      <w:r w:rsidR="00722E01">
        <w:rPr>
          <w:rFonts w:ascii="Times New Roman" w:hAnsi="Times New Roman" w:cs="Times New Roman"/>
          <w:b/>
          <w:i/>
          <w:sz w:val="26"/>
          <w:szCs w:val="26"/>
        </w:rPr>
        <w:t>goal important to Aruba?</w:t>
      </w:r>
      <w:r w:rsidR="00722E01" w:rsidRPr="00722E01">
        <w:rPr>
          <w:rFonts w:ascii="Times New Roman" w:hAnsi="Times New Roman" w:cs="Times New Roman"/>
          <w:b/>
          <w:i/>
          <w:noProof/>
          <w:sz w:val="26"/>
          <w:szCs w:val="26"/>
        </w:rPr>
        <w:t xml:space="preserve"> </w:t>
      </w:r>
      <w:r w:rsidRPr="008F00CC">
        <w:rPr>
          <w:rFonts w:ascii="Times New Roman" w:hAnsi="Times New Roman" w:cs="Times New Roman"/>
          <w:b/>
          <w:i/>
          <w:sz w:val="26"/>
          <w:szCs w:val="26"/>
        </w:rPr>
        <w:t xml:space="preserve"> </w:t>
      </w:r>
    </w:p>
    <w:p w:rsidR="00722E01" w:rsidRPr="00547231" w:rsidRDefault="00722E01" w:rsidP="00547231">
      <w:pPr>
        <w:pStyle w:val="NoSpacing"/>
      </w:pPr>
    </w:p>
    <w:p w:rsidR="001A5C2F" w:rsidRDefault="00722E01" w:rsidP="00AF01E4">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73600" behindDoc="0" locked="0" layoutInCell="1" allowOverlap="1" wp14:anchorId="54641AB6">
            <wp:simplePos x="0" y="0"/>
            <wp:positionH relativeFrom="column">
              <wp:posOffset>19050</wp:posOffset>
            </wp:positionH>
            <wp:positionV relativeFrom="paragraph">
              <wp:posOffset>257175</wp:posOffset>
            </wp:positionV>
            <wp:extent cx="932815" cy="829310"/>
            <wp:effectExtent l="0" t="0" r="635" b="8890"/>
            <wp:wrapThrough wrapText="bothSides">
              <wp:wrapPolygon edited="0">
                <wp:start x="0" y="0"/>
                <wp:lineTo x="0" y="21335"/>
                <wp:lineTo x="21174" y="21335"/>
                <wp:lineTo x="2117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2815" cy="829310"/>
                    </a:xfrm>
                    <a:prstGeom prst="rect">
                      <a:avLst/>
                    </a:prstGeom>
                    <a:noFill/>
                  </pic:spPr>
                </pic:pic>
              </a:graphicData>
            </a:graphic>
            <wp14:sizeRelH relativeFrom="page">
              <wp14:pctWidth>0</wp14:pctWidth>
            </wp14:sizeRelH>
            <wp14:sizeRelV relativeFrom="page">
              <wp14:pctHeight>0</wp14:pctHeight>
            </wp14:sizeRelV>
          </wp:anchor>
        </w:drawing>
      </w:r>
      <w:r w:rsidR="00AF01E4" w:rsidRPr="00AF01E4">
        <w:rPr>
          <w:rFonts w:ascii="Times New Roman" w:hAnsi="Times New Roman" w:cs="Times New Roman"/>
          <w:b/>
          <w:sz w:val="24"/>
          <w:szCs w:val="24"/>
        </w:rPr>
        <w:t xml:space="preserve">SDG </w:t>
      </w:r>
      <w:r w:rsidR="00AF01E4">
        <w:rPr>
          <w:rFonts w:ascii="Times New Roman" w:hAnsi="Times New Roman" w:cs="Times New Roman"/>
          <w:b/>
          <w:sz w:val="24"/>
          <w:szCs w:val="24"/>
        </w:rPr>
        <w:t xml:space="preserve">target and </w:t>
      </w:r>
      <w:r w:rsidR="00AF01E4" w:rsidRPr="00AF01E4">
        <w:rPr>
          <w:rFonts w:ascii="Times New Roman" w:hAnsi="Times New Roman" w:cs="Times New Roman"/>
          <w:b/>
          <w:sz w:val="24"/>
          <w:szCs w:val="24"/>
        </w:rPr>
        <w:t>goal 7</w:t>
      </w:r>
      <w:r w:rsidR="00AF01E4" w:rsidRPr="00AF01E4">
        <w:rPr>
          <w:rFonts w:ascii="Times New Roman" w:hAnsi="Times New Roman" w:cs="Times New Roman"/>
          <w:sz w:val="24"/>
          <w:szCs w:val="24"/>
        </w:rPr>
        <w:t xml:space="preserve"> is important to Aruba because it aids the island by</w:t>
      </w:r>
      <w:r w:rsidR="00AF01E4" w:rsidRPr="00722E01">
        <w:rPr>
          <w:rFonts w:ascii="Times New Roman" w:hAnsi="Times New Roman" w:cs="Times New Roman"/>
          <w:sz w:val="24"/>
          <w:szCs w:val="24"/>
        </w:rPr>
        <w:t xml:space="preserve"> producing </w:t>
      </w:r>
      <w:r w:rsidR="00AF01E4" w:rsidRPr="00AF01E4">
        <w:rPr>
          <w:rFonts w:ascii="Times New Roman" w:hAnsi="Times New Roman" w:cs="Times New Roman"/>
          <w:sz w:val="24"/>
          <w:szCs w:val="24"/>
        </w:rPr>
        <w:t>technology to utilize its energy and store it more effectively and efficiently. Moreover, since this goal had been implemented, electricity prices, which were US 33c/ KwH in 2009, have dropped 25% and are stable. In addition, inflation has been reversed; the island has nearly paid off the $300m it cost to switch out of diesel; the price of drinking water has fallen by almost a third; and the number of people unable to pay their bills has declined drastically (</w:t>
      </w:r>
      <w:hyperlink r:id="rId13" w:history="1">
        <w:r w:rsidR="00AF01E4" w:rsidRPr="00033FD4">
          <w:rPr>
            <w:rStyle w:val="Hyperlink"/>
            <w:rFonts w:ascii="Times New Roman" w:hAnsi="Times New Roman" w:cs="Times New Roman"/>
            <w:sz w:val="24"/>
            <w:szCs w:val="24"/>
          </w:rPr>
          <w:t>https://www.theguardian.com/global-development/poverty-matters/2014/feb/10/wind-of-change-energy-policy-caribbean</w:t>
        </w:r>
      </w:hyperlink>
      <w:r w:rsidR="00AF01E4">
        <w:rPr>
          <w:rFonts w:ascii="Times New Roman" w:hAnsi="Times New Roman" w:cs="Times New Roman"/>
          <w:sz w:val="24"/>
          <w:szCs w:val="24"/>
        </w:rPr>
        <w:t>).</w:t>
      </w:r>
    </w:p>
    <w:p w:rsidR="00AF01E4" w:rsidRPr="00AF01E4" w:rsidRDefault="001A5C2F" w:rsidP="00AF01E4">
      <w:pPr>
        <w:rPr>
          <w:rFonts w:ascii="Times New Roman" w:hAnsi="Times New Roman" w:cs="Times New Roman"/>
          <w:sz w:val="24"/>
          <w:szCs w:val="24"/>
        </w:rPr>
      </w:pPr>
      <w:r>
        <w:rPr>
          <w:rFonts w:asciiTheme="majorHAnsi" w:hAnsiTheme="majorHAnsi"/>
          <w:noProof/>
          <w:sz w:val="24"/>
          <w:szCs w:val="24"/>
        </w:rPr>
        <w:lastRenderedPageBreak/>
        <w:drawing>
          <wp:anchor distT="0" distB="0" distL="114300" distR="114300" simplePos="0" relativeHeight="251674624" behindDoc="0" locked="0" layoutInCell="1" allowOverlap="1" wp14:anchorId="44A64DE2">
            <wp:simplePos x="0" y="0"/>
            <wp:positionH relativeFrom="margin">
              <wp:posOffset>28575</wp:posOffset>
            </wp:positionH>
            <wp:positionV relativeFrom="paragraph">
              <wp:posOffset>29210</wp:posOffset>
            </wp:positionV>
            <wp:extent cx="944880" cy="841375"/>
            <wp:effectExtent l="0" t="0" r="7620" b="0"/>
            <wp:wrapThrough wrapText="bothSides">
              <wp:wrapPolygon edited="0">
                <wp:start x="0" y="0"/>
                <wp:lineTo x="0" y="21029"/>
                <wp:lineTo x="21339" y="21029"/>
                <wp:lineTo x="213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880" cy="841375"/>
                    </a:xfrm>
                    <a:prstGeom prst="rect">
                      <a:avLst/>
                    </a:prstGeom>
                    <a:noFill/>
                  </pic:spPr>
                </pic:pic>
              </a:graphicData>
            </a:graphic>
            <wp14:sizeRelH relativeFrom="page">
              <wp14:pctWidth>0</wp14:pctWidth>
            </wp14:sizeRelH>
            <wp14:sizeRelV relativeFrom="page">
              <wp14:pctHeight>0</wp14:pctHeight>
            </wp14:sizeRelV>
          </wp:anchor>
        </w:drawing>
      </w:r>
      <w:r w:rsidR="00AF01E4" w:rsidRPr="00AF01E4">
        <w:rPr>
          <w:rFonts w:ascii="Times New Roman" w:hAnsi="Times New Roman" w:cs="Times New Roman"/>
          <w:sz w:val="24"/>
          <w:szCs w:val="24"/>
        </w:rPr>
        <w:t xml:space="preserve">Furthermore, </w:t>
      </w:r>
      <w:r w:rsidR="00AF01E4" w:rsidRPr="00AF01E4">
        <w:rPr>
          <w:rFonts w:ascii="Times New Roman" w:hAnsi="Times New Roman" w:cs="Times New Roman"/>
          <w:b/>
          <w:sz w:val="24"/>
          <w:szCs w:val="24"/>
        </w:rPr>
        <w:t xml:space="preserve">SDG </w:t>
      </w:r>
      <w:r w:rsidR="00AF01E4">
        <w:rPr>
          <w:rFonts w:ascii="Times New Roman" w:hAnsi="Times New Roman" w:cs="Times New Roman"/>
          <w:b/>
          <w:sz w:val="24"/>
          <w:szCs w:val="24"/>
        </w:rPr>
        <w:t>targ</w:t>
      </w:r>
      <w:r w:rsidR="00D51D20">
        <w:rPr>
          <w:rFonts w:ascii="Times New Roman" w:hAnsi="Times New Roman" w:cs="Times New Roman"/>
          <w:b/>
          <w:sz w:val="24"/>
          <w:szCs w:val="24"/>
        </w:rPr>
        <w:t>e</w:t>
      </w:r>
      <w:r w:rsidR="00AF01E4">
        <w:rPr>
          <w:rFonts w:ascii="Times New Roman" w:hAnsi="Times New Roman" w:cs="Times New Roman"/>
          <w:b/>
          <w:sz w:val="24"/>
          <w:szCs w:val="24"/>
        </w:rPr>
        <w:t xml:space="preserve">t and </w:t>
      </w:r>
      <w:r w:rsidR="00AF01E4" w:rsidRPr="00AF01E4">
        <w:rPr>
          <w:rFonts w:ascii="Times New Roman" w:hAnsi="Times New Roman" w:cs="Times New Roman"/>
          <w:b/>
          <w:sz w:val="24"/>
          <w:szCs w:val="24"/>
        </w:rPr>
        <w:t>goal 8</w:t>
      </w:r>
      <w:r w:rsidR="00AF01E4" w:rsidRPr="00AF01E4">
        <w:rPr>
          <w:rFonts w:ascii="Times New Roman" w:hAnsi="Times New Roman" w:cs="Times New Roman"/>
          <w:sz w:val="24"/>
          <w:szCs w:val="24"/>
        </w:rPr>
        <w:t xml:space="preserve"> is also an important factor to Aruba, because it aids to reduce poverty. The labor laws provide the Aruban’s population with more opportunities for work and enable people without an education or low schooling to gain more for the minimum wages. The labor law policies reduced the unemployment and crime rate in Aruba, due to its new plans for the labor </w:t>
      </w:r>
      <w:bookmarkStart w:id="3" w:name="_Hlk499490991"/>
      <w:r w:rsidR="00AF01E4" w:rsidRPr="00AF01E4">
        <w:rPr>
          <w:rFonts w:ascii="Times New Roman" w:hAnsi="Times New Roman" w:cs="Times New Roman"/>
          <w:sz w:val="24"/>
          <w:szCs w:val="24"/>
        </w:rPr>
        <w:t xml:space="preserve">force </w:t>
      </w:r>
      <w:r w:rsidR="008F00CC" w:rsidRPr="008F00CC">
        <w:rPr>
          <w:rFonts w:ascii="Times New Roman" w:hAnsi="Times New Roman" w:cs="Times New Roman"/>
          <w:sz w:val="24"/>
          <w:szCs w:val="24"/>
        </w:rPr>
        <w:t>(</w:t>
      </w:r>
      <w:hyperlink r:id="rId15" w:history="1">
        <w:r w:rsidR="00722E01" w:rsidRPr="00033FD4">
          <w:rPr>
            <w:rStyle w:val="Hyperlink"/>
            <w:rFonts w:ascii="Times New Roman" w:hAnsi="Times New Roman" w:cs="Times New Roman"/>
            <w:sz w:val="24"/>
            <w:szCs w:val="24"/>
          </w:rPr>
          <w:t>http://kvk.aw/images/pdf/documents/Changes_Labor_Law.pdf</w:t>
        </w:r>
      </w:hyperlink>
      <w:r w:rsidR="00722E01">
        <w:rPr>
          <w:rFonts w:ascii="Times New Roman" w:hAnsi="Times New Roman" w:cs="Times New Roman"/>
          <w:sz w:val="24"/>
          <w:szCs w:val="24"/>
        </w:rPr>
        <w:t>).</w:t>
      </w:r>
      <w:bookmarkEnd w:id="3"/>
    </w:p>
    <w:p w:rsidR="00AF01E4" w:rsidRDefault="00AF01E4" w:rsidP="00D51D20">
      <w:pPr>
        <w:pStyle w:val="NoSpacing"/>
      </w:pPr>
    </w:p>
    <w:p w:rsidR="00AF01E4" w:rsidRPr="001A5C2F" w:rsidRDefault="00AF01E4" w:rsidP="001A5C2F">
      <w:pPr>
        <w:pStyle w:val="NoSpacing"/>
        <w:rPr>
          <w:rFonts w:ascii="Times New Roman" w:hAnsi="Times New Roman" w:cs="Times New Roman"/>
          <w:b/>
          <w:i/>
          <w:sz w:val="26"/>
          <w:szCs w:val="26"/>
        </w:rPr>
      </w:pPr>
    </w:p>
    <w:p w:rsidR="001A5C2F" w:rsidRPr="008F00CC" w:rsidRDefault="00877AB7" w:rsidP="00AF01E4">
      <w:pPr>
        <w:rPr>
          <w:rFonts w:ascii="Times New Roman" w:hAnsi="Times New Roman" w:cs="Times New Roman"/>
          <w:b/>
          <w:i/>
          <w:sz w:val="26"/>
          <w:szCs w:val="26"/>
        </w:rPr>
      </w:pPr>
      <w:r w:rsidRPr="00877AB7">
        <w:drawing>
          <wp:inline distT="0" distB="0" distL="0" distR="0">
            <wp:extent cx="59436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rsidR="00AF01E4" w:rsidRPr="00D51D20" w:rsidRDefault="00AF01E4" w:rsidP="00AF01E4">
      <w:pPr>
        <w:rPr>
          <w:rFonts w:ascii="Times New Roman" w:hAnsi="Times New Roman" w:cs="Times New Roman"/>
          <w:sz w:val="24"/>
          <w:szCs w:val="24"/>
        </w:rPr>
      </w:pPr>
      <w:r w:rsidRPr="00D51D20">
        <w:rPr>
          <w:rFonts w:ascii="Times New Roman" w:hAnsi="Times New Roman" w:cs="Times New Roman"/>
          <w:b/>
          <w:sz w:val="24"/>
          <w:szCs w:val="24"/>
        </w:rPr>
        <w:t xml:space="preserve">SDG </w:t>
      </w:r>
      <w:r w:rsidR="00D51D20" w:rsidRPr="00D51D20">
        <w:rPr>
          <w:rFonts w:ascii="Times New Roman" w:hAnsi="Times New Roman" w:cs="Times New Roman"/>
          <w:b/>
          <w:sz w:val="24"/>
          <w:szCs w:val="24"/>
        </w:rPr>
        <w:t xml:space="preserve">target and </w:t>
      </w:r>
      <w:r w:rsidRPr="00D51D20">
        <w:rPr>
          <w:rFonts w:ascii="Times New Roman" w:hAnsi="Times New Roman" w:cs="Times New Roman"/>
          <w:b/>
          <w:sz w:val="24"/>
          <w:szCs w:val="24"/>
        </w:rPr>
        <w:t>goal 7</w:t>
      </w:r>
      <w:r w:rsidRPr="00D51D20">
        <w:rPr>
          <w:rFonts w:ascii="Times New Roman" w:hAnsi="Times New Roman" w:cs="Times New Roman"/>
          <w:sz w:val="24"/>
          <w:szCs w:val="24"/>
        </w:rPr>
        <w:t xml:space="preserve"> relates to the waste management in Aruba, because it aids in reducing the high electricity prices that people on the island have been paying for many years. Moreover, the energy obtained from the windmills and solar panels are stored and available for usage even on days where there is no breeze, there is ample energy to sustain itself. Furthermore, Aruba has signed a “memorandum of understanding” with BYD Company Limited, to make all its public transportation system completely electric, which eliminates all greenhouse gas emissions from the vehicles themselves. This goal is most beneficial to Aruba because it aids the island reach its plan to be sustainably independent by 2020 (</w:t>
      </w:r>
      <w:hyperlink r:id="rId17" w:history="1">
        <w:r w:rsidR="00D51D20" w:rsidRPr="00033FD4">
          <w:rPr>
            <w:rStyle w:val="Hyperlink"/>
            <w:rFonts w:ascii="Times New Roman" w:hAnsi="Times New Roman" w:cs="Times New Roman"/>
            <w:sz w:val="24"/>
            <w:szCs w:val="24"/>
          </w:rPr>
          <w:t>http://www.sustainablebrands.com/news_and_views/clean_tech/carrie-thompson/how-aruba-plans-be-energy-independent-2020</w:t>
        </w:r>
      </w:hyperlink>
      <w:r w:rsidR="00D51D20">
        <w:rPr>
          <w:rFonts w:ascii="Times New Roman" w:hAnsi="Times New Roman" w:cs="Times New Roman"/>
          <w:sz w:val="24"/>
          <w:szCs w:val="24"/>
        </w:rPr>
        <w:t xml:space="preserve">). </w:t>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00722E01">
        <w:rPr>
          <w:rFonts w:ascii="Times New Roman" w:hAnsi="Times New Roman" w:cs="Times New Roman"/>
          <w:sz w:val="24"/>
          <w:szCs w:val="24"/>
        </w:rPr>
        <w:tab/>
      </w:r>
      <w:r w:rsidRPr="00722E01">
        <w:rPr>
          <w:rFonts w:ascii="Times New Roman" w:hAnsi="Times New Roman" w:cs="Times New Roman"/>
          <w:b/>
          <w:sz w:val="24"/>
          <w:szCs w:val="24"/>
        </w:rPr>
        <w:t xml:space="preserve">SDG </w:t>
      </w:r>
      <w:r w:rsidR="00722E01" w:rsidRPr="00722E01">
        <w:rPr>
          <w:rFonts w:ascii="Times New Roman" w:hAnsi="Times New Roman" w:cs="Times New Roman"/>
          <w:b/>
          <w:sz w:val="24"/>
          <w:szCs w:val="24"/>
        </w:rPr>
        <w:t>target and goal 8</w:t>
      </w:r>
      <w:r w:rsidR="00722E01">
        <w:rPr>
          <w:rFonts w:ascii="Times New Roman" w:hAnsi="Times New Roman" w:cs="Times New Roman"/>
          <w:sz w:val="24"/>
          <w:szCs w:val="24"/>
        </w:rPr>
        <w:t xml:space="preserve"> relates to </w:t>
      </w:r>
      <w:r w:rsidR="00200D4E">
        <w:rPr>
          <w:rFonts w:ascii="Times New Roman" w:hAnsi="Times New Roman" w:cs="Times New Roman"/>
          <w:sz w:val="24"/>
          <w:szCs w:val="24"/>
        </w:rPr>
        <w:t xml:space="preserve">the waste management in Aruba, by the amount of tourist that visits the island. </w:t>
      </w:r>
      <w:r w:rsidR="00C771F1">
        <w:rPr>
          <w:rFonts w:ascii="Times New Roman" w:hAnsi="Times New Roman" w:cs="Times New Roman"/>
          <w:sz w:val="24"/>
          <w:szCs w:val="24"/>
        </w:rPr>
        <w:t xml:space="preserve">In other words, by the economic growth. </w:t>
      </w:r>
      <w:r w:rsidR="00200D4E">
        <w:rPr>
          <w:rFonts w:ascii="Times New Roman" w:hAnsi="Times New Roman" w:cs="Times New Roman"/>
          <w:sz w:val="24"/>
          <w:szCs w:val="24"/>
        </w:rPr>
        <w:t>This can have a negative impact of the community</w:t>
      </w:r>
      <w:r w:rsidR="001F362C">
        <w:rPr>
          <w:rFonts w:ascii="Times New Roman" w:hAnsi="Times New Roman" w:cs="Times New Roman"/>
          <w:sz w:val="24"/>
          <w:szCs w:val="24"/>
        </w:rPr>
        <w:t xml:space="preserve"> and</w:t>
      </w:r>
      <w:r w:rsidR="00200D4E">
        <w:rPr>
          <w:rFonts w:ascii="Times New Roman" w:hAnsi="Times New Roman" w:cs="Times New Roman"/>
          <w:sz w:val="24"/>
          <w:szCs w:val="24"/>
        </w:rPr>
        <w:t xml:space="preserve"> the marine ecosystem, because having more people on the island means that their will be more waste. </w:t>
      </w:r>
      <w:r w:rsidR="001F362C">
        <w:rPr>
          <w:rFonts w:ascii="Times New Roman" w:hAnsi="Times New Roman" w:cs="Times New Roman"/>
          <w:sz w:val="24"/>
          <w:szCs w:val="24"/>
        </w:rPr>
        <w:t>Aruba is a small island and if the population increases, we may not be able to maintain a susta</w:t>
      </w:r>
      <w:r w:rsidR="00C771F1">
        <w:rPr>
          <w:rFonts w:ascii="Times New Roman" w:hAnsi="Times New Roman" w:cs="Times New Roman"/>
          <w:sz w:val="24"/>
          <w:szCs w:val="24"/>
        </w:rPr>
        <w:t>ina</w:t>
      </w:r>
      <w:r w:rsidR="001F362C">
        <w:rPr>
          <w:rFonts w:ascii="Times New Roman" w:hAnsi="Times New Roman" w:cs="Times New Roman"/>
          <w:sz w:val="24"/>
          <w:szCs w:val="24"/>
        </w:rPr>
        <w:t>ble waste management. Most tourist visit the island by c</w:t>
      </w:r>
      <w:r w:rsidR="00200D4E">
        <w:rPr>
          <w:rFonts w:ascii="Times New Roman" w:hAnsi="Times New Roman" w:cs="Times New Roman"/>
          <w:sz w:val="24"/>
          <w:szCs w:val="24"/>
        </w:rPr>
        <w:t>ruise ships</w:t>
      </w:r>
      <w:r w:rsidR="001F362C">
        <w:rPr>
          <w:rFonts w:ascii="Times New Roman" w:hAnsi="Times New Roman" w:cs="Times New Roman"/>
          <w:sz w:val="24"/>
          <w:szCs w:val="24"/>
        </w:rPr>
        <w:t xml:space="preserve">. Cruise ships pollute the ocean with the waste that it disposes, this is hazardous for the underwater animals. </w:t>
      </w:r>
    </w:p>
    <w:p w:rsidR="00AF01E4" w:rsidRPr="00D51D20" w:rsidRDefault="00AF01E4" w:rsidP="00AF01E4">
      <w:pPr>
        <w:rPr>
          <w:rFonts w:ascii="Times New Roman" w:hAnsi="Times New Roman" w:cs="Times New Roman"/>
          <w:sz w:val="24"/>
          <w:szCs w:val="24"/>
        </w:rPr>
      </w:pPr>
    </w:p>
    <w:p w:rsidR="001A5C2F" w:rsidRPr="001A5C2F" w:rsidRDefault="00877AB7" w:rsidP="00AF01E4">
      <w:r>
        <w:rPr>
          <w:rFonts w:ascii="Times New Roman" w:hAnsi="Times New Roman" w:cs="Times New Roman"/>
          <w:b/>
          <w:i/>
          <w:sz w:val="26"/>
          <w:szCs w:val="26"/>
        </w:rPr>
        <w:t xml:space="preserve"> I</w:t>
      </w:r>
      <w:r w:rsidR="00AF01E4" w:rsidRPr="001A5C2F">
        <w:rPr>
          <w:rFonts w:ascii="Times New Roman" w:hAnsi="Times New Roman" w:cs="Times New Roman"/>
          <w:b/>
          <w:i/>
          <w:sz w:val="26"/>
          <w:szCs w:val="26"/>
        </w:rPr>
        <w:t>ndicator is being monitored in Aruba</w:t>
      </w:r>
    </w:p>
    <w:p w:rsidR="006700D2" w:rsidRPr="00547231" w:rsidRDefault="006700D2" w:rsidP="00AF01E4">
      <w:pPr>
        <w:rPr>
          <w:rFonts w:ascii="Times New Roman" w:hAnsi="Times New Roman" w:cs="Times New Roman"/>
          <w:b/>
          <w:i/>
          <w:sz w:val="24"/>
          <w:szCs w:val="24"/>
        </w:rPr>
      </w:pPr>
      <w:r w:rsidRPr="00547231">
        <w:rPr>
          <w:rFonts w:ascii="Times New Roman" w:hAnsi="Times New Roman" w:cs="Times New Roman"/>
          <w:b/>
          <w:i/>
          <w:sz w:val="24"/>
          <w:szCs w:val="24"/>
        </w:rPr>
        <w:t>INDICATOR</w:t>
      </w:r>
      <w:r w:rsidRPr="00547231">
        <w:rPr>
          <w:rFonts w:ascii="Times New Roman" w:hAnsi="Times New Roman" w:cs="Times New Roman"/>
          <w:b/>
          <w:i/>
          <w:sz w:val="24"/>
          <w:szCs w:val="24"/>
        </w:rPr>
        <w:t xml:space="preserve"> </w:t>
      </w:r>
      <w:r w:rsidRPr="00547231">
        <w:rPr>
          <w:rFonts w:ascii="Times New Roman" w:hAnsi="Times New Roman" w:cs="Times New Roman"/>
          <w:b/>
          <w:i/>
          <w:sz w:val="24"/>
          <w:szCs w:val="24"/>
        </w:rPr>
        <w:t>7.3.1</w:t>
      </w:r>
      <w:r w:rsidRPr="00547231">
        <w:rPr>
          <w:rFonts w:ascii="Times New Roman" w:hAnsi="Times New Roman" w:cs="Times New Roman"/>
          <w:b/>
          <w:i/>
          <w:sz w:val="24"/>
          <w:szCs w:val="24"/>
        </w:rPr>
        <w:t>:</w:t>
      </w:r>
      <w:r w:rsidR="00034CEB" w:rsidRPr="00547231">
        <w:rPr>
          <w:rFonts w:ascii="Times New Roman" w:hAnsi="Times New Roman" w:cs="Times New Roman"/>
          <w:b/>
          <w:i/>
          <w:sz w:val="24"/>
          <w:szCs w:val="24"/>
        </w:rPr>
        <w:t xml:space="preserve"> </w:t>
      </w:r>
      <w:bookmarkStart w:id="4" w:name="_Hlk499492491"/>
      <w:r w:rsidRPr="00547231">
        <w:rPr>
          <w:rFonts w:ascii="Times New Roman" w:hAnsi="Times New Roman" w:cs="Times New Roman"/>
          <w:b/>
          <w:i/>
          <w:sz w:val="24"/>
          <w:szCs w:val="24"/>
        </w:rPr>
        <w:t>Energy intensity measured in terms of primary energy and GDP</w:t>
      </w:r>
      <w:bookmarkEnd w:id="4"/>
    </w:p>
    <w:p w:rsidR="008753FA" w:rsidRDefault="008753FA" w:rsidP="00AF01E4">
      <w:pPr>
        <w:rPr>
          <w:rFonts w:ascii="Times New Roman" w:hAnsi="Times New Roman" w:cs="Times New Roman"/>
          <w:sz w:val="24"/>
          <w:szCs w:val="24"/>
        </w:rPr>
      </w:pPr>
      <w:r>
        <w:rPr>
          <w:rFonts w:ascii="Times New Roman" w:hAnsi="Times New Roman" w:cs="Times New Roman"/>
          <w:sz w:val="24"/>
          <w:szCs w:val="24"/>
        </w:rPr>
        <w:sym w:font="Symbol" w:char="F0AE"/>
      </w:r>
      <w:r w:rsidRPr="008753FA">
        <w:t xml:space="preserve"> </w:t>
      </w:r>
      <w:r w:rsidRPr="007E38C6">
        <w:rPr>
          <w:rFonts w:ascii="Times New Roman" w:hAnsi="Times New Roman" w:cs="Times New Roman"/>
          <w:sz w:val="24"/>
          <w:szCs w:val="24"/>
        </w:rPr>
        <w:t xml:space="preserve">Energy intensity measured in terms of primary energy </w:t>
      </w:r>
      <w:r w:rsidR="006700D2" w:rsidRPr="007E38C6">
        <w:rPr>
          <w:rFonts w:ascii="Times New Roman" w:hAnsi="Times New Roman" w:cs="Times New Roman"/>
          <w:sz w:val="24"/>
          <w:szCs w:val="24"/>
        </w:rPr>
        <w:t xml:space="preserve">is </w:t>
      </w:r>
      <w:r w:rsidR="001A5C2F" w:rsidRPr="007E38C6">
        <w:rPr>
          <w:rFonts w:ascii="Times New Roman" w:hAnsi="Times New Roman" w:cs="Times New Roman"/>
          <w:sz w:val="24"/>
          <w:szCs w:val="24"/>
        </w:rPr>
        <w:t xml:space="preserve">being monitored </w:t>
      </w:r>
      <w:r w:rsidRPr="007E38C6">
        <w:rPr>
          <w:rFonts w:ascii="Times New Roman" w:hAnsi="Times New Roman" w:cs="Times New Roman"/>
          <w:sz w:val="24"/>
          <w:szCs w:val="24"/>
        </w:rPr>
        <w:t>i</w:t>
      </w:r>
      <w:r w:rsidR="001A5C2F" w:rsidRPr="007E38C6">
        <w:rPr>
          <w:rFonts w:ascii="Times New Roman" w:hAnsi="Times New Roman" w:cs="Times New Roman"/>
          <w:sz w:val="24"/>
          <w:szCs w:val="24"/>
        </w:rPr>
        <w:t>n Aruba by the local Water (WEB) and Electricity (ELMAR) Company, Utilities Aruba and other stakeholders that provide a monthly update of the renewable energy watch</w:t>
      </w:r>
      <w:r w:rsidR="007E38C6" w:rsidRPr="007E38C6">
        <w:rPr>
          <w:rFonts w:ascii="Times New Roman" w:hAnsi="Times New Roman" w:cs="Times New Roman"/>
          <w:sz w:val="24"/>
          <w:szCs w:val="24"/>
        </w:rPr>
        <w:t xml:space="preserve"> (</w:t>
      </w:r>
      <w:hyperlink r:id="rId18" w:history="1">
        <w:r w:rsidR="007E38C6" w:rsidRPr="007E38C6">
          <w:rPr>
            <w:rStyle w:val="Hyperlink"/>
            <w:rFonts w:ascii="Times New Roman" w:hAnsi="Times New Roman" w:cs="Times New Roman"/>
            <w:sz w:val="24"/>
            <w:szCs w:val="24"/>
          </w:rPr>
          <w:t>https://www.webaruba.com/renewable-energy-dashboard/aruba</w:t>
        </w:r>
      </w:hyperlink>
      <w:r w:rsidR="007E38C6" w:rsidRPr="007E38C6">
        <w:rPr>
          <w:rFonts w:ascii="Times New Roman" w:hAnsi="Times New Roman" w:cs="Times New Roman"/>
          <w:sz w:val="24"/>
          <w:szCs w:val="24"/>
        </w:rPr>
        <w:t>).</w:t>
      </w:r>
      <w:r w:rsidR="007E38C6">
        <w:rPr>
          <w:rFonts w:ascii="Times New Roman" w:hAnsi="Times New Roman" w:cs="Times New Roman"/>
          <w:sz w:val="24"/>
          <w:szCs w:val="24"/>
        </w:rPr>
        <w:t xml:space="preserve"> </w:t>
      </w:r>
    </w:p>
    <w:p w:rsidR="00FA5EFF" w:rsidRDefault="00FA5EFF" w:rsidP="00AF01E4">
      <w:pPr>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 xml:space="preserve"> Energy intensity measured in terms of GDP is being monitored in Aruba by the </w:t>
      </w:r>
      <w:r w:rsidR="00315DF8">
        <w:rPr>
          <w:rFonts w:ascii="Times New Roman" w:hAnsi="Times New Roman" w:cs="Times New Roman"/>
          <w:sz w:val="24"/>
          <w:szCs w:val="24"/>
        </w:rPr>
        <w:t>World Bank (</w:t>
      </w:r>
      <w:hyperlink r:id="rId19" w:history="1">
        <w:r w:rsidR="00315DF8" w:rsidRPr="00033FD4">
          <w:rPr>
            <w:rStyle w:val="Hyperlink"/>
            <w:rFonts w:ascii="Times New Roman" w:hAnsi="Times New Roman" w:cs="Times New Roman"/>
            <w:sz w:val="24"/>
            <w:szCs w:val="24"/>
          </w:rPr>
          <w:t>https://data.worldbank.org/indicator/EG.EGY.PRIM.PP.KD?locations=AW</w:t>
        </w:r>
      </w:hyperlink>
      <w:r w:rsidR="00315DF8">
        <w:rPr>
          <w:rFonts w:ascii="Times New Roman" w:hAnsi="Times New Roman" w:cs="Times New Roman"/>
          <w:sz w:val="24"/>
          <w:szCs w:val="24"/>
        </w:rPr>
        <w:t xml:space="preserve">) and the </w:t>
      </w:r>
      <w:r>
        <w:rPr>
          <w:rFonts w:ascii="Times New Roman" w:hAnsi="Times New Roman" w:cs="Times New Roman"/>
          <w:sz w:val="24"/>
          <w:szCs w:val="24"/>
        </w:rPr>
        <w:t>United Nations (</w:t>
      </w:r>
      <w:hyperlink r:id="rId20" w:history="1">
        <w:r w:rsidRPr="00033FD4">
          <w:rPr>
            <w:rStyle w:val="Hyperlink"/>
            <w:rFonts w:ascii="Times New Roman" w:hAnsi="Times New Roman" w:cs="Times New Roman"/>
            <w:sz w:val="24"/>
            <w:szCs w:val="24"/>
          </w:rPr>
          <w:t>https://en.wikipedia.org/wiki/List_of_countries_by_GDP_(nominal)</w:t>
        </w:r>
      </w:hyperlink>
      <w:r>
        <w:rPr>
          <w:rFonts w:ascii="Times New Roman" w:hAnsi="Times New Roman" w:cs="Times New Roman"/>
          <w:sz w:val="24"/>
          <w:szCs w:val="24"/>
        </w:rPr>
        <w:t>).</w:t>
      </w:r>
    </w:p>
    <w:p w:rsidR="00FA5EFF" w:rsidRDefault="00FA5EFF" w:rsidP="00AF01E4">
      <w:pPr>
        <w:rPr>
          <w:rFonts w:ascii="Times New Roman" w:hAnsi="Times New Roman" w:cs="Times New Roman"/>
          <w:sz w:val="24"/>
          <w:szCs w:val="24"/>
        </w:rPr>
      </w:pPr>
    </w:p>
    <w:p w:rsidR="00877AB7" w:rsidRPr="00877AB7" w:rsidRDefault="00877AB7" w:rsidP="00877AB7">
      <w:pPr>
        <w:rPr>
          <w:rFonts w:ascii="Times New Roman" w:hAnsi="Times New Roman" w:cs="Times New Roman"/>
          <w:b/>
          <w:i/>
          <w:sz w:val="24"/>
          <w:szCs w:val="24"/>
        </w:rPr>
      </w:pPr>
      <w:r w:rsidRPr="00877AB7">
        <w:rPr>
          <w:rFonts w:ascii="Times New Roman" w:hAnsi="Times New Roman" w:cs="Times New Roman"/>
          <w:b/>
          <w:i/>
          <w:sz w:val="24"/>
          <w:szCs w:val="24"/>
        </w:rPr>
        <w:lastRenderedPageBreak/>
        <w:t xml:space="preserve">INDICATOR </w:t>
      </w:r>
      <w:r w:rsidRPr="00877AB7">
        <w:rPr>
          <w:rFonts w:ascii="Times New Roman" w:hAnsi="Times New Roman" w:cs="Times New Roman"/>
          <w:b/>
          <w:i/>
          <w:sz w:val="24"/>
          <w:szCs w:val="24"/>
        </w:rPr>
        <w:t>8.1.1</w:t>
      </w:r>
      <w:r w:rsidRPr="00877AB7">
        <w:rPr>
          <w:rFonts w:ascii="Times New Roman" w:hAnsi="Times New Roman" w:cs="Times New Roman"/>
          <w:b/>
          <w:i/>
          <w:sz w:val="24"/>
          <w:szCs w:val="24"/>
        </w:rPr>
        <w:t xml:space="preserve">: </w:t>
      </w:r>
      <w:r w:rsidRPr="00877AB7">
        <w:rPr>
          <w:rFonts w:ascii="Times New Roman" w:hAnsi="Times New Roman" w:cs="Times New Roman"/>
          <w:b/>
          <w:i/>
          <w:sz w:val="24"/>
          <w:szCs w:val="24"/>
        </w:rPr>
        <w:t>Annual growth rate of real GDP per capita</w:t>
      </w:r>
      <w:r w:rsidR="008753FA">
        <w:rPr>
          <w:rFonts w:ascii="Times New Roman" w:hAnsi="Times New Roman" w:cs="Times New Roman"/>
          <w:b/>
          <w:i/>
          <w:sz w:val="24"/>
          <w:szCs w:val="24"/>
        </w:rPr>
        <w:t xml:space="preserve"> </w:t>
      </w:r>
    </w:p>
    <w:p w:rsidR="001A5C2F" w:rsidRDefault="008753FA" w:rsidP="00AF01E4">
      <w:pPr>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 xml:space="preserve"> The annual growth rate of real GDP per capita is being monitored in Aruba by the Department of Economic Affairs, Commerce &amp; Industry of Aruba (</w:t>
      </w:r>
      <w:hyperlink r:id="rId21" w:history="1">
        <w:r w:rsidRPr="00033FD4">
          <w:rPr>
            <w:rStyle w:val="Hyperlink"/>
            <w:rFonts w:ascii="Times New Roman" w:hAnsi="Times New Roman" w:cs="Times New Roman"/>
            <w:sz w:val="24"/>
            <w:szCs w:val="24"/>
          </w:rPr>
          <w:t>http://www.arubaeconomicaffairs.aw/index.php?option=com_content&amp;task=view&amp;id=54&amp;Itemid=60</w:t>
        </w:r>
      </w:hyperlink>
      <w:r>
        <w:rPr>
          <w:rFonts w:ascii="Times New Roman" w:hAnsi="Times New Roman" w:cs="Times New Roman"/>
          <w:sz w:val="24"/>
          <w:szCs w:val="24"/>
        </w:rPr>
        <w:t>)</w:t>
      </w:r>
      <w:r w:rsidR="00547231">
        <w:rPr>
          <w:rFonts w:ascii="Times New Roman" w:hAnsi="Times New Roman" w:cs="Times New Roman"/>
          <w:sz w:val="24"/>
          <w:szCs w:val="24"/>
        </w:rPr>
        <w:t>, the Aruban Government (</w:t>
      </w:r>
      <w:hyperlink r:id="rId22" w:history="1">
        <w:r w:rsidR="00547231" w:rsidRPr="00033FD4">
          <w:rPr>
            <w:rStyle w:val="Hyperlink"/>
            <w:rFonts w:ascii="Times New Roman" w:hAnsi="Times New Roman" w:cs="Times New Roman"/>
            <w:sz w:val="24"/>
            <w:szCs w:val="24"/>
          </w:rPr>
          <w:t>http://www.arubaforeignaffairs.com/afa/readBlob.do?id=3049</w:t>
        </w:r>
      </w:hyperlink>
      <w:r w:rsidR="00547231">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753FA">
        <w:rPr>
          <w:rFonts w:ascii="Times New Roman" w:hAnsi="Times New Roman" w:cs="Times New Roman"/>
          <w:sz w:val="24"/>
          <w:szCs w:val="24"/>
        </w:rPr>
        <w:t>Central Bureau of Statistics – Aruba</w:t>
      </w:r>
      <w:r w:rsidR="00547231">
        <w:rPr>
          <w:rFonts w:ascii="Times New Roman" w:hAnsi="Times New Roman" w:cs="Times New Roman"/>
          <w:sz w:val="24"/>
          <w:szCs w:val="24"/>
        </w:rPr>
        <w:t xml:space="preserve"> (</w:t>
      </w:r>
      <w:hyperlink r:id="rId23" w:history="1">
        <w:r w:rsidR="00547231" w:rsidRPr="00033FD4">
          <w:rPr>
            <w:rStyle w:val="Hyperlink"/>
            <w:rFonts w:ascii="Times New Roman" w:hAnsi="Times New Roman" w:cs="Times New Roman"/>
            <w:sz w:val="24"/>
            <w:szCs w:val="24"/>
          </w:rPr>
          <w:t>http://cbs.aw/wp/index.php/category/population/census/</w:t>
        </w:r>
      </w:hyperlink>
      <w:r w:rsidR="00547231">
        <w:rPr>
          <w:rFonts w:ascii="Times New Roman" w:hAnsi="Times New Roman" w:cs="Times New Roman"/>
          <w:sz w:val="24"/>
          <w:szCs w:val="24"/>
        </w:rPr>
        <w:t>).</w:t>
      </w:r>
    </w:p>
    <w:p w:rsidR="007E38C6" w:rsidRDefault="007E38C6" w:rsidP="006700D2">
      <w:pPr>
        <w:rPr>
          <w:rFonts w:ascii="Times New Roman" w:hAnsi="Times New Roman" w:cs="Times New Roman"/>
          <w:b/>
          <w:sz w:val="26"/>
          <w:szCs w:val="26"/>
        </w:rPr>
      </w:pPr>
    </w:p>
    <w:p w:rsidR="004A4C82" w:rsidRDefault="004A4C82" w:rsidP="006700D2">
      <w:pPr>
        <w:rPr>
          <w:rFonts w:ascii="Times New Roman" w:hAnsi="Times New Roman" w:cs="Times New Roman"/>
          <w:b/>
          <w:sz w:val="26"/>
          <w:szCs w:val="26"/>
        </w:rPr>
      </w:pPr>
    </w:p>
    <w:p w:rsidR="000B4A6E" w:rsidRDefault="000B4A6E" w:rsidP="006700D2">
      <w:pPr>
        <w:rPr>
          <w:rFonts w:ascii="Times New Roman" w:hAnsi="Times New Roman" w:cs="Times New Roman"/>
          <w:b/>
          <w:i/>
          <w:sz w:val="26"/>
          <w:szCs w:val="26"/>
        </w:rPr>
      </w:pPr>
      <w:r w:rsidRPr="000B4A6E">
        <w:rPr>
          <w:rFonts w:ascii="Times New Roman" w:hAnsi="Times New Roman" w:cs="Times New Roman"/>
          <w:b/>
          <w:i/>
          <w:sz w:val="26"/>
          <w:szCs w:val="26"/>
        </w:rPr>
        <w:t>Statistics</w:t>
      </w:r>
    </w:p>
    <w:p w:rsidR="0009497C" w:rsidRPr="0009497C" w:rsidRDefault="0009497C" w:rsidP="0009497C">
      <w:pPr>
        <w:pStyle w:val="NoSpacing"/>
      </w:pPr>
    </w:p>
    <w:p w:rsidR="0009497C" w:rsidRPr="0009497C" w:rsidRDefault="0009497C" w:rsidP="006700D2">
      <w:pPr>
        <w:rPr>
          <w:rFonts w:ascii="Times New Roman" w:hAnsi="Times New Roman" w:cs="Times New Roman"/>
          <w:b/>
          <w:i/>
          <w:sz w:val="24"/>
          <w:szCs w:val="24"/>
        </w:rPr>
      </w:pPr>
      <w:r w:rsidRPr="0009497C">
        <w:rPr>
          <w:rFonts w:ascii="Times New Roman" w:hAnsi="Times New Roman" w:cs="Times New Roman"/>
          <w:b/>
          <w:i/>
          <w:sz w:val="24"/>
          <w:szCs w:val="24"/>
        </w:rPr>
        <w:t>Goal 7 - Ensure access to affordable, reliable, sustainable and modern energy for all</w:t>
      </w:r>
    </w:p>
    <w:p w:rsidR="00FA5EFF" w:rsidRPr="00315DF8" w:rsidRDefault="0009497C" w:rsidP="006700D2">
      <w:pPr>
        <w:rPr>
          <w:rFonts w:ascii="Times New Roman" w:hAnsi="Times New Roman" w:cs="Times New Roman"/>
          <w:b/>
          <w:i/>
          <w:sz w:val="24"/>
          <w:szCs w:val="24"/>
        </w:rPr>
      </w:pPr>
      <w:r w:rsidRPr="0009497C">
        <w:rPr>
          <w:rFonts w:ascii="Times New Roman" w:hAnsi="Times New Roman" w:cs="Times New Roman"/>
          <w:b/>
          <w:i/>
          <w:sz w:val="24"/>
          <w:szCs w:val="24"/>
        </w:rPr>
        <w:t>INDICATOR</w:t>
      </w:r>
      <w:r w:rsidR="00FA5EFF" w:rsidRPr="0009497C">
        <w:rPr>
          <w:rFonts w:ascii="Times New Roman" w:hAnsi="Times New Roman" w:cs="Times New Roman"/>
          <w:b/>
          <w:i/>
          <w:sz w:val="24"/>
          <w:szCs w:val="24"/>
        </w:rPr>
        <w:t xml:space="preserve"> 7.3.1</w:t>
      </w:r>
      <w:r w:rsidRPr="0009497C">
        <w:rPr>
          <w:rFonts w:ascii="Times New Roman" w:hAnsi="Times New Roman" w:cs="Times New Roman"/>
          <w:b/>
          <w:i/>
          <w:sz w:val="24"/>
          <w:szCs w:val="24"/>
        </w:rPr>
        <w:t>:</w:t>
      </w:r>
      <w:r w:rsidR="00FA5EFF" w:rsidRPr="0009497C">
        <w:rPr>
          <w:rFonts w:ascii="Times New Roman" w:hAnsi="Times New Roman" w:cs="Times New Roman"/>
          <w:b/>
          <w:i/>
          <w:sz w:val="24"/>
          <w:szCs w:val="24"/>
        </w:rPr>
        <w:t xml:space="preserve"> - Energy intensity measured in terms of primary energy and GDP</w:t>
      </w:r>
    </w:p>
    <w:p w:rsidR="00AB7284" w:rsidRPr="00AB7284" w:rsidRDefault="00AB7284" w:rsidP="00AB7284">
      <w:pPr>
        <w:rPr>
          <w:rFonts w:ascii="Times New Roman" w:hAnsi="Times New Roman" w:cs="Times New Roman"/>
          <w:sz w:val="24"/>
          <w:szCs w:val="24"/>
        </w:rPr>
      </w:pPr>
      <w:r w:rsidRPr="00AB7284">
        <w:rPr>
          <w:rFonts w:ascii="Times New Roman" w:hAnsi="Times New Roman" w:cs="Times New Roman"/>
          <w:sz w:val="24"/>
          <w:szCs w:val="24"/>
        </w:rPr>
        <w:t>Energy intensity level of primary energy (MJ/$2011 PPP GDP)</w:t>
      </w:r>
    </w:p>
    <w:p w:rsidR="0009497C" w:rsidRDefault="00AB7284" w:rsidP="006700D2">
      <w:pPr>
        <w:rPr>
          <w:rFonts w:ascii="Times New Roman" w:hAnsi="Times New Roman" w:cs="Times New Roman"/>
          <w:sz w:val="24"/>
          <w:szCs w:val="24"/>
        </w:rPr>
      </w:pPr>
      <w:r w:rsidRPr="00AB7284">
        <w:drawing>
          <wp:inline distT="0" distB="0" distL="0" distR="0" wp14:anchorId="14AF968D" wp14:editId="3C4DE01A">
            <wp:extent cx="594360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04235"/>
                    </a:xfrm>
                    <a:prstGeom prst="rect">
                      <a:avLst/>
                    </a:prstGeom>
                  </pic:spPr>
                </pic:pic>
              </a:graphicData>
            </a:graphic>
          </wp:inline>
        </w:drawing>
      </w:r>
    </w:p>
    <w:p w:rsidR="00AB7284" w:rsidRDefault="00AB7284" w:rsidP="006700D2">
      <w:pPr>
        <w:rPr>
          <w:rFonts w:ascii="Times New Roman" w:hAnsi="Times New Roman" w:cs="Times New Roman"/>
          <w:sz w:val="24"/>
          <w:szCs w:val="24"/>
        </w:rPr>
      </w:pPr>
      <w:r>
        <w:rPr>
          <w:rFonts w:ascii="Times New Roman" w:hAnsi="Times New Roman" w:cs="Times New Roman"/>
          <w:sz w:val="24"/>
          <w:szCs w:val="24"/>
        </w:rPr>
        <w:t xml:space="preserve">This table illustrate the energy intensity measure in terms of primary energy and GDP according to the World Bank, </w:t>
      </w:r>
      <w:r w:rsidRPr="00AB7284">
        <w:rPr>
          <w:rFonts w:ascii="Times New Roman" w:hAnsi="Times New Roman" w:cs="Times New Roman"/>
          <w:sz w:val="24"/>
          <w:szCs w:val="24"/>
        </w:rPr>
        <w:t>Sustainable Energy for All (SE4ALL) database from the SE4ALL Global Tracking Framework</w:t>
      </w:r>
      <w:r>
        <w:rPr>
          <w:rFonts w:ascii="Times New Roman" w:hAnsi="Times New Roman" w:cs="Times New Roman"/>
          <w:sz w:val="24"/>
          <w:szCs w:val="24"/>
        </w:rPr>
        <w:t>.</w:t>
      </w:r>
    </w:p>
    <w:p w:rsidR="007B1B62" w:rsidRDefault="007B1B62" w:rsidP="006700D2">
      <w:pPr>
        <w:rPr>
          <w:rFonts w:ascii="Times New Roman" w:hAnsi="Times New Roman" w:cs="Times New Roman"/>
          <w:sz w:val="24"/>
          <w:szCs w:val="24"/>
        </w:rPr>
      </w:pPr>
      <w:r w:rsidRPr="007B1B62">
        <w:rPr>
          <w:rFonts w:ascii="Times New Roman" w:hAnsi="Times New Roman" w:cs="Times New Roman"/>
          <w:sz w:val="24"/>
          <w:szCs w:val="24"/>
        </w:rPr>
        <w:lastRenderedPageBreak/>
        <w:t xml:space="preserve">Primary energy intensity is obtained by dividing total primary energy supply over gross domestic product. Total primary energy supply, is made up of production plus net imports minus international marine and aviation bunkers plus-stock changes. </w:t>
      </w:r>
    </w:p>
    <w:p w:rsidR="00AB7284" w:rsidRDefault="00AB7284" w:rsidP="006700D2">
      <w:pPr>
        <w:rPr>
          <w:rFonts w:ascii="Times New Roman" w:hAnsi="Times New Roman" w:cs="Times New Roman"/>
          <w:sz w:val="24"/>
          <w:szCs w:val="24"/>
        </w:rPr>
      </w:pPr>
      <w:r w:rsidRPr="00AB7284">
        <w:rPr>
          <w:rFonts w:ascii="Times New Roman" w:hAnsi="Times New Roman" w:cs="Times New Roman"/>
          <w:sz w:val="24"/>
          <w:szCs w:val="24"/>
        </w:rPr>
        <w:t>The share of renewable energy in final energy consumption grew modestly from 2012 to 2014, from 17.9 per cent to 18.3 per cent. Most of the increase was from renewable electricity from water, solar and wind power. Solar and wind power still make up a relatively minor share of energy consumption, despite their rapid growth in recent years. The challenge is to increase the share of renewable energy in the heat and transport sectors, which together account for 80 per cent of global energy consumption</w:t>
      </w:r>
      <w:r w:rsidR="007E38C6">
        <w:rPr>
          <w:rFonts w:ascii="Times New Roman" w:hAnsi="Times New Roman" w:cs="Times New Roman"/>
          <w:sz w:val="24"/>
          <w:szCs w:val="24"/>
        </w:rPr>
        <w:t xml:space="preserve"> (</w:t>
      </w:r>
      <w:hyperlink r:id="rId25" w:history="1">
        <w:r w:rsidR="007E38C6" w:rsidRPr="00033FD4">
          <w:rPr>
            <w:rStyle w:val="Hyperlink"/>
            <w:rFonts w:ascii="Times New Roman" w:hAnsi="Times New Roman" w:cs="Times New Roman"/>
            <w:sz w:val="24"/>
            <w:szCs w:val="24"/>
          </w:rPr>
          <w:t>https://sustainabledevelopment.un.org/sdg7</w:t>
        </w:r>
      </w:hyperlink>
      <w:r w:rsidR="007E38C6">
        <w:rPr>
          <w:rFonts w:ascii="Times New Roman" w:hAnsi="Times New Roman" w:cs="Times New Roman"/>
          <w:sz w:val="24"/>
          <w:szCs w:val="24"/>
        </w:rPr>
        <w:t>).</w:t>
      </w:r>
    </w:p>
    <w:p w:rsidR="007E38C6" w:rsidRPr="00B917A6" w:rsidRDefault="007E38C6" w:rsidP="006700D2">
      <w:pPr>
        <w:rPr>
          <w:rFonts w:ascii="Times New Roman" w:hAnsi="Times New Roman" w:cs="Times New Roman"/>
          <w:sz w:val="24"/>
          <w:szCs w:val="24"/>
        </w:rPr>
      </w:pPr>
      <w:bookmarkStart w:id="5" w:name="_GoBack"/>
      <w:bookmarkEnd w:id="5"/>
    </w:p>
    <w:p w:rsidR="00AB7284" w:rsidRPr="007E38C6" w:rsidRDefault="00AB7284" w:rsidP="00AB7284">
      <w:pPr>
        <w:rPr>
          <w:rFonts w:ascii="Times New Roman" w:hAnsi="Times New Roman" w:cs="Times New Roman"/>
          <w:b/>
          <w:i/>
          <w:sz w:val="24"/>
          <w:szCs w:val="24"/>
        </w:rPr>
      </w:pPr>
      <w:r w:rsidRPr="007E38C6">
        <w:rPr>
          <w:rFonts w:ascii="Times New Roman" w:hAnsi="Times New Roman" w:cs="Times New Roman"/>
          <w:b/>
          <w:i/>
          <w:sz w:val="24"/>
          <w:szCs w:val="24"/>
        </w:rPr>
        <w:t>Goal 8 - Promote sustained, inclusive and sustainable economic growth, full and productive employment and decent work for all</w:t>
      </w:r>
    </w:p>
    <w:p w:rsidR="00AB7284" w:rsidRDefault="00AB7284" w:rsidP="00AB7284">
      <w:pPr>
        <w:rPr>
          <w:rFonts w:ascii="Times New Roman" w:hAnsi="Times New Roman" w:cs="Times New Roman"/>
          <w:b/>
          <w:i/>
          <w:sz w:val="24"/>
          <w:szCs w:val="24"/>
        </w:rPr>
      </w:pPr>
      <w:r w:rsidRPr="007E38C6">
        <w:rPr>
          <w:rFonts w:ascii="Times New Roman" w:hAnsi="Times New Roman" w:cs="Times New Roman"/>
          <w:b/>
          <w:i/>
          <w:sz w:val="24"/>
          <w:szCs w:val="24"/>
        </w:rPr>
        <w:t>Indicator 8.1.1 - Annual growth rate of real GDP per capita</w:t>
      </w:r>
    </w:p>
    <w:p w:rsidR="007B1B62" w:rsidRDefault="007B1B62" w:rsidP="00AB7284">
      <w:pPr>
        <w:rPr>
          <w:rFonts w:ascii="Times New Roman" w:hAnsi="Times New Roman" w:cs="Times New Roman"/>
          <w:sz w:val="24"/>
          <w:szCs w:val="24"/>
        </w:rPr>
      </w:pPr>
      <w:r w:rsidRPr="007B1B62">
        <w:rPr>
          <w:rFonts w:ascii="Times New Roman" w:hAnsi="Times New Roman" w:cs="Times New Roman"/>
          <w:sz w:val="24"/>
          <w:szCs w:val="24"/>
        </w:rPr>
        <w:t xml:space="preserve">The GDP growth rate </w:t>
      </w:r>
      <w:r>
        <w:rPr>
          <w:rFonts w:ascii="Times New Roman" w:hAnsi="Times New Roman" w:cs="Times New Roman"/>
          <w:sz w:val="24"/>
          <w:szCs w:val="24"/>
        </w:rPr>
        <w:t xml:space="preserve">in Aruba </w:t>
      </w:r>
      <w:r w:rsidRPr="007B1B62">
        <w:rPr>
          <w:rFonts w:ascii="Times New Roman" w:hAnsi="Times New Roman" w:cs="Times New Roman"/>
          <w:sz w:val="24"/>
          <w:szCs w:val="24"/>
        </w:rPr>
        <w:t>i</w:t>
      </w:r>
      <w:r>
        <w:rPr>
          <w:rFonts w:ascii="Times New Roman" w:hAnsi="Times New Roman" w:cs="Times New Roman"/>
          <w:sz w:val="24"/>
          <w:szCs w:val="24"/>
        </w:rPr>
        <w:t>s</w:t>
      </w:r>
      <w:r w:rsidRPr="007B1B62">
        <w:rPr>
          <w:rFonts w:ascii="Times New Roman" w:hAnsi="Times New Roman" w:cs="Times New Roman"/>
          <w:sz w:val="24"/>
          <w:szCs w:val="24"/>
        </w:rPr>
        <w:t xml:space="preserve"> percent is 2.40</w:t>
      </w:r>
      <w:r>
        <w:rPr>
          <w:rFonts w:ascii="Times New Roman" w:hAnsi="Times New Roman" w:cs="Times New Roman"/>
          <w:sz w:val="24"/>
          <w:szCs w:val="24"/>
        </w:rPr>
        <w:t xml:space="preserve"> (</w:t>
      </w:r>
      <w:hyperlink r:id="rId26" w:history="1">
        <w:r w:rsidRPr="00033FD4">
          <w:rPr>
            <w:rStyle w:val="Hyperlink"/>
            <w:rFonts w:ascii="Times New Roman" w:hAnsi="Times New Roman" w:cs="Times New Roman"/>
            <w:sz w:val="24"/>
            <w:szCs w:val="24"/>
          </w:rPr>
          <w:t>https://en.wikipedia.org/wiki/List_of_countries_by_real_GDP_growth_rate</w:t>
        </w:r>
      </w:hyperlink>
      <w:r>
        <w:rPr>
          <w:rFonts w:ascii="Times New Roman" w:hAnsi="Times New Roman" w:cs="Times New Roman"/>
          <w:sz w:val="24"/>
          <w:szCs w:val="24"/>
        </w:rPr>
        <w:t>).</w:t>
      </w:r>
    </w:p>
    <w:p w:rsidR="007B1B62" w:rsidRDefault="007B1B62" w:rsidP="00AB7284">
      <w:pPr>
        <w:rPr>
          <w:rFonts w:ascii="Times New Roman" w:hAnsi="Times New Roman" w:cs="Times New Roman"/>
          <w:sz w:val="24"/>
          <w:szCs w:val="24"/>
        </w:rPr>
      </w:pPr>
      <w:r>
        <w:rPr>
          <w:rFonts w:ascii="Times New Roman" w:hAnsi="Times New Roman" w:cs="Times New Roman"/>
          <w:sz w:val="24"/>
          <w:szCs w:val="24"/>
        </w:rPr>
        <w:t xml:space="preserve"> </w:t>
      </w:r>
    </w:p>
    <w:p w:rsidR="00B917A6" w:rsidRDefault="00B917A6" w:rsidP="006700D2">
      <w:pPr>
        <w:rPr>
          <w:rFonts w:ascii="Times New Roman" w:hAnsi="Times New Roman" w:cs="Times New Roman"/>
          <w:b/>
          <w:sz w:val="26"/>
          <w:szCs w:val="26"/>
        </w:rPr>
      </w:pPr>
    </w:p>
    <w:sectPr w:rsidR="00B917A6" w:rsidSect="007E38C6">
      <w:footerReference w:type="default" r:id="rId2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09B" w:rsidRDefault="00F6309B" w:rsidP="00E06AB9">
      <w:pPr>
        <w:spacing w:after="0" w:line="240" w:lineRule="auto"/>
      </w:pPr>
      <w:r>
        <w:separator/>
      </w:r>
    </w:p>
  </w:endnote>
  <w:endnote w:type="continuationSeparator" w:id="0">
    <w:p w:rsidR="00F6309B" w:rsidRDefault="00F6309B" w:rsidP="00E0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18thCentury">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925982"/>
      <w:docPartObj>
        <w:docPartGallery w:val="Page Numbers (Bottom of Page)"/>
        <w:docPartUnique/>
      </w:docPartObj>
    </w:sdtPr>
    <w:sdtEndPr>
      <w:rPr>
        <w:noProof/>
      </w:rPr>
    </w:sdtEndPr>
    <w:sdtContent>
      <w:p w:rsidR="007E38C6" w:rsidRDefault="007E38C6">
        <w:pPr>
          <w:pStyle w:val="Footer"/>
          <w:jc w:val="right"/>
        </w:pPr>
        <w:r>
          <w:fldChar w:fldCharType="begin"/>
        </w:r>
        <w:r>
          <w:instrText xml:space="preserve"> PAGE   \* MERGEFORMAT </w:instrText>
        </w:r>
        <w:r>
          <w:fldChar w:fldCharType="separate"/>
        </w:r>
        <w:r w:rsidR="00B917A6">
          <w:rPr>
            <w:noProof/>
          </w:rPr>
          <w:t>0</w:t>
        </w:r>
        <w:r>
          <w:rPr>
            <w:noProof/>
          </w:rPr>
          <w:fldChar w:fldCharType="end"/>
        </w:r>
      </w:p>
    </w:sdtContent>
  </w:sdt>
  <w:p w:rsidR="007E38C6" w:rsidRDefault="007E3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09B" w:rsidRDefault="00F6309B" w:rsidP="00E06AB9">
      <w:pPr>
        <w:spacing w:after="0" w:line="240" w:lineRule="auto"/>
      </w:pPr>
      <w:r>
        <w:separator/>
      </w:r>
    </w:p>
  </w:footnote>
  <w:footnote w:type="continuationSeparator" w:id="0">
    <w:p w:rsidR="00F6309B" w:rsidRDefault="00F6309B" w:rsidP="00E06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32C"/>
    <w:multiLevelType w:val="hybridMultilevel"/>
    <w:tmpl w:val="7352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0137"/>
    <w:multiLevelType w:val="hybridMultilevel"/>
    <w:tmpl w:val="A33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A0C2A"/>
    <w:multiLevelType w:val="hybridMultilevel"/>
    <w:tmpl w:val="5696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C4E04"/>
    <w:multiLevelType w:val="hybridMultilevel"/>
    <w:tmpl w:val="0A26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44731"/>
    <w:multiLevelType w:val="hybridMultilevel"/>
    <w:tmpl w:val="F0DE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A59C7"/>
    <w:multiLevelType w:val="hybridMultilevel"/>
    <w:tmpl w:val="44DC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A4"/>
    <w:rsid w:val="000269BD"/>
    <w:rsid w:val="0003107C"/>
    <w:rsid w:val="00034CEB"/>
    <w:rsid w:val="0005614D"/>
    <w:rsid w:val="0009497C"/>
    <w:rsid w:val="000B0941"/>
    <w:rsid w:val="000B4A6E"/>
    <w:rsid w:val="000F30EF"/>
    <w:rsid w:val="001019C0"/>
    <w:rsid w:val="00101A39"/>
    <w:rsid w:val="0013548A"/>
    <w:rsid w:val="00135FC5"/>
    <w:rsid w:val="00143F2F"/>
    <w:rsid w:val="00185050"/>
    <w:rsid w:val="001A334C"/>
    <w:rsid w:val="001A5C2F"/>
    <w:rsid w:val="001C392F"/>
    <w:rsid w:val="001F2FCE"/>
    <w:rsid w:val="001F362C"/>
    <w:rsid w:val="00200D4E"/>
    <w:rsid w:val="0021432B"/>
    <w:rsid w:val="00217A4F"/>
    <w:rsid w:val="00263E1B"/>
    <w:rsid w:val="0028183D"/>
    <w:rsid w:val="002B7350"/>
    <w:rsid w:val="00315DF8"/>
    <w:rsid w:val="00333BA3"/>
    <w:rsid w:val="00333D4E"/>
    <w:rsid w:val="00366E36"/>
    <w:rsid w:val="00373889"/>
    <w:rsid w:val="00390AED"/>
    <w:rsid w:val="003A70AE"/>
    <w:rsid w:val="003F7659"/>
    <w:rsid w:val="0040414C"/>
    <w:rsid w:val="00420285"/>
    <w:rsid w:val="00427F90"/>
    <w:rsid w:val="00450654"/>
    <w:rsid w:val="004A0228"/>
    <w:rsid w:val="004A4C82"/>
    <w:rsid w:val="004A628B"/>
    <w:rsid w:val="004E6BF4"/>
    <w:rsid w:val="00511212"/>
    <w:rsid w:val="005261D2"/>
    <w:rsid w:val="00547231"/>
    <w:rsid w:val="00552F1D"/>
    <w:rsid w:val="00590039"/>
    <w:rsid w:val="00594FC4"/>
    <w:rsid w:val="005B0E75"/>
    <w:rsid w:val="005D1483"/>
    <w:rsid w:val="00603AD0"/>
    <w:rsid w:val="0062527B"/>
    <w:rsid w:val="006700D2"/>
    <w:rsid w:val="006919E4"/>
    <w:rsid w:val="0072085E"/>
    <w:rsid w:val="00722E01"/>
    <w:rsid w:val="00740CC3"/>
    <w:rsid w:val="007670D0"/>
    <w:rsid w:val="007B1B62"/>
    <w:rsid w:val="007C7332"/>
    <w:rsid w:val="007D0F54"/>
    <w:rsid w:val="007E38C6"/>
    <w:rsid w:val="007F3FBB"/>
    <w:rsid w:val="00815238"/>
    <w:rsid w:val="00842424"/>
    <w:rsid w:val="00844030"/>
    <w:rsid w:val="00850D1E"/>
    <w:rsid w:val="008517AF"/>
    <w:rsid w:val="008753FA"/>
    <w:rsid w:val="00877AB7"/>
    <w:rsid w:val="00881BA7"/>
    <w:rsid w:val="008A34F9"/>
    <w:rsid w:val="008B10B8"/>
    <w:rsid w:val="008C5E0C"/>
    <w:rsid w:val="008F00CC"/>
    <w:rsid w:val="00937DFE"/>
    <w:rsid w:val="0095760D"/>
    <w:rsid w:val="00963CF0"/>
    <w:rsid w:val="00973D4E"/>
    <w:rsid w:val="009D28CB"/>
    <w:rsid w:val="009D6BCF"/>
    <w:rsid w:val="009F3246"/>
    <w:rsid w:val="00A14503"/>
    <w:rsid w:val="00A202DC"/>
    <w:rsid w:val="00A46AA4"/>
    <w:rsid w:val="00A55532"/>
    <w:rsid w:val="00A55FCD"/>
    <w:rsid w:val="00A85494"/>
    <w:rsid w:val="00AB1D0F"/>
    <w:rsid w:val="00AB2FAB"/>
    <w:rsid w:val="00AB7284"/>
    <w:rsid w:val="00AF01E4"/>
    <w:rsid w:val="00B03D96"/>
    <w:rsid w:val="00B72841"/>
    <w:rsid w:val="00B917A6"/>
    <w:rsid w:val="00BB0B00"/>
    <w:rsid w:val="00BB14C8"/>
    <w:rsid w:val="00BC68A8"/>
    <w:rsid w:val="00BE59E2"/>
    <w:rsid w:val="00C3163C"/>
    <w:rsid w:val="00C318D1"/>
    <w:rsid w:val="00C771F1"/>
    <w:rsid w:val="00CC26D3"/>
    <w:rsid w:val="00CE23E4"/>
    <w:rsid w:val="00D075A6"/>
    <w:rsid w:val="00D14BC9"/>
    <w:rsid w:val="00D276EE"/>
    <w:rsid w:val="00D51D20"/>
    <w:rsid w:val="00D568CF"/>
    <w:rsid w:val="00D63D7D"/>
    <w:rsid w:val="00D864C9"/>
    <w:rsid w:val="00DA76E5"/>
    <w:rsid w:val="00DF0BFA"/>
    <w:rsid w:val="00DF5FF4"/>
    <w:rsid w:val="00E06AB9"/>
    <w:rsid w:val="00E105B0"/>
    <w:rsid w:val="00E2277D"/>
    <w:rsid w:val="00E61F7B"/>
    <w:rsid w:val="00E722AD"/>
    <w:rsid w:val="00E76714"/>
    <w:rsid w:val="00E928BD"/>
    <w:rsid w:val="00EA42FB"/>
    <w:rsid w:val="00ED467C"/>
    <w:rsid w:val="00EE360D"/>
    <w:rsid w:val="00EF1681"/>
    <w:rsid w:val="00F0531E"/>
    <w:rsid w:val="00F10A98"/>
    <w:rsid w:val="00F42260"/>
    <w:rsid w:val="00F6309B"/>
    <w:rsid w:val="00F77501"/>
    <w:rsid w:val="00FA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B328"/>
  <w15:chartTrackingRefBased/>
  <w15:docId w15:val="{4A83221F-E048-4B2C-889F-1AE4D304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107C"/>
    <w:pPr>
      <w:spacing w:after="0" w:line="240" w:lineRule="auto"/>
    </w:pPr>
  </w:style>
  <w:style w:type="paragraph" w:styleId="ListParagraph">
    <w:name w:val="List Paragraph"/>
    <w:basedOn w:val="Normal"/>
    <w:uiPriority w:val="34"/>
    <w:qFormat/>
    <w:rsid w:val="00A202DC"/>
    <w:pPr>
      <w:ind w:left="720"/>
      <w:contextualSpacing/>
    </w:pPr>
  </w:style>
  <w:style w:type="character" w:styleId="Hyperlink">
    <w:name w:val="Hyperlink"/>
    <w:basedOn w:val="DefaultParagraphFont"/>
    <w:uiPriority w:val="99"/>
    <w:unhideWhenUsed/>
    <w:rsid w:val="00366E36"/>
    <w:rPr>
      <w:color w:val="0563C1" w:themeColor="hyperlink"/>
      <w:u w:val="single"/>
    </w:rPr>
  </w:style>
  <w:style w:type="character" w:styleId="UnresolvedMention">
    <w:name w:val="Unresolved Mention"/>
    <w:basedOn w:val="DefaultParagraphFont"/>
    <w:uiPriority w:val="99"/>
    <w:semiHidden/>
    <w:unhideWhenUsed/>
    <w:rsid w:val="00366E36"/>
    <w:rPr>
      <w:color w:val="808080"/>
      <w:shd w:val="clear" w:color="auto" w:fill="E6E6E6"/>
    </w:rPr>
  </w:style>
  <w:style w:type="character" w:styleId="FollowedHyperlink">
    <w:name w:val="FollowedHyperlink"/>
    <w:basedOn w:val="DefaultParagraphFont"/>
    <w:uiPriority w:val="99"/>
    <w:semiHidden/>
    <w:unhideWhenUsed/>
    <w:rsid w:val="00881BA7"/>
    <w:rPr>
      <w:color w:val="954F72" w:themeColor="followedHyperlink"/>
      <w:u w:val="single"/>
    </w:rPr>
  </w:style>
  <w:style w:type="paragraph" w:styleId="Header">
    <w:name w:val="header"/>
    <w:basedOn w:val="Normal"/>
    <w:link w:val="HeaderChar"/>
    <w:uiPriority w:val="99"/>
    <w:unhideWhenUsed/>
    <w:rsid w:val="00E06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AB9"/>
  </w:style>
  <w:style w:type="paragraph" w:styleId="Footer">
    <w:name w:val="footer"/>
    <w:basedOn w:val="Normal"/>
    <w:link w:val="FooterChar"/>
    <w:uiPriority w:val="99"/>
    <w:unhideWhenUsed/>
    <w:rsid w:val="00E06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21651">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4">
          <w:marLeft w:val="0"/>
          <w:marRight w:val="0"/>
          <w:marTop w:val="0"/>
          <w:marBottom w:val="0"/>
          <w:divBdr>
            <w:top w:val="none" w:sz="0" w:space="0" w:color="auto"/>
            <w:left w:val="none" w:sz="0" w:space="0" w:color="auto"/>
            <w:bottom w:val="none" w:sz="0" w:space="0" w:color="auto"/>
            <w:right w:val="none" w:sz="0" w:space="0" w:color="auto"/>
          </w:divBdr>
        </w:div>
      </w:divsChild>
    </w:div>
    <w:div w:id="998265026">
      <w:bodyDiv w:val="1"/>
      <w:marLeft w:val="0"/>
      <w:marRight w:val="0"/>
      <w:marTop w:val="0"/>
      <w:marBottom w:val="0"/>
      <w:divBdr>
        <w:top w:val="none" w:sz="0" w:space="0" w:color="auto"/>
        <w:left w:val="none" w:sz="0" w:space="0" w:color="auto"/>
        <w:bottom w:val="none" w:sz="0" w:space="0" w:color="auto"/>
        <w:right w:val="none" w:sz="0" w:space="0" w:color="auto"/>
      </w:divBdr>
    </w:div>
    <w:div w:id="105828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guardian.com/global-development/poverty-matters/2014/feb/10/wind-of-change-energy-policy-caribbean" TargetMode="External"/><Relationship Id="rId18" Type="http://schemas.openxmlformats.org/officeDocument/2006/relationships/hyperlink" Target="https://www.webaruba.com/renewable-energy-dashboard/aruba" TargetMode="External"/><Relationship Id="rId26" Type="http://schemas.openxmlformats.org/officeDocument/2006/relationships/hyperlink" Target="https://en.wikipedia.org/wiki/List_of_countries_by_real_GDP_growth_rate" TargetMode="External"/><Relationship Id="rId3" Type="http://schemas.openxmlformats.org/officeDocument/2006/relationships/settings" Target="settings.xml"/><Relationship Id="rId21" Type="http://schemas.openxmlformats.org/officeDocument/2006/relationships/hyperlink" Target="http://www.arubaeconomicaffairs.aw/index.php?option=com_content&amp;task=view&amp;id=54&amp;Itemid=60"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sustainablebrands.com/news_and_views/clean_tech/carrie-thompson/how-aruba-plans-be-energy-independent-2020" TargetMode="External"/><Relationship Id="rId25" Type="http://schemas.openxmlformats.org/officeDocument/2006/relationships/hyperlink" Target="https://sustainabledevelopment.un.org/sdg7"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en.wikipedia.org/wiki/List_of_countries_by_GDP_(nomin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vk.aw/images/pdf/documents/Changes_Labor_Law.pdf"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kvk.aw/images/pdf/documents/Changes_Labor_Law.pdf" TargetMode="External"/><Relationship Id="rId23" Type="http://schemas.openxmlformats.org/officeDocument/2006/relationships/hyperlink" Target="http://cbs.aw/wp/index.php/category/population/census/" TargetMode="External"/><Relationship Id="rId28" Type="http://schemas.openxmlformats.org/officeDocument/2006/relationships/fontTable" Target="fontTable.xml"/><Relationship Id="rId10" Type="http://schemas.openxmlformats.org/officeDocument/2006/relationships/hyperlink" Target="https://sustainabledevelopment.un.org/sdg8" TargetMode="External"/><Relationship Id="rId19" Type="http://schemas.openxmlformats.org/officeDocument/2006/relationships/hyperlink" Target="https://data.worldbank.org/indicator/EG.EGY.PRIM.PP.KD?locations=A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www.arubaforeignaffairs.com/afa/readBlob.do?id=3049"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fletcher</dc:creator>
  <cp:keywords/>
  <dc:description/>
  <cp:lastModifiedBy>kayvan fletcher</cp:lastModifiedBy>
  <cp:revision>5</cp:revision>
  <dcterms:created xsi:type="dcterms:W3CDTF">2017-11-13T20:04:00Z</dcterms:created>
  <dcterms:modified xsi:type="dcterms:W3CDTF">2017-11-27T07:03:00Z</dcterms:modified>
</cp:coreProperties>
</file>