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4237C" w14:textId="77777777" w:rsidR="008B3DF3" w:rsidRDefault="00FC6E84" w:rsidP="00FC6E84">
      <w:pPr>
        <w:pStyle w:val="Title"/>
        <w:rPr>
          <w:sz w:val="52"/>
          <w:szCs w:val="52"/>
        </w:rPr>
      </w:pPr>
      <w:r w:rsidRPr="00FC6E84">
        <w:rPr>
          <w:sz w:val="52"/>
          <w:szCs w:val="52"/>
        </w:rPr>
        <w:t>Sustainable Development Goals assignment</w:t>
      </w:r>
    </w:p>
    <w:p w14:paraId="7DC20AFC" w14:textId="77777777" w:rsidR="00FC6E84" w:rsidRDefault="00FC6E84" w:rsidP="00FC6E84">
      <w:r>
        <w:t>Anarosa Simon</w:t>
      </w:r>
    </w:p>
    <w:p w14:paraId="182C5591" w14:textId="77777777" w:rsidR="00FC6E84" w:rsidRDefault="00FC6E84" w:rsidP="00FC6E84">
      <w:r>
        <w:t>Environmental Sciences</w:t>
      </w:r>
    </w:p>
    <w:p w14:paraId="77DB646E" w14:textId="34AF178F" w:rsidR="00FC6E84" w:rsidRDefault="00381D06" w:rsidP="00FC6E84">
      <w:r>
        <w:t>27</w:t>
      </w:r>
      <w:bookmarkStart w:id="0" w:name="_GoBack"/>
      <w:bookmarkEnd w:id="0"/>
      <w:r w:rsidR="00FC6E84">
        <w:t xml:space="preserve"> Nov 2017</w:t>
      </w:r>
    </w:p>
    <w:p w14:paraId="36A8B81D" w14:textId="77777777" w:rsidR="00FC6E84" w:rsidRDefault="00FC6E84" w:rsidP="00FC6E84"/>
    <w:p w14:paraId="01ABF699" w14:textId="77777777" w:rsidR="00990BAE" w:rsidRDefault="00FC6E84" w:rsidP="00F81ABF">
      <w:pPr>
        <w:pStyle w:val="Heading1"/>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SDG: </w:t>
      </w:r>
      <w:r w:rsidR="00F81ABF">
        <w:rPr>
          <w:rFonts w:asciiTheme="minorHAnsi" w:eastAsiaTheme="minorHAnsi" w:hAnsiTheme="minorHAnsi" w:cstheme="minorBidi"/>
          <w:color w:val="auto"/>
          <w:sz w:val="24"/>
          <w:szCs w:val="24"/>
        </w:rPr>
        <w:t>Peace, Justice and Strong Institutions</w:t>
      </w:r>
    </w:p>
    <w:p w14:paraId="3D1FF8B0" w14:textId="77777777" w:rsidR="00F81ABF" w:rsidRPr="00990BAE" w:rsidRDefault="00FC6E84" w:rsidP="00F81ABF">
      <w:pPr>
        <w:pStyle w:val="Heading1"/>
        <w:rPr>
          <w:rFonts w:asciiTheme="minorHAnsi" w:eastAsiaTheme="minorHAnsi" w:hAnsiTheme="minorHAnsi" w:cstheme="minorBidi"/>
          <w:color w:val="auto"/>
          <w:sz w:val="24"/>
          <w:szCs w:val="24"/>
        </w:rPr>
      </w:pPr>
      <w:r w:rsidRPr="00F81ABF">
        <w:rPr>
          <w:rFonts w:asciiTheme="minorHAnsi" w:eastAsiaTheme="minorHAnsi" w:hAnsiTheme="minorHAnsi" w:cstheme="minorBidi"/>
          <w:color w:val="000000" w:themeColor="text1"/>
          <w:sz w:val="24"/>
          <w:szCs w:val="24"/>
        </w:rPr>
        <w:t>Target:</w:t>
      </w:r>
      <w:r w:rsidR="00F81ABF" w:rsidRPr="00F81ABF">
        <w:rPr>
          <w:rFonts w:asciiTheme="minorHAnsi" w:eastAsiaTheme="minorHAnsi" w:hAnsiTheme="minorHAnsi" w:cstheme="minorBidi"/>
          <w:color w:val="000000" w:themeColor="text1"/>
          <w:sz w:val="24"/>
          <w:szCs w:val="24"/>
        </w:rPr>
        <w:t xml:space="preserve"> </w:t>
      </w:r>
      <w:r w:rsidR="00F81ABF" w:rsidRPr="00F81ABF">
        <w:rPr>
          <w:rFonts w:asciiTheme="minorHAnsi" w:eastAsia="Times New Roman" w:hAnsiTheme="minorHAnsi" w:cs="Arial"/>
          <w:color w:val="000000" w:themeColor="text1"/>
          <w:sz w:val="24"/>
          <w:szCs w:val="24"/>
          <w:shd w:val="clear" w:color="auto" w:fill="FFFFFF"/>
        </w:rPr>
        <w:t>Significantly reduce all forms of violence and related death rates everywhere </w:t>
      </w:r>
    </w:p>
    <w:p w14:paraId="0E945F1F" w14:textId="77777777" w:rsidR="00F81ABF" w:rsidRDefault="00F81ABF" w:rsidP="00F81ABF"/>
    <w:p w14:paraId="6D11D0F2" w14:textId="77777777" w:rsidR="00363B5A" w:rsidRDefault="00363B5A" w:rsidP="00F81ABF">
      <w:r w:rsidRPr="00363B5A">
        <w:rPr>
          <w:u w:val="single"/>
        </w:rPr>
        <w:t>Indicators</w:t>
      </w:r>
      <w:r>
        <w:t>:</w:t>
      </w:r>
    </w:p>
    <w:p w14:paraId="5F89C5F4" w14:textId="77777777" w:rsidR="00363B5A" w:rsidRPr="00363B5A" w:rsidRDefault="00363B5A" w:rsidP="00363B5A">
      <w:pPr>
        <w:pStyle w:val="ListParagraph"/>
        <w:numPr>
          <w:ilvl w:val="0"/>
          <w:numId w:val="3"/>
        </w:numPr>
        <w:rPr>
          <w:u w:val="single"/>
        </w:rPr>
      </w:pPr>
      <w:r>
        <w:t>Number of victims of intentional homicide per 100,000 population, by sex and age</w:t>
      </w:r>
    </w:p>
    <w:p w14:paraId="437C0D2A" w14:textId="77777777" w:rsidR="00363B5A" w:rsidRPr="00363B5A" w:rsidRDefault="00363B5A" w:rsidP="00363B5A">
      <w:pPr>
        <w:pStyle w:val="ListParagraph"/>
        <w:numPr>
          <w:ilvl w:val="0"/>
          <w:numId w:val="3"/>
        </w:numPr>
        <w:rPr>
          <w:u w:val="single"/>
        </w:rPr>
      </w:pPr>
      <w:r>
        <w:t>Conflict-related deaths per 100,000 population, by sex, age and cause</w:t>
      </w:r>
    </w:p>
    <w:p w14:paraId="0911D0D7" w14:textId="77777777" w:rsidR="00363B5A" w:rsidRPr="00BE077A" w:rsidRDefault="00363B5A" w:rsidP="00363B5A">
      <w:pPr>
        <w:pStyle w:val="ListParagraph"/>
        <w:numPr>
          <w:ilvl w:val="0"/>
          <w:numId w:val="3"/>
        </w:numPr>
        <w:rPr>
          <w:u w:val="single"/>
        </w:rPr>
      </w:pPr>
      <w:r>
        <w:t>Proportio</w:t>
      </w:r>
      <w:r w:rsidR="00BE077A">
        <w:t>n of population subjected to physical, psychological or sexual violence in the previous 12 months</w:t>
      </w:r>
    </w:p>
    <w:p w14:paraId="0B856DA6" w14:textId="77777777" w:rsidR="00BE077A" w:rsidRPr="00BE077A" w:rsidRDefault="00BE077A" w:rsidP="00BE077A">
      <w:pPr>
        <w:pStyle w:val="ListParagraph"/>
        <w:numPr>
          <w:ilvl w:val="0"/>
          <w:numId w:val="3"/>
        </w:numPr>
      </w:pPr>
      <w:r w:rsidRPr="00BE077A">
        <w:t>Proportion</w:t>
      </w:r>
      <w:r>
        <w:t xml:space="preserve"> of population that feel safe walking around the area they live</w:t>
      </w:r>
    </w:p>
    <w:p w14:paraId="18CC2CDC" w14:textId="77777777" w:rsidR="00F81ABF" w:rsidRDefault="00F81ABF" w:rsidP="00F81ABF"/>
    <w:p w14:paraId="6BE1A632" w14:textId="77777777" w:rsidR="00F81ABF" w:rsidRDefault="00363B5A" w:rsidP="00F81ABF">
      <w:pPr>
        <w:pStyle w:val="Heading1"/>
      </w:pPr>
      <w:r>
        <w:t>Describe what SDG target and goal your indicator is monitoring and how:</w:t>
      </w:r>
    </w:p>
    <w:p w14:paraId="4AB1C7CC" w14:textId="77777777" w:rsidR="0084135A" w:rsidRDefault="0084135A" w:rsidP="004215C0"/>
    <w:p w14:paraId="214AABDC" w14:textId="77777777" w:rsidR="004215C0" w:rsidRDefault="0064361E" w:rsidP="004215C0">
      <w:pPr>
        <w:rPr>
          <w:rFonts w:cs="Arial"/>
          <w:color w:val="333333"/>
        </w:rPr>
      </w:pPr>
      <w:r>
        <w:t xml:space="preserve">The indicators are monitoring the levels of armed violence, homicides, insecurity, sexual violence, crime and torture that have a negative impact on the development of a country, which may affect economic growth and grievances among communities. </w:t>
      </w:r>
      <w:r w:rsidR="004215C0" w:rsidRPr="004215C0">
        <w:t xml:space="preserve">The indicators </w:t>
      </w:r>
      <w:r w:rsidR="004215C0" w:rsidRPr="004215C0">
        <w:rPr>
          <w:rFonts w:cs="Arial"/>
          <w:color w:val="333333"/>
        </w:rPr>
        <w:t>aim to significantly reduce all forms of violence, and work with governments and communities to find lasting solutions to</w:t>
      </w:r>
      <w:r>
        <w:rPr>
          <w:rFonts w:cs="Arial"/>
          <w:color w:val="333333"/>
        </w:rPr>
        <w:t xml:space="preserve"> the</w:t>
      </w:r>
      <w:r w:rsidR="004215C0" w:rsidRPr="004215C0">
        <w:rPr>
          <w:rFonts w:cs="Arial"/>
          <w:color w:val="333333"/>
        </w:rPr>
        <w:t xml:space="preserve"> conflict</w:t>
      </w:r>
      <w:r>
        <w:rPr>
          <w:rFonts w:cs="Arial"/>
          <w:color w:val="333333"/>
        </w:rPr>
        <w:t>s and insecurities.</w:t>
      </w:r>
      <w:r w:rsidR="004215C0" w:rsidRPr="004215C0">
        <w:rPr>
          <w:rFonts w:cs="Arial"/>
          <w:color w:val="333333"/>
        </w:rPr>
        <w:t xml:space="preserve"> </w:t>
      </w:r>
      <w:r w:rsidR="004215C0">
        <w:rPr>
          <w:rFonts w:cs="Arial"/>
          <w:color w:val="333333"/>
        </w:rPr>
        <w:t xml:space="preserve">The </w:t>
      </w:r>
      <w:r>
        <w:rPr>
          <w:rFonts w:cs="Arial"/>
          <w:color w:val="333333"/>
        </w:rPr>
        <w:t>most important part of this process is to strengthen the rule of law and promote</w:t>
      </w:r>
      <w:r w:rsidR="004215C0" w:rsidRPr="004215C0">
        <w:rPr>
          <w:rFonts w:cs="Arial"/>
          <w:color w:val="333333"/>
        </w:rPr>
        <w:t xml:space="preserve"> human rig</w:t>
      </w:r>
      <w:r w:rsidR="004215C0">
        <w:rPr>
          <w:rFonts w:cs="Arial"/>
          <w:color w:val="333333"/>
        </w:rPr>
        <w:t>hts</w:t>
      </w:r>
      <w:r w:rsidR="004215C0" w:rsidRPr="004215C0">
        <w:rPr>
          <w:rFonts w:cs="Arial"/>
          <w:color w:val="333333"/>
        </w:rPr>
        <w:t xml:space="preserve">, </w:t>
      </w:r>
      <w:r w:rsidR="004215C0">
        <w:rPr>
          <w:rFonts w:cs="Arial"/>
          <w:color w:val="333333"/>
        </w:rPr>
        <w:t>and also by</w:t>
      </w:r>
      <w:r w:rsidR="004215C0" w:rsidRPr="004215C0">
        <w:rPr>
          <w:rFonts w:cs="Arial"/>
          <w:color w:val="333333"/>
        </w:rPr>
        <w:t xml:space="preserve"> reducing the flow of illicit arms and strengthening the participation of developing countries in the institutions of global governance.</w:t>
      </w:r>
      <w:r>
        <w:rPr>
          <w:rFonts w:cs="Arial"/>
          <w:color w:val="333333"/>
        </w:rPr>
        <w:t xml:space="preserve"> </w:t>
      </w:r>
    </w:p>
    <w:p w14:paraId="48AFED17" w14:textId="77777777" w:rsidR="004215C0" w:rsidRDefault="004215C0" w:rsidP="004215C0">
      <w:pPr>
        <w:rPr>
          <w:rFonts w:cs="Arial"/>
          <w:color w:val="333333"/>
        </w:rPr>
      </w:pPr>
    </w:p>
    <w:p w14:paraId="202760DA" w14:textId="77777777" w:rsidR="004215C0" w:rsidRDefault="004215C0" w:rsidP="004215C0">
      <w:pPr>
        <w:pStyle w:val="Heading1"/>
        <w:rPr>
          <w:rFonts w:eastAsia="Times New Roman"/>
        </w:rPr>
      </w:pPr>
      <w:r w:rsidRPr="00FC6E84">
        <w:rPr>
          <w:rFonts w:eastAsia="Times New Roman"/>
        </w:rPr>
        <w:t>Why is this SDG target and goa</w:t>
      </w:r>
      <w:r>
        <w:rPr>
          <w:rFonts w:eastAsia="Times New Roman"/>
        </w:rPr>
        <w:t xml:space="preserve">l important to Aruba? </w:t>
      </w:r>
    </w:p>
    <w:p w14:paraId="21BB4857" w14:textId="77777777" w:rsidR="0084135A" w:rsidRDefault="0084135A" w:rsidP="00BE077A"/>
    <w:p w14:paraId="28D2ED7A" w14:textId="77777777" w:rsidR="0084135A" w:rsidRDefault="00973B67" w:rsidP="0084135A">
      <w:r w:rsidRPr="00990BAE">
        <w:t>The goal applies to Aruba because people everywhere need to be free of fear from all types of violence and feel safe as they go about their lives whatever their ethnicity, faith or sexual orientation</w:t>
      </w:r>
      <w:r w:rsidR="00990BAE" w:rsidRPr="00990BAE">
        <w:t>. Crimes that threaten the foundation of peaceful societies, including</w:t>
      </w:r>
      <w:r w:rsidR="00990BAE" w:rsidRPr="00990BAE">
        <w:br/>
        <w:t xml:space="preserve">homicides, sexual abuse and other organized crimes, affect all countries, so it also effects Aruba. Any of these types of crime can affect a person’s health, development and well-being. It causes trauma. </w:t>
      </w:r>
      <w:r w:rsidR="0084135A">
        <w:t>Having a l</w:t>
      </w:r>
      <w:r w:rsidR="00990BAE" w:rsidRPr="00990BAE">
        <w:t>ack</w:t>
      </w:r>
      <w:r w:rsidR="0084135A">
        <w:t xml:space="preserve"> of access to justice means that</w:t>
      </w:r>
      <w:r w:rsidR="00990BAE" w:rsidRPr="00990BAE">
        <w:t xml:space="preserve"> conflicts </w:t>
      </w:r>
      <w:r w:rsidR="0084135A">
        <w:t xml:space="preserve">may </w:t>
      </w:r>
      <w:r w:rsidR="00990BAE" w:rsidRPr="00990BAE">
        <w:t>remain unresolved and people cann</w:t>
      </w:r>
      <w:r w:rsidR="0084135A">
        <w:t>ot have protection</w:t>
      </w:r>
      <w:r w:rsidR="00990BAE" w:rsidRPr="00990BAE">
        <w:t>. Institutions that do not function accord</w:t>
      </w:r>
      <w:r w:rsidR="0084135A">
        <w:t>ing to the</w:t>
      </w:r>
      <w:r w:rsidR="00990BAE" w:rsidRPr="00990BAE">
        <w:t xml:space="preserve"> law</w:t>
      </w:r>
      <w:r w:rsidR="0084135A">
        <w:t>s are most likely to</w:t>
      </w:r>
      <w:r w:rsidR="00990BAE" w:rsidRPr="00990BAE">
        <w:t xml:space="preserve"> abuse of power, and </w:t>
      </w:r>
      <w:r w:rsidR="0084135A">
        <w:t>less capable of delivering pub</w:t>
      </w:r>
      <w:r w:rsidR="00990BAE" w:rsidRPr="00990BAE">
        <w:t xml:space="preserve">lic services to everyone. </w:t>
      </w:r>
      <w:r w:rsidR="0084135A">
        <w:t xml:space="preserve">This causes rise to violence. </w:t>
      </w:r>
    </w:p>
    <w:p w14:paraId="3EED19D1" w14:textId="77777777" w:rsidR="00FC6E84" w:rsidRDefault="00FC6E84" w:rsidP="0084135A">
      <w:pPr>
        <w:pStyle w:val="Heading1"/>
        <w:rPr>
          <w:rFonts w:eastAsia="Times New Roman"/>
        </w:rPr>
      </w:pPr>
      <w:r w:rsidRPr="00FC6E84">
        <w:rPr>
          <w:rFonts w:eastAsia="Times New Roman"/>
        </w:rPr>
        <w:lastRenderedPageBreak/>
        <w:t>How does this SDG target and goal relate to waste</w:t>
      </w:r>
      <w:r w:rsidR="0084135A">
        <w:rPr>
          <w:rFonts w:eastAsia="Times New Roman"/>
        </w:rPr>
        <w:t xml:space="preserve"> management in Aruba? </w:t>
      </w:r>
    </w:p>
    <w:p w14:paraId="29043F1E" w14:textId="77777777" w:rsidR="0084135A" w:rsidRDefault="0084135A" w:rsidP="0084135A"/>
    <w:p w14:paraId="22F633B9" w14:textId="77777777" w:rsidR="004470E6" w:rsidRDefault="004470E6" w:rsidP="00D41C39">
      <w:pPr>
        <w:shd w:val="clear" w:color="auto" w:fill="FFFFFF"/>
      </w:pPr>
      <w:r>
        <w:t>Because laws in Aruba are not strict enough people don’t care about throwing their waste anywhere they li</w:t>
      </w:r>
      <w:r w:rsidR="006E239D">
        <w:t>ke, creating illegal dumpsites, which creates more risks to human health. The dumpsite at Parkietenbos, some waste is being burned, which is illegal. If there is no strict law against this it will continue to happen, because no one stops them. By implementing policies it can help with the reaching of the SDG goal in 2030. One other influencer is bribery and corruption, rules get broken all the time with no consequences, no importance to the environment.</w:t>
      </w:r>
    </w:p>
    <w:p w14:paraId="5A2B012B" w14:textId="77777777" w:rsidR="004470E6" w:rsidRDefault="004470E6" w:rsidP="00D41C39">
      <w:pPr>
        <w:shd w:val="clear" w:color="auto" w:fill="FFFFFF"/>
      </w:pPr>
    </w:p>
    <w:p w14:paraId="1B898899" w14:textId="77777777" w:rsidR="00FC6E84" w:rsidRDefault="00FC6E84" w:rsidP="00405C18">
      <w:pPr>
        <w:pStyle w:val="Heading1"/>
        <w:rPr>
          <w:rFonts w:eastAsia="Times New Roman"/>
        </w:rPr>
      </w:pPr>
      <w:r w:rsidRPr="00FC6E84">
        <w:rPr>
          <w:rFonts w:eastAsia="Times New Roman"/>
        </w:rPr>
        <w:t>Find out if the described indicator is being monitored in Aruba:</w:t>
      </w:r>
    </w:p>
    <w:p w14:paraId="064A1A85" w14:textId="77777777" w:rsidR="00405C18" w:rsidRPr="00405C18" w:rsidRDefault="00405C18" w:rsidP="00405C18"/>
    <w:p w14:paraId="63E817FC" w14:textId="77777777" w:rsidR="00FC6E84" w:rsidRPr="00FC6E84" w:rsidRDefault="00FC6E84" w:rsidP="00FC6E84">
      <w:pPr>
        <w:numPr>
          <w:ilvl w:val="1"/>
          <w:numId w:val="1"/>
        </w:numPr>
        <w:ind w:left="450"/>
        <w:rPr>
          <w:rFonts w:ascii="Helvetica" w:eastAsia="Times New Roman" w:hAnsi="Helvetica" w:cs="Times New Roman"/>
          <w:color w:val="222222"/>
        </w:rPr>
      </w:pPr>
      <w:r w:rsidRPr="00FC6E84">
        <w:rPr>
          <w:rFonts w:ascii="Arial" w:eastAsia="Times New Roman" w:hAnsi="Arial" w:cs="Arial"/>
          <w:color w:val="000000"/>
          <w:sz w:val="22"/>
          <w:szCs w:val="22"/>
        </w:rPr>
        <w:t>If so, who collects it? If possible, include a link or reference to the data.</w:t>
      </w:r>
    </w:p>
    <w:p w14:paraId="59ED1D2D" w14:textId="77777777" w:rsidR="00FC6E84" w:rsidRPr="00405C18" w:rsidRDefault="00FC6E84" w:rsidP="00FC6E84">
      <w:pPr>
        <w:numPr>
          <w:ilvl w:val="1"/>
          <w:numId w:val="1"/>
        </w:numPr>
        <w:ind w:left="450"/>
        <w:rPr>
          <w:rFonts w:ascii="Helvetica" w:eastAsia="Times New Roman" w:hAnsi="Helvetica" w:cs="Times New Roman"/>
          <w:color w:val="222222"/>
        </w:rPr>
      </w:pPr>
      <w:r w:rsidRPr="00FC6E84">
        <w:rPr>
          <w:rFonts w:ascii="Arial" w:eastAsia="Times New Roman" w:hAnsi="Arial" w:cs="Arial"/>
          <w:color w:val="000000"/>
          <w:sz w:val="22"/>
          <w:szCs w:val="22"/>
        </w:rPr>
        <w:t>If not, describe where you inquired, and what the response was (e.g. CBS).</w:t>
      </w:r>
    </w:p>
    <w:p w14:paraId="78852022" w14:textId="77777777" w:rsidR="005F6ACD" w:rsidRDefault="00405C18" w:rsidP="005F6ACD">
      <w:pPr>
        <w:rPr>
          <w:rFonts w:ascii="Arial" w:eastAsia="Times New Roman" w:hAnsi="Arial" w:cs="Arial"/>
          <w:color w:val="000000"/>
          <w:sz w:val="22"/>
          <w:szCs w:val="22"/>
        </w:rPr>
      </w:pPr>
      <w:r>
        <w:rPr>
          <w:rFonts w:ascii="Arial" w:eastAsia="Times New Roman" w:hAnsi="Arial" w:cs="Arial"/>
          <w:color w:val="000000"/>
          <w:sz w:val="22"/>
          <w:szCs w:val="22"/>
        </w:rPr>
        <w:t xml:space="preserve"> </w:t>
      </w:r>
    </w:p>
    <w:p w14:paraId="262EC1EC" w14:textId="77777777" w:rsidR="005F6ACD" w:rsidRDefault="005F6ACD" w:rsidP="005F6ACD">
      <w:pPr>
        <w:rPr>
          <w:rFonts w:ascii="Arial" w:eastAsia="Times New Roman" w:hAnsi="Arial" w:cs="Arial"/>
          <w:color w:val="000000"/>
          <w:sz w:val="22"/>
          <w:szCs w:val="22"/>
        </w:rPr>
      </w:pPr>
    </w:p>
    <w:p w14:paraId="4F3C4E6F" w14:textId="45F3B794" w:rsidR="003018BB" w:rsidRDefault="003018BB" w:rsidP="006E239D">
      <w:pPr>
        <w:rPr>
          <w:rFonts w:eastAsia="Times New Roman" w:cs="Times New Roman"/>
        </w:rPr>
      </w:pPr>
      <w:r>
        <w:rPr>
          <w:rFonts w:eastAsia="Times New Roman" w:cs="Arial"/>
          <w:color w:val="000000"/>
        </w:rPr>
        <w:t xml:space="preserve">I called CBS and they gave me the email of the person that focuses on the SDG 16, I emailed her but I gaven’t gotten a reply. I went to CBS’s website to see what I could find and based on their info I concluded that </w:t>
      </w:r>
      <w:r w:rsidR="00C81F37">
        <w:rPr>
          <w:rFonts w:eastAsia="Times New Roman" w:cs="Arial"/>
          <w:color w:val="000000"/>
        </w:rPr>
        <w:t>they are working on developing a system of crime and criminal justice statistics on the island. Until recently, they do not have</w:t>
      </w:r>
      <w:r w:rsidR="00C81F37" w:rsidRPr="00B82E2B">
        <w:rPr>
          <w:rFonts w:eastAsia="Times New Roman" w:cs="Times New Roman"/>
        </w:rPr>
        <w:t xml:space="preserve"> national standards to which all stakeholders adhere to and there is a lack of common data definition</w:t>
      </w:r>
      <w:r w:rsidR="00C81F37">
        <w:rPr>
          <w:rFonts w:eastAsia="Times New Roman" w:cs="Times New Roman"/>
        </w:rPr>
        <w:t>.</w:t>
      </w:r>
      <w:r w:rsidR="00C2325E">
        <w:rPr>
          <w:rFonts w:eastAsia="Times New Roman" w:cs="Times New Roman"/>
        </w:rPr>
        <w:t xml:space="preserve"> I looked further on oth</w:t>
      </w:r>
      <w:r w:rsidR="00452E5C">
        <w:rPr>
          <w:rFonts w:eastAsia="Times New Roman" w:cs="Times New Roman"/>
        </w:rPr>
        <w:t>er websites and found out that T</w:t>
      </w:r>
      <w:r w:rsidR="00C2325E">
        <w:rPr>
          <w:rFonts w:eastAsia="Times New Roman" w:cs="Times New Roman"/>
        </w:rPr>
        <w:t>he UN</w:t>
      </w:r>
      <w:r w:rsidR="00452E5C">
        <w:rPr>
          <w:rFonts w:eastAsia="Times New Roman" w:cs="Times New Roman"/>
        </w:rPr>
        <w:t xml:space="preserve"> office of drugs and crime has a statistic of intentional homicides for Aruba from 2002-2010.</w:t>
      </w:r>
    </w:p>
    <w:p w14:paraId="468EEA09" w14:textId="77777777" w:rsidR="00751149" w:rsidRDefault="00751149" w:rsidP="006E239D">
      <w:pPr>
        <w:rPr>
          <w:rFonts w:eastAsia="Times New Roman" w:cs="Times New Roman"/>
        </w:rPr>
      </w:pPr>
    </w:p>
    <w:p w14:paraId="73B538C7" w14:textId="77777777" w:rsidR="00751149" w:rsidRDefault="00751149" w:rsidP="006E239D">
      <w:pPr>
        <w:rPr>
          <w:rFonts w:eastAsia="Times New Roman" w:cs="Times New Roman"/>
        </w:rPr>
      </w:pPr>
    </w:p>
    <w:p w14:paraId="2608D92C" w14:textId="77777777" w:rsidR="00751149" w:rsidRPr="00751149" w:rsidRDefault="00751149" w:rsidP="00751149">
      <w:pPr>
        <w:pStyle w:val="Heading2"/>
        <w:spacing w:before="0" w:line="285" w:lineRule="atLeast"/>
        <w:rPr>
          <w:rFonts w:ascii="Calibri" w:eastAsia="Times New Roman" w:hAnsi="Calibri" w:cs="Arial"/>
          <w:color w:val="000000"/>
          <w:spacing w:val="3"/>
          <w:sz w:val="24"/>
          <w:szCs w:val="24"/>
        </w:rPr>
      </w:pPr>
      <w:r w:rsidRPr="00751149">
        <w:rPr>
          <w:rFonts w:ascii="Calibri" w:eastAsia="Times New Roman" w:hAnsi="Calibri" w:cs="Arial"/>
          <w:color w:val="000000"/>
          <w:spacing w:val="3"/>
          <w:sz w:val="24"/>
          <w:szCs w:val="24"/>
        </w:rPr>
        <w:t>Aruba: Homicides per 100,000 people</w:t>
      </w:r>
    </w:p>
    <w:p w14:paraId="58BD59BB" w14:textId="52DB7590" w:rsidR="00751149" w:rsidRDefault="00751149" w:rsidP="00751149">
      <w:pPr>
        <w:spacing w:line="285" w:lineRule="atLeast"/>
        <w:rPr>
          <w:rFonts w:ascii="Calibri" w:eastAsia="Times New Roman" w:hAnsi="Calibri" w:cs="Arial"/>
          <w:color w:val="000000"/>
        </w:rPr>
      </w:pPr>
      <w:r w:rsidRPr="00751149">
        <w:rPr>
          <w:rFonts w:ascii="Calibri" w:eastAsia="Times New Roman" w:hAnsi="Calibri" w:cs="Arial"/>
          <w:color w:val="000000"/>
        </w:rPr>
        <w:t>: For that indicator, The UN office on drugs and crime provides data for Aruba from 2002 to 2010. The average value for Aruba during that period was 5.77 homicides per 100,000 people with a</w:t>
      </w:r>
      <w:r w:rsidRPr="00751149">
        <w:rPr>
          <w:rStyle w:val="apple-converted-space"/>
          <w:rFonts w:ascii="Calibri" w:eastAsia="Times New Roman" w:hAnsi="Calibri" w:cs="Arial"/>
          <w:color w:val="000000"/>
        </w:rPr>
        <w:t> </w:t>
      </w:r>
      <w:r w:rsidRPr="00751149">
        <w:rPr>
          <w:rFonts w:ascii="Calibri" w:eastAsia="Times New Roman" w:hAnsi="Calibri" w:cs="Arial"/>
          <w:i/>
          <w:iCs/>
          <w:color w:val="000000"/>
        </w:rPr>
        <w:t>minumum of 2 homicides per 100,000 people in 2004</w:t>
      </w:r>
      <w:r w:rsidRPr="00751149">
        <w:rPr>
          <w:rStyle w:val="apple-converted-space"/>
          <w:rFonts w:ascii="Calibri" w:eastAsia="Times New Roman" w:hAnsi="Calibri" w:cs="Arial"/>
          <w:color w:val="000000"/>
        </w:rPr>
        <w:t> </w:t>
      </w:r>
      <w:r w:rsidRPr="00751149">
        <w:rPr>
          <w:rFonts w:ascii="Calibri" w:eastAsia="Times New Roman" w:hAnsi="Calibri" w:cs="Arial"/>
          <w:color w:val="000000"/>
        </w:rPr>
        <w:t>and a</w:t>
      </w:r>
      <w:r w:rsidRPr="00751149">
        <w:rPr>
          <w:rStyle w:val="apple-converted-space"/>
          <w:rFonts w:ascii="Calibri" w:eastAsia="Times New Roman" w:hAnsi="Calibri" w:cs="Arial"/>
          <w:color w:val="000000"/>
        </w:rPr>
        <w:t> </w:t>
      </w:r>
      <w:r w:rsidRPr="00751149">
        <w:rPr>
          <w:rFonts w:ascii="Calibri" w:eastAsia="Times New Roman" w:hAnsi="Calibri" w:cs="Arial"/>
          <w:i/>
          <w:iCs/>
          <w:color w:val="000000"/>
        </w:rPr>
        <w:t>maximum of 12 homicides per 100,000 people in 2005</w:t>
      </w:r>
      <w:r w:rsidRPr="00751149">
        <w:rPr>
          <w:rFonts w:ascii="Calibri" w:eastAsia="Times New Roman" w:hAnsi="Calibri" w:cs="Arial"/>
          <w:color w:val="000000"/>
        </w:rPr>
        <w:t xml:space="preserve">. </w:t>
      </w:r>
    </w:p>
    <w:p w14:paraId="732832AC" w14:textId="5F7BB9FF" w:rsidR="00751149" w:rsidRPr="00751149" w:rsidRDefault="00184053" w:rsidP="00751149">
      <w:pPr>
        <w:spacing w:line="285" w:lineRule="atLeast"/>
        <w:rPr>
          <w:rFonts w:ascii="Calibri" w:eastAsia="Times New Roman" w:hAnsi="Calibri" w:cs="Arial"/>
          <w:color w:val="000000"/>
        </w:rPr>
      </w:pPr>
      <w:r>
        <w:rPr>
          <w:rFonts w:ascii="Calibri" w:eastAsia="Times New Roman" w:hAnsi="Calibri" w:cs="Arial"/>
          <w:noProof/>
          <w:color w:val="000000"/>
        </w:rPr>
        <w:drawing>
          <wp:inline distT="0" distB="0" distL="0" distR="0" wp14:anchorId="289B4541" wp14:editId="2FDBE49B">
            <wp:extent cx="5795259" cy="199934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1511720713797.jpg"/>
                    <pic:cNvPicPr/>
                  </pic:nvPicPr>
                  <pic:blipFill>
                    <a:blip r:embed="rId5">
                      <a:extLst>
                        <a:ext uri="{28A0092B-C50C-407E-A947-70E740481C1C}">
                          <a14:useLocalDpi xmlns:a14="http://schemas.microsoft.com/office/drawing/2010/main" val="0"/>
                        </a:ext>
                      </a:extLst>
                    </a:blip>
                    <a:stretch>
                      <a:fillRect/>
                    </a:stretch>
                  </pic:blipFill>
                  <pic:spPr>
                    <a:xfrm>
                      <a:off x="0" y="0"/>
                      <a:ext cx="5866705" cy="2023996"/>
                    </a:xfrm>
                    <a:prstGeom prst="rect">
                      <a:avLst/>
                    </a:prstGeom>
                  </pic:spPr>
                </pic:pic>
              </a:graphicData>
            </a:graphic>
          </wp:inline>
        </w:drawing>
      </w:r>
    </w:p>
    <w:p w14:paraId="1BAEF1EE" w14:textId="77777777" w:rsidR="00751149" w:rsidRPr="00751149" w:rsidRDefault="00751149" w:rsidP="00751149">
      <w:pPr>
        <w:rPr>
          <w:rFonts w:ascii="Calibri" w:eastAsia="Times New Roman" w:hAnsi="Calibri" w:cs="Arial"/>
          <w:color w:val="000000"/>
        </w:rPr>
      </w:pPr>
    </w:p>
    <w:p w14:paraId="0A501E83" w14:textId="77777777" w:rsidR="00751149" w:rsidRDefault="00751149" w:rsidP="006E239D">
      <w:pPr>
        <w:rPr>
          <w:rFonts w:eastAsia="Times New Roman" w:cs="Arial"/>
          <w:color w:val="000000"/>
        </w:rPr>
      </w:pPr>
    </w:p>
    <w:p w14:paraId="43C9FF4D" w14:textId="77777777" w:rsidR="003018BB" w:rsidRDefault="003018BB" w:rsidP="006E239D">
      <w:pPr>
        <w:rPr>
          <w:rFonts w:eastAsia="Times New Roman" w:cs="Arial"/>
          <w:color w:val="000000"/>
        </w:rPr>
      </w:pPr>
    </w:p>
    <w:p w14:paraId="6AD24117" w14:textId="216A58DD" w:rsidR="00AC006A" w:rsidRPr="006E239D" w:rsidRDefault="00405C18" w:rsidP="006E239D">
      <w:r w:rsidRPr="001D2AE1">
        <w:rPr>
          <w:rFonts w:eastAsia="Times New Roman" w:cs="Arial"/>
          <w:color w:val="000000"/>
        </w:rPr>
        <w:t>I searched online and the info I found was that</w:t>
      </w:r>
      <w:r w:rsidR="006E239D">
        <w:rPr>
          <w:rFonts w:eastAsia="Times New Roman" w:cs="Arial"/>
          <w:color w:val="000000"/>
        </w:rPr>
        <w:t xml:space="preserve"> there are several organizations that mostly try to raise awareness. Two organizations that caught my eye were</w:t>
      </w:r>
      <w:r w:rsidRPr="001D2AE1">
        <w:rPr>
          <w:rFonts w:eastAsia="Times New Roman" w:cs="Arial"/>
          <w:color w:val="000000"/>
        </w:rPr>
        <w:t xml:space="preserve"> the </w:t>
      </w:r>
      <w:r w:rsidR="00C15F12">
        <w:rPr>
          <w:rFonts w:eastAsia="Times New Roman" w:cs="Arial"/>
          <w:color w:val="000000"/>
        </w:rPr>
        <w:t>SDG A</w:t>
      </w:r>
      <w:r w:rsidR="001D2AE1" w:rsidRPr="001D2AE1">
        <w:rPr>
          <w:rFonts w:eastAsia="Times New Roman" w:cs="Arial"/>
          <w:color w:val="000000"/>
        </w:rPr>
        <w:t>ruba on facebook and FHMD(Fundacion Hende Muhe den Dificultad).</w:t>
      </w:r>
      <w:r w:rsidR="005F6ACD" w:rsidRPr="001D2AE1">
        <w:rPr>
          <w:rFonts w:eastAsia="Times New Roman" w:cs="Arial"/>
          <w:color w:val="000000"/>
        </w:rPr>
        <w:t xml:space="preserve"> These two organizations raise </w:t>
      </w:r>
      <w:r w:rsidR="005F6ACD" w:rsidRPr="001D2AE1">
        <w:t>awareness in our</w:t>
      </w:r>
      <w:r w:rsidR="00DE07C9" w:rsidRPr="001D2AE1">
        <w:t xml:space="preserve"> community about the realities of violence and the importance</w:t>
      </w:r>
      <w:r w:rsidR="001D2AE1">
        <w:t xml:space="preserve"> of peaceful and just societies.</w:t>
      </w:r>
      <w:r w:rsidR="00FE1B5E">
        <w:t xml:space="preserve"> </w:t>
      </w:r>
      <w:r w:rsidR="001D2AE1" w:rsidRPr="001D2AE1">
        <w:rPr>
          <w:rFonts w:eastAsia="Times New Roman" w:cs="Times New Roman"/>
          <w:color w:val="1D2129"/>
          <w:spacing w:val="-2"/>
        </w:rPr>
        <w:t>This is part of the work that the FHMD</w:t>
      </w:r>
      <w:r w:rsidR="006E239D">
        <w:rPr>
          <w:rFonts w:eastAsia="Times New Roman" w:cs="Times New Roman"/>
          <w:color w:val="1D2129"/>
          <w:spacing w:val="-2"/>
        </w:rPr>
        <w:t xml:space="preserve"> and SDG Aruba</w:t>
      </w:r>
      <w:r w:rsidR="001D2AE1" w:rsidRPr="001D2AE1">
        <w:rPr>
          <w:rFonts w:eastAsia="Times New Roman" w:cs="Times New Roman"/>
          <w:color w:val="1D2129"/>
          <w:spacing w:val="-2"/>
        </w:rPr>
        <w:t xml:space="preserve"> does. The other part is geared towards prevention. However, because of lack of funding this goal has remained mainly in giving advice when asked for and lectures when requested. </w:t>
      </w:r>
      <w:r w:rsidR="00AC006A" w:rsidRPr="00AC006A">
        <w:rPr>
          <w:color w:val="252525"/>
        </w:rPr>
        <w:t>The Government of Aruba recognizes Human Rights in accordance with the United Nations’ Universal Declaration of Human Rights and is dedicated to, among others, improving the rights of women, minorities and workers, and combating human trafficking. Aruba is a committed partner engaging in close cooperation with the Kingdom and international partners to enhance security, peace and prosperity within the region.</w:t>
      </w:r>
      <w:r w:rsidR="006E239D">
        <w:rPr>
          <w:color w:val="252525"/>
        </w:rPr>
        <w:t xml:space="preserve"> </w:t>
      </w:r>
      <w:r w:rsidR="00AC006A" w:rsidRPr="00AC006A">
        <w:rPr>
          <w:color w:val="252525"/>
        </w:rPr>
        <w:t>However, work is still to be done in regard to transparency and accessibility to information.</w:t>
      </w:r>
    </w:p>
    <w:p w14:paraId="1F17FEB4" w14:textId="77777777" w:rsidR="00624800" w:rsidRDefault="00624800" w:rsidP="00AC006A">
      <w:pPr>
        <w:pStyle w:val="NormalWeb"/>
        <w:spacing w:before="0" w:beforeAutospacing="0" w:after="180" w:afterAutospacing="0"/>
        <w:rPr>
          <w:rFonts w:asciiTheme="minorHAnsi" w:hAnsiTheme="minorHAnsi"/>
          <w:color w:val="252525"/>
        </w:rPr>
      </w:pPr>
    </w:p>
    <w:p w14:paraId="7692EFDE" w14:textId="77777777" w:rsidR="00624800" w:rsidRDefault="00381D06" w:rsidP="00AC006A">
      <w:pPr>
        <w:pStyle w:val="NormalWeb"/>
        <w:spacing w:before="0" w:beforeAutospacing="0" w:after="180" w:afterAutospacing="0"/>
        <w:rPr>
          <w:rFonts w:asciiTheme="minorHAnsi" w:hAnsiTheme="minorHAnsi"/>
          <w:color w:val="252525"/>
        </w:rPr>
      </w:pPr>
      <w:hyperlink r:id="rId6" w:history="1">
        <w:r w:rsidR="00624800" w:rsidRPr="00263619">
          <w:rPr>
            <w:rStyle w:val="Hyperlink"/>
            <w:rFonts w:asciiTheme="minorHAnsi" w:hAnsiTheme="minorHAnsi"/>
          </w:rPr>
          <w:t>http://www.un.org/sustainabledevelopment/peace-justice/</w:t>
        </w:r>
      </w:hyperlink>
      <w:r w:rsidR="00624800">
        <w:rPr>
          <w:rFonts w:asciiTheme="minorHAnsi" w:hAnsiTheme="minorHAnsi"/>
          <w:color w:val="252525"/>
        </w:rPr>
        <w:t xml:space="preserve"> </w:t>
      </w:r>
    </w:p>
    <w:p w14:paraId="7E09057D" w14:textId="77777777" w:rsidR="006E239D" w:rsidRDefault="00381D06" w:rsidP="00AC006A">
      <w:pPr>
        <w:pStyle w:val="NormalWeb"/>
        <w:spacing w:before="0" w:beforeAutospacing="0" w:after="180" w:afterAutospacing="0"/>
        <w:rPr>
          <w:rFonts w:asciiTheme="minorHAnsi" w:hAnsiTheme="minorHAnsi"/>
          <w:color w:val="252525"/>
        </w:rPr>
      </w:pPr>
      <w:hyperlink r:id="rId7" w:history="1">
        <w:r w:rsidR="006E239D" w:rsidRPr="00263619">
          <w:rPr>
            <w:rStyle w:val="Hyperlink"/>
            <w:rFonts w:asciiTheme="minorHAnsi" w:hAnsiTheme="minorHAnsi"/>
          </w:rPr>
          <w:t>http://www.undp.org/content/undp/en/home/librarypage/sustainable-development-goals/undp-support-to-the-implementation-of-the-2030-agenda/</w:t>
        </w:r>
      </w:hyperlink>
      <w:r w:rsidR="006E239D">
        <w:rPr>
          <w:rFonts w:asciiTheme="minorHAnsi" w:hAnsiTheme="minorHAnsi"/>
          <w:color w:val="252525"/>
        </w:rPr>
        <w:t xml:space="preserve"> </w:t>
      </w:r>
    </w:p>
    <w:p w14:paraId="3B2497B4" w14:textId="77777777" w:rsidR="006E239D" w:rsidRDefault="00381D06" w:rsidP="00AC006A">
      <w:pPr>
        <w:pStyle w:val="NormalWeb"/>
        <w:spacing w:before="0" w:beforeAutospacing="0" w:after="180" w:afterAutospacing="0"/>
        <w:rPr>
          <w:rFonts w:asciiTheme="minorHAnsi" w:hAnsiTheme="minorHAnsi"/>
          <w:color w:val="252525"/>
        </w:rPr>
      </w:pPr>
      <w:hyperlink r:id="rId8" w:history="1">
        <w:r w:rsidR="006E239D" w:rsidRPr="00263619">
          <w:rPr>
            <w:rStyle w:val="Hyperlink"/>
            <w:rFonts w:asciiTheme="minorHAnsi" w:hAnsiTheme="minorHAnsi"/>
          </w:rPr>
          <w:t>https://sustainabledevelopment.un.org/sdg16</w:t>
        </w:r>
      </w:hyperlink>
      <w:r w:rsidR="006E239D">
        <w:rPr>
          <w:rFonts w:asciiTheme="minorHAnsi" w:hAnsiTheme="minorHAnsi"/>
          <w:color w:val="252525"/>
        </w:rPr>
        <w:t xml:space="preserve"> </w:t>
      </w:r>
    </w:p>
    <w:p w14:paraId="05DCA1A5" w14:textId="77777777" w:rsidR="006E239D" w:rsidRPr="00AC006A" w:rsidRDefault="00381D06" w:rsidP="00AC006A">
      <w:pPr>
        <w:pStyle w:val="NormalWeb"/>
        <w:spacing w:before="0" w:beforeAutospacing="0" w:after="180" w:afterAutospacing="0"/>
        <w:rPr>
          <w:rFonts w:asciiTheme="minorHAnsi" w:hAnsiTheme="minorHAnsi"/>
          <w:color w:val="252525"/>
        </w:rPr>
      </w:pPr>
      <w:hyperlink r:id="rId9" w:history="1">
        <w:r w:rsidR="006E239D" w:rsidRPr="00263619">
          <w:rPr>
            <w:rStyle w:val="Hyperlink"/>
            <w:rFonts w:asciiTheme="minorHAnsi" w:hAnsiTheme="minorHAnsi"/>
          </w:rPr>
          <w:t>https://www.brookings.edu/blog/future-development/2015/10/01/how-can-we-implement-sustainable-development-goal-16-on-institutions/</w:t>
        </w:r>
      </w:hyperlink>
      <w:r w:rsidR="006E239D">
        <w:rPr>
          <w:rFonts w:asciiTheme="minorHAnsi" w:hAnsiTheme="minorHAnsi"/>
          <w:color w:val="252525"/>
        </w:rPr>
        <w:t xml:space="preserve"> </w:t>
      </w:r>
    </w:p>
    <w:p w14:paraId="7C31F4D4" w14:textId="400F28FE" w:rsidR="00A76E23" w:rsidRDefault="00C5554C" w:rsidP="00FC6E84">
      <w:hyperlink r:id="rId10" w:history="1">
        <w:r w:rsidRPr="00664982">
          <w:rPr>
            <w:rStyle w:val="Hyperlink"/>
          </w:rPr>
          <w:t>http://www.theglobaleconomy.com/Aruba/homicide_rate/</w:t>
        </w:r>
      </w:hyperlink>
      <w:r>
        <w:t xml:space="preserve"> </w:t>
      </w:r>
    </w:p>
    <w:p w14:paraId="42156E6E" w14:textId="77777777" w:rsidR="00854CAC" w:rsidRDefault="00854CAC" w:rsidP="00FC6E84"/>
    <w:p w14:paraId="197E63E2" w14:textId="0BF49C1B" w:rsidR="00854CAC" w:rsidRPr="00FC6E84" w:rsidRDefault="00854CAC" w:rsidP="00FC6E84">
      <w:hyperlink r:id="rId11" w:history="1">
        <w:r w:rsidRPr="00664982">
          <w:rPr>
            <w:rStyle w:val="Hyperlink"/>
          </w:rPr>
          <w:t>https://data.worldbank.org/indicator/VC.IHR.PSRC.P5?end=2010&amp;locations=AW&amp;start=2002&amp;view=chart</w:t>
        </w:r>
      </w:hyperlink>
      <w:r>
        <w:t xml:space="preserve"> </w:t>
      </w:r>
    </w:p>
    <w:sectPr w:rsidR="00854CAC" w:rsidRPr="00FC6E84" w:rsidSect="0059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878B9"/>
    <w:multiLevelType w:val="multilevel"/>
    <w:tmpl w:val="648A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935333"/>
    <w:multiLevelType w:val="hybridMultilevel"/>
    <w:tmpl w:val="3B127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2D47A2"/>
    <w:multiLevelType w:val="multilevel"/>
    <w:tmpl w:val="CD5A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ctiveWritingStyle w:appName="MSWord" w:lang="en-US" w:vendorID="64" w:dllVersion="4096"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84"/>
    <w:rsid w:val="00014467"/>
    <w:rsid w:val="00017F50"/>
    <w:rsid w:val="00021D92"/>
    <w:rsid w:val="00184053"/>
    <w:rsid w:val="001D2AE1"/>
    <w:rsid w:val="003018BB"/>
    <w:rsid w:val="00363B5A"/>
    <w:rsid w:val="00381D06"/>
    <w:rsid w:val="00405C18"/>
    <w:rsid w:val="004215C0"/>
    <w:rsid w:val="004470E6"/>
    <w:rsid w:val="00452E5C"/>
    <w:rsid w:val="00591AEC"/>
    <w:rsid w:val="005F6ACD"/>
    <w:rsid w:val="00622070"/>
    <w:rsid w:val="00624800"/>
    <w:rsid w:val="006362D9"/>
    <w:rsid w:val="006429CF"/>
    <w:rsid w:val="0064361E"/>
    <w:rsid w:val="006E239D"/>
    <w:rsid w:val="00751149"/>
    <w:rsid w:val="0084135A"/>
    <w:rsid w:val="00854CAC"/>
    <w:rsid w:val="008B2CD8"/>
    <w:rsid w:val="00973B67"/>
    <w:rsid w:val="00990BAE"/>
    <w:rsid w:val="009F5AA4"/>
    <w:rsid w:val="00A50CB0"/>
    <w:rsid w:val="00A76E23"/>
    <w:rsid w:val="00AC006A"/>
    <w:rsid w:val="00BE077A"/>
    <w:rsid w:val="00C15F12"/>
    <w:rsid w:val="00C2325E"/>
    <w:rsid w:val="00C5554C"/>
    <w:rsid w:val="00C81F37"/>
    <w:rsid w:val="00D41C39"/>
    <w:rsid w:val="00DE07C9"/>
    <w:rsid w:val="00F81ABF"/>
    <w:rsid w:val="00FC6E84"/>
    <w:rsid w:val="00FE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52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E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11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C6E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84"/>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1ABF"/>
  </w:style>
  <w:style w:type="paragraph" w:styleId="ListParagraph">
    <w:name w:val="List Paragraph"/>
    <w:basedOn w:val="Normal"/>
    <w:uiPriority w:val="34"/>
    <w:qFormat/>
    <w:rsid w:val="00363B5A"/>
    <w:pPr>
      <w:ind w:left="720"/>
      <w:contextualSpacing/>
    </w:pPr>
  </w:style>
  <w:style w:type="paragraph" w:styleId="NormalWeb">
    <w:name w:val="Normal (Web)"/>
    <w:basedOn w:val="Normal"/>
    <w:uiPriority w:val="99"/>
    <w:unhideWhenUsed/>
    <w:rsid w:val="00A76E23"/>
    <w:pPr>
      <w:spacing w:before="100" w:beforeAutospacing="1" w:after="100" w:afterAutospacing="1"/>
    </w:pPr>
    <w:rPr>
      <w:rFonts w:ascii="Times New Roman" w:hAnsi="Times New Roman" w:cs="Times New Roman"/>
    </w:rPr>
  </w:style>
  <w:style w:type="character" w:customStyle="1" w:styleId="textexposedshow">
    <w:name w:val="text_exposed_show"/>
    <w:basedOn w:val="DefaultParagraphFont"/>
    <w:rsid w:val="001D2AE1"/>
  </w:style>
  <w:style w:type="character" w:styleId="Hyperlink">
    <w:name w:val="Hyperlink"/>
    <w:basedOn w:val="DefaultParagraphFont"/>
    <w:uiPriority w:val="99"/>
    <w:unhideWhenUsed/>
    <w:rsid w:val="00624800"/>
    <w:rPr>
      <w:color w:val="0563C1" w:themeColor="hyperlink"/>
      <w:u w:val="single"/>
    </w:rPr>
  </w:style>
  <w:style w:type="character" w:customStyle="1" w:styleId="Heading2Char">
    <w:name w:val="Heading 2 Char"/>
    <w:basedOn w:val="DefaultParagraphFont"/>
    <w:link w:val="Heading2"/>
    <w:uiPriority w:val="9"/>
    <w:semiHidden/>
    <w:rsid w:val="007511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26896">
      <w:bodyDiv w:val="1"/>
      <w:marLeft w:val="0"/>
      <w:marRight w:val="0"/>
      <w:marTop w:val="0"/>
      <w:marBottom w:val="0"/>
      <w:divBdr>
        <w:top w:val="none" w:sz="0" w:space="0" w:color="auto"/>
        <w:left w:val="none" w:sz="0" w:space="0" w:color="auto"/>
        <w:bottom w:val="none" w:sz="0" w:space="0" w:color="auto"/>
        <w:right w:val="none" w:sz="0" w:space="0" w:color="auto"/>
      </w:divBdr>
      <w:divsChild>
        <w:div w:id="286201358">
          <w:marLeft w:val="0"/>
          <w:marRight w:val="0"/>
          <w:marTop w:val="0"/>
          <w:marBottom w:val="0"/>
          <w:divBdr>
            <w:top w:val="none" w:sz="0" w:space="0" w:color="auto"/>
            <w:left w:val="none" w:sz="0" w:space="0" w:color="auto"/>
            <w:bottom w:val="none" w:sz="0" w:space="0" w:color="auto"/>
            <w:right w:val="none" w:sz="0" w:space="0" w:color="auto"/>
          </w:divBdr>
          <w:divsChild>
            <w:div w:id="1697197209">
              <w:marLeft w:val="0"/>
              <w:marRight w:val="0"/>
              <w:marTop w:val="0"/>
              <w:marBottom w:val="0"/>
              <w:divBdr>
                <w:top w:val="none" w:sz="0" w:space="0" w:color="auto"/>
                <w:left w:val="none" w:sz="0" w:space="0" w:color="auto"/>
                <w:bottom w:val="none" w:sz="0" w:space="0" w:color="auto"/>
                <w:right w:val="none" w:sz="0" w:space="0" w:color="auto"/>
              </w:divBdr>
              <w:divsChild>
                <w:div w:id="1523324645">
                  <w:marLeft w:val="0"/>
                  <w:marRight w:val="0"/>
                  <w:marTop w:val="0"/>
                  <w:marBottom w:val="0"/>
                  <w:divBdr>
                    <w:top w:val="none" w:sz="0" w:space="0" w:color="auto"/>
                    <w:left w:val="none" w:sz="0" w:space="0" w:color="auto"/>
                    <w:bottom w:val="none" w:sz="0" w:space="0" w:color="auto"/>
                    <w:right w:val="none" w:sz="0" w:space="0" w:color="auto"/>
                  </w:divBdr>
                  <w:divsChild>
                    <w:div w:id="4991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75288">
      <w:bodyDiv w:val="1"/>
      <w:marLeft w:val="0"/>
      <w:marRight w:val="0"/>
      <w:marTop w:val="0"/>
      <w:marBottom w:val="0"/>
      <w:divBdr>
        <w:top w:val="none" w:sz="0" w:space="0" w:color="auto"/>
        <w:left w:val="none" w:sz="0" w:space="0" w:color="auto"/>
        <w:bottom w:val="none" w:sz="0" w:space="0" w:color="auto"/>
        <w:right w:val="none" w:sz="0" w:space="0" w:color="auto"/>
      </w:divBdr>
      <w:divsChild>
        <w:div w:id="70394630">
          <w:marLeft w:val="0"/>
          <w:marRight w:val="0"/>
          <w:marTop w:val="0"/>
          <w:marBottom w:val="150"/>
          <w:divBdr>
            <w:top w:val="none" w:sz="0" w:space="0" w:color="auto"/>
            <w:left w:val="none" w:sz="0" w:space="0" w:color="auto"/>
            <w:bottom w:val="none" w:sz="0" w:space="0" w:color="auto"/>
            <w:right w:val="none" w:sz="0" w:space="0" w:color="auto"/>
          </w:divBdr>
        </w:div>
        <w:div w:id="819032983">
          <w:marLeft w:val="0"/>
          <w:marRight w:val="0"/>
          <w:marTop w:val="450"/>
          <w:marBottom w:val="0"/>
          <w:divBdr>
            <w:top w:val="none" w:sz="0" w:space="0" w:color="auto"/>
            <w:left w:val="none" w:sz="0" w:space="0" w:color="auto"/>
            <w:bottom w:val="none" w:sz="0" w:space="0" w:color="auto"/>
            <w:right w:val="none" w:sz="0" w:space="0" w:color="auto"/>
          </w:divBdr>
        </w:div>
      </w:divsChild>
    </w:div>
    <w:div w:id="915169106">
      <w:bodyDiv w:val="1"/>
      <w:marLeft w:val="0"/>
      <w:marRight w:val="0"/>
      <w:marTop w:val="0"/>
      <w:marBottom w:val="0"/>
      <w:divBdr>
        <w:top w:val="none" w:sz="0" w:space="0" w:color="auto"/>
        <w:left w:val="none" w:sz="0" w:space="0" w:color="auto"/>
        <w:bottom w:val="none" w:sz="0" w:space="0" w:color="auto"/>
        <w:right w:val="none" w:sz="0" w:space="0" w:color="auto"/>
      </w:divBdr>
    </w:div>
    <w:div w:id="928738183">
      <w:bodyDiv w:val="1"/>
      <w:marLeft w:val="0"/>
      <w:marRight w:val="0"/>
      <w:marTop w:val="0"/>
      <w:marBottom w:val="0"/>
      <w:divBdr>
        <w:top w:val="none" w:sz="0" w:space="0" w:color="auto"/>
        <w:left w:val="none" w:sz="0" w:space="0" w:color="auto"/>
        <w:bottom w:val="none" w:sz="0" w:space="0" w:color="auto"/>
        <w:right w:val="none" w:sz="0" w:space="0" w:color="auto"/>
      </w:divBdr>
      <w:divsChild>
        <w:div w:id="976956200">
          <w:marLeft w:val="0"/>
          <w:marRight w:val="0"/>
          <w:marTop w:val="0"/>
          <w:marBottom w:val="0"/>
          <w:divBdr>
            <w:top w:val="none" w:sz="0" w:space="0" w:color="auto"/>
            <w:left w:val="none" w:sz="0" w:space="0" w:color="auto"/>
            <w:bottom w:val="none" w:sz="0" w:space="0" w:color="auto"/>
            <w:right w:val="none" w:sz="0" w:space="0" w:color="auto"/>
          </w:divBdr>
          <w:divsChild>
            <w:div w:id="1851485366">
              <w:marLeft w:val="0"/>
              <w:marRight w:val="0"/>
              <w:marTop w:val="0"/>
              <w:marBottom w:val="0"/>
              <w:divBdr>
                <w:top w:val="none" w:sz="0" w:space="0" w:color="auto"/>
                <w:left w:val="none" w:sz="0" w:space="0" w:color="auto"/>
                <w:bottom w:val="none" w:sz="0" w:space="0" w:color="auto"/>
                <w:right w:val="none" w:sz="0" w:space="0" w:color="auto"/>
              </w:divBdr>
              <w:divsChild>
                <w:div w:id="234437893">
                  <w:marLeft w:val="0"/>
                  <w:marRight w:val="0"/>
                  <w:marTop w:val="0"/>
                  <w:marBottom w:val="0"/>
                  <w:divBdr>
                    <w:top w:val="none" w:sz="0" w:space="0" w:color="auto"/>
                    <w:left w:val="none" w:sz="0" w:space="0" w:color="auto"/>
                    <w:bottom w:val="none" w:sz="0" w:space="0" w:color="auto"/>
                    <w:right w:val="none" w:sz="0" w:space="0" w:color="auto"/>
                  </w:divBdr>
                </w:div>
                <w:div w:id="354692653">
                  <w:marLeft w:val="0"/>
                  <w:marRight w:val="0"/>
                  <w:marTop w:val="0"/>
                  <w:marBottom w:val="0"/>
                  <w:divBdr>
                    <w:top w:val="none" w:sz="0" w:space="0" w:color="auto"/>
                    <w:left w:val="none" w:sz="0" w:space="0" w:color="auto"/>
                    <w:bottom w:val="none" w:sz="0" w:space="0" w:color="auto"/>
                    <w:right w:val="none" w:sz="0" w:space="0" w:color="auto"/>
                  </w:divBdr>
                </w:div>
                <w:div w:id="2098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78468">
      <w:bodyDiv w:val="1"/>
      <w:marLeft w:val="0"/>
      <w:marRight w:val="0"/>
      <w:marTop w:val="0"/>
      <w:marBottom w:val="0"/>
      <w:divBdr>
        <w:top w:val="none" w:sz="0" w:space="0" w:color="auto"/>
        <w:left w:val="none" w:sz="0" w:space="0" w:color="auto"/>
        <w:bottom w:val="none" w:sz="0" w:space="0" w:color="auto"/>
        <w:right w:val="none" w:sz="0" w:space="0" w:color="auto"/>
      </w:divBdr>
    </w:div>
    <w:div w:id="1029792739">
      <w:bodyDiv w:val="1"/>
      <w:marLeft w:val="0"/>
      <w:marRight w:val="0"/>
      <w:marTop w:val="0"/>
      <w:marBottom w:val="0"/>
      <w:divBdr>
        <w:top w:val="none" w:sz="0" w:space="0" w:color="auto"/>
        <w:left w:val="none" w:sz="0" w:space="0" w:color="auto"/>
        <w:bottom w:val="none" w:sz="0" w:space="0" w:color="auto"/>
        <w:right w:val="none" w:sz="0" w:space="0" w:color="auto"/>
      </w:divBdr>
      <w:divsChild>
        <w:div w:id="2029524728">
          <w:marLeft w:val="0"/>
          <w:marRight w:val="0"/>
          <w:marTop w:val="0"/>
          <w:marBottom w:val="0"/>
          <w:divBdr>
            <w:top w:val="none" w:sz="0" w:space="0" w:color="auto"/>
            <w:left w:val="none" w:sz="0" w:space="0" w:color="auto"/>
            <w:bottom w:val="none" w:sz="0" w:space="0" w:color="auto"/>
            <w:right w:val="none" w:sz="0" w:space="0" w:color="auto"/>
          </w:divBdr>
          <w:divsChild>
            <w:div w:id="2064671574">
              <w:marLeft w:val="0"/>
              <w:marRight w:val="0"/>
              <w:marTop w:val="0"/>
              <w:marBottom w:val="0"/>
              <w:divBdr>
                <w:top w:val="none" w:sz="0" w:space="0" w:color="auto"/>
                <w:left w:val="none" w:sz="0" w:space="0" w:color="auto"/>
                <w:bottom w:val="none" w:sz="0" w:space="0" w:color="auto"/>
                <w:right w:val="none" w:sz="0" w:space="0" w:color="auto"/>
              </w:divBdr>
              <w:divsChild>
                <w:div w:id="14170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8040">
      <w:bodyDiv w:val="1"/>
      <w:marLeft w:val="0"/>
      <w:marRight w:val="0"/>
      <w:marTop w:val="0"/>
      <w:marBottom w:val="0"/>
      <w:divBdr>
        <w:top w:val="none" w:sz="0" w:space="0" w:color="auto"/>
        <w:left w:val="none" w:sz="0" w:space="0" w:color="auto"/>
        <w:bottom w:val="none" w:sz="0" w:space="0" w:color="auto"/>
        <w:right w:val="none" w:sz="0" w:space="0" w:color="auto"/>
      </w:divBdr>
      <w:divsChild>
        <w:div w:id="1989550725">
          <w:marLeft w:val="0"/>
          <w:marRight w:val="0"/>
          <w:marTop w:val="0"/>
          <w:marBottom w:val="0"/>
          <w:divBdr>
            <w:top w:val="none" w:sz="0" w:space="0" w:color="auto"/>
            <w:left w:val="none" w:sz="0" w:space="0" w:color="auto"/>
            <w:bottom w:val="none" w:sz="0" w:space="0" w:color="auto"/>
            <w:right w:val="none" w:sz="0" w:space="0" w:color="auto"/>
          </w:divBdr>
          <w:divsChild>
            <w:div w:id="1945266009">
              <w:marLeft w:val="0"/>
              <w:marRight w:val="0"/>
              <w:marTop w:val="0"/>
              <w:marBottom w:val="0"/>
              <w:divBdr>
                <w:top w:val="none" w:sz="0" w:space="0" w:color="auto"/>
                <w:left w:val="none" w:sz="0" w:space="0" w:color="auto"/>
                <w:bottom w:val="none" w:sz="0" w:space="0" w:color="auto"/>
                <w:right w:val="none" w:sz="0" w:space="0" w:color="auto"/>
              </w:divBdr>
              <w:divsChild>
                <w:div w:id="962032956">
                  <w:marLeft w:val="0"/>
                  <w:marRight w:val="0"/>
                  <w:marTop w:val="0"/>
                  <w:marBottom w:val="0"/>
                  <w:divBdr>
                    <w:top w:val="none" w:sz="0" w:space="0" w:color="auto"/>
                    <w:left w:val="none" w:sz="0" w:space="0" w:color="auto"/>
                    <w:bottom w:val="none" w:sz="0" w:space="0" w:color="auto"/>
                    <w:right w:val="none" w:sz="0" w:space="0" w:color="auto"/>
                  </w:divBdr>
                  <w:divsChild>
                    <w:div w:id="1619678048">
                      <w:marLeft w:val="0"/>
                      <w:marRight w:val="0"/>
                      <w:marTop w:val="0"/>
                      <w:marBottom w:val="0"/>
                      <w:divBdr>
                        <w:top w:val="none" w:sz="0" w:space="0" w:color="auto"/>
                        <w:left w:val="none" w:sz="0" w:space="0" w:color="auto"/>
                        <w:bottom w:val="none" w:sz="0" w:space="0" w:color="auto"/>
                        <w:right w:val="none" w:sz="0" w:space="0" w:color="auto"/>
                      </w:divBdr>
                    </w:div>
                  </w:divsChild>
                </w:div>
                <w:div w:id="884024214">
                  <w:marLeft w:val="0"/>
                  <w:marRight w:val="0"/>
                  <w:marTop w:val="0"/>
                  <w:marBottom w:val="0"/>
                  <w:divBdr>
                    <w:top w:val="none" w:sz="0" w:space="0" w:color="auto"/>
                    <w:left w:val="none" w:sz="0" w:space="0" w:color="auto"/>
                    <w:bottom w:val="none" w:sz="0" w:space="0" w:color="auto"/>
                    <w:right w:val="none" w:sz="0" w:space="0" w:color="auto"/>
                  </w:divBdr>
                  <w:divsChild>
                    <w:div w:id="720398845">
                      <w:marLeft w:val="0"/>
                      <w:marRight w:val="0"/>
                      <w:marTop w:val="0"/>
                      <w:marBottom w:val="0"/>
                      <w:divBdr>
                        <w:top w:val="none" w:sz="0" w:space="0" w:color="auto"/>
                        <w:left w:val="none" w:sz="0" w:space="0" w:color="auto"/>
                        <w:bottom w:val="none" w:sz="0" w:space="0" w:color="auto"/>
                        <w:right w:val="none" w:sz="0" w:space="0" w:color="auto"/>
                      </w:divBdr>
                    </w:div>
                  </w:divsChild>
                </w:div>
                <w:div w:id="334459655">
                  <w:marLeft w:val="0"/>
                  <w:marRight w:val="0"/>
                  <w:marTop w:val="0"/>
                  <w:marBottom w:val="0"/>
                  <w:divBdr>
                    <w:top w:val="none" w:sz="0" w:space="0" w:color="auto"/>
                    <w:left w:val="none" w:sz="0" w:space="0" w:color="auto"/>
                    <w:bottom w:val="none" w:sz="0" w:space="0" w:color="auto"/>
                    <w:right w:val="none" w:sz="0" w:space="0" w:color="auto"/>
                  </w:divBdr>
                  <w:divsChild>
                    <w:div w:id="1006442147">
                      <w:marLeft w:val="0"/>
                      <w:marRight w:val="0"/>
                      <w:marTop w:val="0"/>
                      <w:marBottom w:val="0"/>
                      <w:divBdr>
                        <w:top w:val="none" w:sz="0" w:space="0" w:color="auto"/>
                        <w:left w:val="none" w:sz="0" w:space="0" w:color="auto"/>
                        <w:bottom w:val="none" w:sz="0" w:space="0" w:color="auto"/>
                        <w:right w:val="none" w:sz="0" w:space="0" w:color="auto"/>
                      </w:divBdr>
                    </w:div>
                    <w:div w:id="1735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9434">
      <w:bodyDiv w:val="1"/>
      <w:marLeft w:val="0"/>
      <w:marRight w:val="0"/>
      <w:marTop w:val="0"/>
      <w:marBottom w:val="0"/>
      <w:divBdr>
        <w:top w:val="none" w:sz="0" w:space="0" w:color="auto"/>
        <w:left w:val="none" w:sz="0" w:space="0" w:color="auto"/>
        <w:bottom w:val="none" w:sz="0" w:space="0" w:color="auto"/>
        <w:right w:val="none" w:sz="0" w:space="0" w:color="auto"/>
      </w:divBdr>
    </w:div>
    <w:div w:id="1487896300">
      <w:bodyDiv w:val="1"/>
      <w:marLeft w:val="0"/>
      <w:marRight w:val="0"/>
      <w:marTop w:val="0"/>
      <w:marBottom w:val="0"/>
      <w:divBdr>
        <w:top w:val="none" w:sz="0" w:space="0" w:color="auto"/>
        <w:left w:val="none" w:sz="0" w:space="0" w:color="auto"/>
        <w:bottom w:val="none" w:sz="0" w:space="0" w:color="auto"/>
        <w:right w:val="none" w:sz="0" w:space="0" w:color="auto"/>
      </w:divBdr>
      <w:divsChild>
        <w:div w:id="1975678499">
          <w:marLeft w:val="0"/>
          <w:marRight w:val="0"/>
          <w:marTop w:val="0"/>
          <w:marBottom w:val="0"/>
          <w:divBdr>
            <w:top w:val="none" w:sz="0" w:space="0" w:color="auto"/>
            <w:left w:val="none" w:sz="0" w:space="0" w:color="auto"/>
            <w:bottom w:val="none" w:sz="0" w:space="0" w:color="auto"/>
            <w:right w:val="none" w:sz="0" w:space="0" w:color="auto"/>
          </w:divBdr>
          <w:divsChild>
            <w:div w:id="1778328254">
              <w:marLeft w:val="0"/>
              <w:marRight w:val="0"/>
              <w:marTop w:val="0"/>
              <w:marBottom w:val="0"/>
              <w:divBdr>
                <w:top w:val="none" w:sz="0" w:space="0" w:color="auto"/>
                <w:left w:val="none" w:sz="0" w:space="0" w:color="auto"/>
                <w:bottom w:val="none" w:sz="0" w:space="0" w:color="auto"/>
                <w:right w:val="none" w:sz="0" w:space="0" w:color="auto"/>
              </w:divBdr>
              <w:divsChild>
                <w:div w:id="21104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7220">
      <w:bodyDiv w:val="1"/>
      <w:marLeft w:val="0"/>
      <w:marRight w:val="0"/>
      <w:marTop w:val="0"/>
      <w:marBottom w:val="0"/>
      <w:divBdr>
        <w:top w:val="none" w:sz="0" w:space="0" w:color="auto"/>
        <w:left w:val="none" w:sz="0" w:space="0" w:color="auto"/>
        <w:bottom w:val="none" w:sz="0" w:space="0" w:color="auto"/>
        <w:right w:val="none" w:sz="0" w:space="0" w:color="auto"/>
      </w:divBdr>
    </w:div>
    <w:div w:id="1888489245">
      <w:bodyDiv w:val="1"/>
      <w:marLeft w:val="0"/>
      <w:marRight w:val="0"/>
      <w:marTop w:val="0"/>
      <w:marBottom w:val="0"/>
      <w:divBdr>
        <w:top w:val="none" w:sz="0" w:space="0" w:color="auto"/>
        <w:left w:val="none" w:sz="0" w:space="0" w:color="auto"/>
        <w:bottom w:val="none" w:sz="0" w:space="0" w:color="auto"/>
        <w:right w:val="none" w:sz="0" w:space="0" w:color="auto"/>
      </w:divBdr>
    </w:div>
    <w:div w:id="2107456795">
      <w:bodyDiv w:val="1"/>
      <w:marLeft w:val="0"/>
      <w:marRight w:val="0"/>
      <w:marTop w:val="0"/>
      <w:marBottom w:val="0"/>
      <w:divBdr>
        <w:top w:val="none" w:sz="0" w:space="0" w:color="auto"/>
        <w:left w:val="none" w:sz="0" w:space="0" w:color="auto"/>
        <w:bottom w:val="none" w:sz="0" w:space="0" w:color="auto"/>
        <w:right w:val="none" w:sz="0" w:space="0" w:color="auto"/>
      </w:divBdr>
      <w:divsChild>
        <w:div w:id="720060814">
          <w:marLeft w:val="0"/>
          <w:marRight w:val="0"/>
          <w:marTop w:val="0"/>
          <w:marBottom w:val="0"/>
          <w:divBdr>
            <w:top w:val="none" w:sz="0" w:space="0" w:color="auto"/>
            <w:left w:val="none" w:sz="0" w:space="0" w:color="auto"/>
            <w:bottom w:val="none" w:sz="0" w:space="0" w:color="auto"/>
            <w:right w:val="none" w:sz="0" w:space="0" w:color="auto"/>
          </w:divBdr>
          <w:divsChild>
            <w:div w:id="503975441">
              <w:marLeft w:val="0"/>
              <w:marRight w:val="0"/>
              <w:marTop w:val="0"/>
              <w:marBottom w:val="0"/>
              <w:divBdr>
                <w:top w:val="none" w:sz="0" w:space="0" w:color="auto"/>
                <w:left w:val="none" w:sz="0" w:space="0" w:color="auto"/>
                <w:bottom w:val="none" w:sz="0" w:space="0" w:color="auto"/>
                <w:right w:val="none" w:sz="0" w:space="0" w:color="auto"/>
              </w:divBdr>
              <w:divsChild>
                <w:div w:id="868879822">
                  <w:marLeft w:val="0"/>
                  <w:marRight w:val="0"/>
                  <w:marTop w:val="0"/>
                  <w:marBottom w:val="0"/>
                  <w:divBdr>
                    <w:top w:val="none" w:sz="0" w:space="0" w:color="auto"/>
                    <w:left w:val="none" w:sz="0" w:space="0" w:color="auto"/>
                    <w:bottom w:val="none" w:sz="0" w:space="0" w:color="auto"/>
                    <w:right w:val="none" w:sz="0" w:space="0" w:color="auto"/>
                  </w:divBdr>
                  <w:divsChild>
                    <w:div w:id="3778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72617">
      <w:bodyDiv w:val="1"/>
      <w:marLeft w:val="0"/>
      <w:marRight w:val="0"/>
      <w:marTop w:val="0"/>
      <w:marBottom w:val="0"/>
      <w:divBdr>
        <w:top w:val="none" w:sz="0" w:space="0" w:color="auto"/>
        <w:left w:val="none" w:sz="0" w:space="0" w:color="auto"/>
        <w:bottom w:val="none" w:sz="0" w:space="0" w:color="auto"/>
        <w:right w:val="none" w:sz="0" w:space="0" w:color="auto"/>
      </w:divBdr>
      <w:divsChild>
        <w:div w:id="1611431273">
          <w:marLeft w:val="0"/>
          <w:marRight w:val="0"/>
          <w:marTop w:val="0"/>
          <w:marBottom w:val="0"/>
          <w:divBdr>
            <w:top w:val="none" w:sz="0" w:space="0" w:color="auto"/>
            <w:left w:val="none" w:sz="0" w:space="0" w:color="auto"/>
            <w:bottom w:val="none" w:sz="0" w:space="0" w:color="auto"/>
            <w:right w:val="none" w:sz="0" w:space="0" w:color="auto"/>
          </w:divBdr>
          <w:divsChild>
            <w:div w:id="1711567876">
              <w:marLeft w:val="0"/>
              <w:marRight w:val="0"/>
              <w:marTop w:val="0"/>
              <w:marBottom w:val="0"/>
              <w:divBdr>
                <w:top w:val="none" w:sz="0" w:space="0" w:color="auto"/>
                <w:left w:val="none" w:sz="0" w:space="0" w:color="auto"/>
                <w:bottom w:val="none" w:sz="0" w:space="0" w:color="auto"/>
                <w:right w:val="none" w:sz="0" w:space="0" w:color="auto"/>
              </w:divBdr>
              <w:divsChild>
                <w:div w:id="3973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7551">
          <w:marLeft w:val="0"/>
          <w:marRight w:val="0"/>
          <w:marTop w:val="0"/>
          <w:marBottom w:val="0"/>
          <w:divBdr>
            <w:top w:val="none" w:sz="0" w:space="0" w:color="auto"/>
            <w:left w:val="none" w:sz="0" w:space="0" w:color="auto"/>
            <w:bottom w:val="none" w:sz="0" w:space="0" w:color="auto"/>
            <w:right w:val="none" w:sz="0" w:space="0" w:color="auto"/>
          </w:divBdr>
          <w:divsChild>
            <w:div w:id="1422336602">
              <w:marLeft w:val="180"/>
              <w:marRight w:val="180"/>
              <w:marTop w:val="180"/>
              <w:marBottom w:val="180"/>
              <w:divBdr>
                <w:top w:val="none" w:sz="0" w:space="0" w:color="auto"/>
                <w:left w:val="none" w:sz="0" w:space="0" w:color="auto"/>
                <w:bottom w:val="single" w:sz="6" w:space="6" w:color="CCCCCC"/>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ata.worldbank.org/indicator/VC.IHR.PSRC.P5?end=2010&amp;locations=AW&amp;start=2002&amp;view=char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www.un.org/sustainabledevelopment/peace-justice/" TargetMode="External"/><Relationship Id="rId7" Type="http://schemas.openxmlformats.org/officeDocument/2006/relationships/hyperlink" Target="http://www.undp.org/content/undp/en/home/librarypage/sustainable-development-goals/undp-support-to-the-implementation-of-the-2030-agenda/" TargetMode="External"/><Relationship Id="rId8" Type="http://schemas.openxmlformats.org/officeDocument/2006/relationships/hyperlink" Target="https://sustainabledevelopment.un.org/sdg16" TargetMode="External"/><Relationship Id="rId9" Type="http://schemas.openxmlformats.org/officeDocument/2006/relationships/hyperlink" Target="https://www.brookings.edu/blog/future-development/2015/10/01/how-can-we-implement-sustainable-development-goal-16-on-institutions/" TargetMode="External"/><Relationship Id="rId10" Type="http://schemas.openxmlformats.org/officeDocument/2006/relationships/hyperlink" Target="http://www.theglobaleconomy.com/Aruba/homicide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922</Words>
  <Characters>5256</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SDG: Peace, Justice and Strong Institutions</vt:lpstr>
      <vt:lpstr>Target: Significantly reduce all forms of violence and related death rates every</vt:lpstr>
      <vt:lpstr>Describe what SDG target and goal your indicator is monitoring and how:</vt:lpstr>
      <vt:lpstr>Why is this SDG target and goal important to Aruba? </vt:lpstr>
      <vt:lpstr>How does this SDG target and goal relate to waste management in Aruba? </vt:lpstr>
      <vt:lpstr>Find out if the described indicator is being monitored in Aruba:</vt:lpstr>
      <vt:lpstr>    Aruba: Homicides per 100,000 people</vt:lpstr>
    </vt:vector>
  </TitlesOfParts>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Anarosa Simon</dc:creator>
  <cp:keywords/>
  <dc:description/>
  <cp:lastModifiedBy>Anarosa Simon</cp:lastModifiedBy>
  <cp:revision>3</cp:revision>
  <dcterms:created xsi:type="dcterms:W3CDTF">2017-11-11T20:55:00Z</dcterms:created>
  <dcterms:modified xsi:type="dcterms:W3CDTF">2017-11-26T18:34:00Z</dcterms:modified>
</cp:coreProperties>
</file>