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1F0" w:rsidRPr="002701F0" w:rsidRDefault="002701F0" w:rsidP="002701F0">
      <w:pPr>
        <w:spacing w:line="240" w:lineRule="auto"/>
        <w:jc w:val="center"/>
        <w:rPr>
          <w:b/>
          <w:i/>
          <w:color w:val="000000" w:themeColor="text1"/>
          <w:sz w:val="40"/>
          <w:szCs w:val="40"/>
          <w:u w:val="single"/>
        </w:rPr>
      </w:pPr>
      <w:r w:rsidRPr="002701F0">
        <w:rPr>
          <w:b/>
          <w:i/>
          <w:color w:val="000000" w:themeColor="text1"/>
          <w:sz w:val="40"/>
          <w:szCs w:val="40"/>
          <w:u w:val="single"/>
        </w:rPr>
        <w:t>ES: SUSTAINABLE DEVELOPMENT GOALS</w:t>
      </w:r>
    </w:p>
    <w:p w:rsidR="002701F0" w:rsidRPr="002701F0" w:rsidRDefault="002701F0" w:rsidP="002701F0">
      <w:pPr>
        <w:spacing w:line="240" w:lineRule="auto"/>
        <w:jc w:val="center"/>
        <w:rPr>
          <w:b/>
          <w:i/>
          <w:color w:val="000000" w:themeColor="text1"/>
          <w:u w:val="single"/>
        </w:rPr>
      </w:pPr>
      <w:r w:rsidRPr="002701F0">
        <w:rPr>
          <w:b/>
          <w:i/>
          <w:color w:val="000000" w:themeColor="text1"/>
          <w:sz w:val="40"/>
          <w:szCs w:val="40"/>
          <w:u w:val="single"/>
        </w:rPr>
        <w:t>17 PARTNERSHIPS</w:t>
      </w:r>
    </w:p>
    <w:p w:rsidR="002701F0" w:rsidRPr="002701F0" w:rsidRDefault="002701F0" w:rsidP="00863FB7">
      <w:pPr>
        <w:spacing w:line="240" w:lineRule="auto"/>
        <w:rPr>
          <w:b/>
          <w:i/>
          <w:color w:val="000000" w:themeColor="text1"/>
          <w:u w:val="single"/>
        </w:rPr>
      </w:pPr>
    </w:p>
    <w:p w:rsidR="000728E1" w:rsidRDefault="000728E1" w:rsidP="002701F0">
      <w:pPr>
        <w:pStyle w:val="ListParagraph"/>
        <w:numPr>
          <w:ilvl w:val="0"/>
          <w:numId w:val="3"/>
        </w:numPr>
        <w:spacing w:line="240" w:lineRule="auto"/>
      </w:pPr>
      <w:r>
        <w:t>Describe what SDG target and goal your indicator is</w:t>
      </w:r>
      <w:r w:rsidR="002701F0">
        <w:t xml:space="preserve"> monitoring, and how</w:t>
      </w:r>
    </w:p>
    <w:p w:rsidR="005C2413" w:rsidRDefault="002701F0" w:rsidP="00B43637">
      <w:pPr>
        <w:spacing w:line="240" w:lineRule="auto"/>
      </w:pPr>
      <w:r>
        <w:t>My Goal is the goal of partnerships (17). According to un.org this goal is “</w:t>
      </w:r>
      <w:r>
        <w:tab/>
      </w:r>
      <w:r w:rsidRPr="002701F0">
        <w:t>Revitalize the global partnership for sustainable development</w:t>
      </w:r>
      <w:r>
        <w:t>”</w:t>
      </w:r>
      <w:r w:rsidR="005C2413">
        <w:t xml:space="preserve">. This means </w:t>
      </w:r>
      <w:r w:rsidR="005C2413" w:rsidRPr="005C2413">
        <w:t>partnerships between governments, the private sector and civil society</w:t>
      </w:r>
      <w:r w:rsidR="005C2413">
        <w:t xml:space="preserve"> to develop </w:t>
      </w:r>
      <w:r w:rsidR="00B43637">
        <w:t>sustainably</w:t>
      </w:r>
      <w:r w:rsidR="005C2413">
        <w:t xml:space="preserve"> working towards a common goal with our planet and its </w:t>
      </w:r>
      <w:r w:rsidR="00B43637">
        <w:t>inhabitant’s</w:t>
      </w:r>
      <w:r w:rsidR="005C2413">
        <w:t xml:space="preserve"> best interest in mind. </w:t>
      </w:r>
    </w:p>
    <w:p w:rsidR="002701F0" w:rsidRDefault="005C2413" w:rsidP="00B43637">
      <w:pPr>
        <w:spacing w:line="240" w:lineRule="auto"/>
      </w:pPr>
      <w:r>
        <w:t xml:space="preserve">My targets with their specific indicators were </w:t>
      </w:r>
    </w:p>
    <w:p w:rsidR="002701F0" w:rsidRDefault="005C2413" w:rsidP="005C2413">
      <w:pPr>
        <w:pStyle w:val="ListParagraph"/>
        <w:numPr>
          <w:ilvl w:val="0"/>
          <w:numId w:val="4"/>
        </w:numPr>
        <w:spacing w:line="240" w:lineRule="auto"/>
      </w:pPr>
      <w:r>
        <w:t>17.9 Target</w:t>
      </w:r>
    </w:p>
    <w:p w:rsidR="002701F0" w:rsidRDefault="002701F0" w:rsidP="002701F0">
      <w:pPr>
        <w:pStyle w:val="ListParagraph"/>
        <w:spacing w:line="240" w:lineRule="auto"/>
      </w:pPr>
      <w:r>
        <w:t>Enhance international support for implementing effective and targeted capacity-building in developing countries to support national plans to implement all the sustainable development goals, including through North-South, South-South and triangular cooperation</w:t>
      </w:r>
    </w:p>
    <w:p w:rsidR="002701F0" w:rsidRDefault="005C2413" w:rsidP="002701F0">
      <w:pPr>
        <w:pStyle w:val="ListParagraph"/>
        <w:spacing w:line="240" w:lineRule="auto"/>
      </w:pPr>
      <w:r>
        <w:t>17.9.1 Indicator</w:t>
      </w:r>
    </w:p>
    <w:p w:rsidR="002701F0" w:rsidRDefault="002701F0" w:rsidP="002701F0">
      <w:pPr>
        <w:pStyle w:val="ListParagraph"/>
        <w:spacing w:line="240" w:lineRule="auto"/>
      </w:pPr>
      <w:r>
        <w:t>Dollar value of financial and technical assistance (including through North-South, South-South and triangular cooperation) committed to developing countries</w:t>
      </w:r>
    </w:p>
    <w:p w:rsidR="002701F0" w:rsidRDefault="002701F0" w:rsidP="002701F0">
      <w:pPr>
        <w:pStyle w:val="ListParagraph"/>
        <w:spacing w:line="240" w:lineRule="auto"/>
      </w:pPr>
      <w:r>
        <w:t>TRADE</w:t>
      </w:r>
    </w:p>
    <w:p w:rsidR="002701F0" w:rsidRDefault="005C2413" w:rsidP="005C2413">
      <w:pPr>
        <w:pStyle w:val="ListParagraph"/>
        <w:numPr>
          <w:ilvl w:val="0"/>
          <w:numId w:val="4"/>
        </w:numPr>
        <w:spacing w:line="240" w:lineRule="auto"/>
      </w:pPr>
      <w:r>
        <w:t>17.10 Target</w:t>
      </w:r>
    </w:p>
    <w:p w:rsidR="002701F0" w:rsidRDefault="002701F0" w:rsidP="002701F0">
      <w:pPr>
        <w:pStyle w:val="ListParagraph"/>
        <w:spacing w:line="240" w:lineRule="auto"/>
      </w:pPr>
      <w:r>
        <w:t xml:space="preserve">Promote a universal, rules-based, open, non-discriminatory and equitable multilateral trading system under the World Trade Organization, including through the conclusion of negotiations under its Doha Development Agenda </w:t>
      </w:r>
    </w:p>
    <w:p w:rsidR="002701F0" w:rsidRDefault="002701F0" w:rsidP="002701F0">
      <w:pPr>
        <w:pStyle w:val="ListParagraph"/>
        <w:spacing w:line="240" w:lineRule="auto"/>
      </w:pPr>
      <w:r>
        <w:t>17.1.1</w:t>
      </w:r>
      <w:r w:rsidR="005C2413">
        <w:t xml:space="preserve"> Indicator</w:t>
      </w:r>
    </w:p>
    <w:p w:rsidR="002701F0" w:rsidRDefault="002701F0" w:rsidP="002701F0">
      <w:pPr>
        <w:pStyle w:val="ListParagraph"/>
        <w:spacing w:line="240" w:lineRule="auto"/>
      </w:pPr>
      <w:r>
        <w:t>Total government revenue as a proportion of GDP, by source</w:t>
      </w:r>
    </w:p>
    <w:p w:rsidR="005C2413" w:rsidRDefault="004909C8" w:rsidP="005C2413">
      <w:pPr>
        <w:pStyle w:val="ListParagraph"/>
        <w:spacing w:line="240" w:lineRule="auto"/>
      </w:pPr>
      <w:r>
        <w:t>17.1.2 Indicator</w:t>
      </w:r>
    </w:p>
    <w:p w:rsidR="002701F0" w:rsidRDefault="002701F0" w:rsidP="002701F0">
      <w:pPr>
        <w:pStyle w:val="ListParagraph"/>
        <w:spacing w:line="240" w:lineRule="auto"/>
      </w:pPr>
      <w:r>
        <w:t>Proportion of domestic budget funded by domestic taxes</w:t>
      </w:r>
    </w:p>
    <w:p w:rsidR="002701F0" w:rsidRDefault="002701F0" w:rsidP="002701F0">
      <w:pPr>
        <w:pStyle w:val="ListParagraph"/>
        <w:spacing w:line="240" w:lineRule="auto"/>
      </w:pPr>
      <w:r>
        <w:t>17.10.1</w:t>
      </w:r>
      <w:r w:rsidR="005C2413">
        <w:t xml:space="preserve"> Indicator</w:t>
      </w:r>
    </w:p>
    <w:p w:rsidR="002701F0" w:rsidRDefault="002701F0" w:rsidP="002701F0">
      <w:pPr>
        <w:pStyle w:val="ListParagraph"/>
        <w:spacing w:line="240" w:lineRule="auto"/>
      </w:pPr>
      <w:r>
        <w:t>Worldwide weighted tariff-average</w:t>
      </w:r>
    </w:p>
    <w:p w:rsidR="002701F0" w:rsidRDefault="005C2413" w:rsidP="005C2413">
      <w:pPr>
        <w:pStyle w:val="ListParagraph"/>
        <w:numPr>
          <w:ilvl w:val="0"/>
          <w:numId w:val="4"/>
        </w:numPr>
        <w:spacing w:line="240" w:lineRule="auto"/>
      </w:pPr>
      <w:r>
        <w:t>17.11 Target</w:t>
      </w:r>
    </w:p>
    <w:p w:rsidR="002701F0" w:rsidRDefault="002701F0" w:rsidP="002701F0">
      <w:pPr>
        <w:pStyle w:val="ListParagraph"/>
        <w:spacing w:line="240" w:lineRule="auto"/>
      </w:pPr>
      <w:r>
        <w:t xml:space="preserve">Significantly increase the exports of developing countries, in particular with a view to doubling the least developed countries’ share of global exports by 2020 </w:t>
      </w:r>
    </w:p>
    <w:p w:rsidR="002701F0" w:rsidRDefault="002701F0" w:rsidP="002701F0">
      <w:pPr>
        <w:pStyle w:val="ListParagraph"/>
        <w:spacing w:line="240" w:lineRule="auto"/>
      </w:pPr>
      <w:r>
        <w:t>17.11.1</w:t>
      </w:r>
      <w:r w:rsidR="005C2413">
        <w:t xml:space="preserve"> Indicator</w:t>
      </w:r>
    </w:p>
    <w:p w:rsidR="002701F0" w:rsidRDefault="002701F0" w:rsidP="002701F0">
      <w:pPr>
        <w:pStyle w:val="ListParagraph"/>
        <w:spacing w:line="240" w:lineRule="auto"/>
      </w:pPr>
      <w:r>
        <w:t>Developing countries’ and least developed countries’ share of global exports</w:t>
      </w:r>
    </w:p>
    <w:p w:rsidR="002701F0" w:rsidRDefault="002701F0" w:rsidP="002701F0">
      <w:pPr>
        <w:pStyle w:val="ListParagraph"/>
        <w:spacing w:line="240" w:lineRule="auto"/>
      </w:pPr>
    </w:p>
    <w:p w:rsidR="000728E1" w:rsidRDefault="000728E1" w:rsidP="005C2413">
      <w:pPr>
        <w:pStyle w:val="ListParagraph"/>
        <w:numPr>
          <w:ilvl w:val="0"/>
          <w:numId w:val="3"/>
        </w:numPr>
        <w:spacing w:line="240" w:lineRule="auto"/>
      </w:pPr>
      <w:r>
        <w:t>Why is this SDG target and goa</w:t>
      </w:r>
      <w:r w:rsidR="005C2413">
        <w:t xml:space="preserve">l important to Aruba? </w:t>
      </w:r>
    </w:p>
    <w:p w:rsidR="00D211DD" w:rsidRDefault="005C2413" w:rsidP="00D211DD">
      <w:pPr>
        <w:spacing w:line="240" w:lineRule="auto"/>
      </w:pPr>
      <w:r>
        <w:t xml:space="preserve">Partnering with other stakeholders promotes sustainable development and </w:t>
      </w:r>
      <w:r w:rsidR="004909C8">
        <w:t>it’s</w:t>
      </w:r>
      <w:r>
        <w:t xml:space="preserve"> important because it gives Aruba the chance to </w:t>
      </w:r>
      <w:r w:rsidR="00D211DD">
        <w:t>collaborate with</w:t>
      </w:r>
      <w:r w:rsidRPr="005C2413">
        <w:t xml:space="preserve"> national and international organizations, NGOs and</w:t>
      </w:r>
      <w:r w:rsidR="00D211DD">
        <w:t xml:space="preserve"> businesses to meet this goal</w:t>
      </w:r>
      <w:r w:rsidRPr="005C2413">
        <w:t xml:space="preserve">. Aruba, Curacao and St. Maarten all signed the UN Multi-Country Sustainable Development Framework (MSDF) for the Caribbean. </w:t>
      </w:r>
      <w:r w:rsidR="00D211DD">
        <w:t>This promotes</w:t>
      </w:r>
      <w:r w:rsidRPr="005C2413">
        <w:t xml:space="preserve"> regional synergies in </w:t>
      </w:r>
      <w:r w:rsidR="00D211DD">
        <w:t>the implementation of the SDGs and it provides a voice</w:t>
      </w:r>
      <w:r w:rsidRPr="005C2413">
        <w:t xml:space="preserve"> for countries to access the global expertise and experience of the</w:t>
      </w:r>
      <w:r w:rsidR="00D211DD">
        <w:t xml:space="preserve"> UN. Aruba has had the chance to partner with other big names such as Aruba Centre of Excellence for Sustainable Development of Small Island Developing States, Carbon War Room, Caribbean Regional Energy </w:t>
      </w:r>
      <w:r w:rsidR="004909C8">
        <w:t>Forum,</w:t>
      </w:r>
      <w:r w:rsidR="00D211DD">
        <w:t xml:space="preserve"> Clinton Climate Initiative, ECLAC and Harvard University.</w:t>
      </w:r>
    </w:p>
    <w:p w:rsidR="00D211DD" w:rsidRDefault="00D211DD" w:rsidP="00863FB7">
      <w:pPr>
        <w:spacing w:line="240" w:lineRule="auto"/>
      </w:pPr>
    </w:p>
    <w:p w:rsidR="000728E1" w:rsidRDefault="000728E1" w:rsidP="00D211DD">
      <w:pPr>
        <w:pStyle w:val="ListParagraph"/>
        <w:numPr>
          <w:ilvl w:val="0"/>
          <w:numId w:val="3"/>
        </w:numPr>
        <w:spacing w:line="240" w:lineRule="auto"/>
      </w:pPr>
      <w:r>
        <w:lastRenderedPageBreak/>
        <w:t>How does this SDG target and goal relate to waste</w:t>
      </w:r>
      <w:r w:rsidR="00D211DD">
        <w:t xml:space="preserve"> management in Aruba? </w:t>
      </w:r>
    </w:p>
    <w:p w:rsidR="00D211DD" w:rsidRDefault="00D211DD" w:rsidP="00D211DD">
      <w:pPr>
        <w:spacing w:line="240" w:lineRule="auto"/>
      </w:pPr>
      <w:r>
        <w:t xml:space="preserve">From our interview with the </w:t>
      </w:r>
      <w:proofErr w:type="spellStart"/>
      <w:r>
        <w:t>Directie</w:t>
      </w:r>
      <w:proofErr w:type="spellEnd"/>
      <w:r>
        <w:t xml:space="preserve"> of </w:t>
      </w:r>
      <w:proofErr w:type="spellStart"/>
      <w:r>
        <w:t>Natuur</w:t>
      </w:r>
      <w:proofErr w:type="spellEnd"/>
      <w:r>
        <w:t xml:space="preserve"> </w:t>
      </w:r>
      <w:proofErr w:type="spellStart"/>
      <w:r>
        <w:t>en</w:t>
      </w:r>
      <w:proofErr w:type="spellEnd"/>
      <w:r>
        <w:t xml:space="preserve"> Milieu</w:t>
      </w:r>
      <w:r w:rsidR="004909C8">
        <w:t xml:space="preserve"> we have gathered that A</w:t>
      </w:r>
      <w:r w:rsidR="00B43637">
        <w:t xml:space="preserve">ruba partners with a few organizations such as private companies here on the island </w:t>
      </w:r>
      <w:proofErr w:type="gramStart"/>
      <w:r w:rsidR="00B43637">
        <w:t>who</w:t>
      </w:r>
      <w:proofErr w:type="gramEnd"/>
      <w:r w:rsidR="00B43637">
        <w:t xml:space="preserve"> recycle. There are also international partn</w:t>
      </w:r>
      <w:r w:rsidR="004909C8">
        <w:t>erships with countries such as C</w:t>
      </w:r>
      <w:r w:rsidR="00B43637">
        <w:t xml:space="preserve">uracao to determine and do research on what is the best way to handle our dump in the coming years. </w:t>
      </w:r>
    </w:p>
    <w:p w:rsidR="00B43637" w:rsidRDefault="00B43637" w:rsidP="00D211DD">
      <w:pPr>
        <w:spacing w:line="240" w:lineRule="auto"/>
      </w:pPr>
    </w:p>
    <w:p w:rsidR="00D211DD" w:rsidRDefault="000728E1" w:rsidP="00D211DD">
      <w:pPr>
        <w:pStyle w:val="ListParagraph"/>
        <w:numPr>
          <w:ilvl w:val="0"/>
          <w:numId w:val="3"/>
        </w:numPr>
        <w:spacing w:line="240" w:lineRule="auto"/>
      </w:pPr>
      <w:r>
        <w:t>Find out if the described indica</w:t>
      </w:r>
      <w:r w:rsidR="00D211DD">
        <w:t>tor is being monitored in Aruba</w:t>
      </w:r>
    </w:p>
    <w:p w:rsidR="00C86C5F" w:rsidRDefault="00D211DD" w:rsidP="00863FB7">
      <w:pPr>
        <w:spacing w:line="240" w:lineRule="auto"/>
      </w:pPr>
      <w:r>
        <w:t>It’s</w:t>
      </w:r>
      <w:r w:rsidR="00863FB7">
        <w:t xml:space="preserve"> </w:t>
      </w:r>
      <w:r>
        <w:t xml:space="preserve">hard to answer this question </w:t>
      </w:r>
      <w:r w:rsidR="00863FB7">
        <w:t xml:space="preserve">because </w:t>
      </w:r>
      <w:r>
        <w:t>Aruba</w:t>
      </w:r>
      <w:r w:rsidR="00863FB7">
        <w:t xml:space="preserve"> is a part of the </w:t>
      </w:r>
      <w:r>
        <w:t>kingdom</w:t>
      </w:r>
      <w:r w:rsidR="00863FB7">
        <w:t xml:space="preserve"> of the Netherlands being that it would be considered a first world country and</w:t>
      </w:r>
      <w:r>
        <w:t xml:space="preserve"> not a developing country. T</w:t>
      </w:r>
      <w:r w:rsidR="00863FB7">
        <w:t xml:space="preserve">hese indicators are targeted towards developing (second world) </w:t>
      </w:r>
      <w:r>
        <w:t xml:space="preserve">countries. Furthermore, according to </w:t>
      </w:r>
      <w:hyperlink r:id="rId6" w:history="1">
        <w:r w:rsidRPr="00117C47">
          <w:rPr>
            <w:rStyle w:val="Hyperlink"/>
          </w:rPr>
          <w:t>https://unstats.un.org/sdgs/indicators/database/?area=ABW</w:t>
        </w:r>
      </w:hyperlink>
      <w:r w:rsidR="004909C8">
        <w:t>, indicators</w:t>
      </w:r>
      <w:r w:rsidR="00C86C5F">
        <w:t xml:space="preserve"> are not being monitored.</w:t>
      </w:r>
    </w:p>
    <w:p w:rsidR="003112F5" w:rsidRDefault="003112F5" w:rsidP="00863FB7">
      <w:pPr>
        <w:spacing w:line="240" w:lineRule="auto"/>
      </w:pPr>
    </w:p>
    <w:p w:rsidR="003112F5" w:rsidRDefault="003112F5" w:rsidP="00863FB7">
      <w:pPr>
        <w:spacing w:line="240" w:lineRule="auto"/>
      </w:pPr>
      <w:r>
        <w:t>On cbs.aw I found government revenue but not by GDP 17.1.1</w:t>
      </w:r>
    </w:p>
    <w:p w:rsidR="003112F5" w:rsidRDefault="003112F5" w:rsidP="00863FB7">
      <w:pPr>
        <w:spacing w:line="240" w:lineRule="auto"/>
      </w:pPr>
    </w:p>
    <w:p w:rsidR="003112F5" w:rsidRDefault="003112F5" w:rsidP="003112F5">
      <w:pPr>
        <w:spacing w:line="240" w:lineRule="auto"/>
      </w:pPr>
      <w:r w:rsidRPr="003112F5">
        <w:t xml:space="preserve">Ea.2.3 General </w:t>
      </w:r>
      <w:proofErr w:type="gramStart"/>
      <w:r w:rsidRPr="003112F5">
        <w:t>government</w:t>
      </w:r>
      <w:proofErr w:type="gramEnd"/>
      <w:r w:rsidRPr="003112F5">
        <w:t xml:space="preserve"> revenue by function (in </w:t>
      </w:r>
      <w:proofErr w:type="spellStart"/>
      <w:r w:rsidRPr="003112F5">
        <w:t>Awg</w:t>
      </w:r>
      <w:proofErr w:type="spellEnd"/>
      <w:r w:rsidRPr="003112F5">
        <w:t xml:space="preserve"> </w:t>
      </w:r>
      <w:proofErr w:type="spellStart"/>
      <w:r w:rsidRPr="003112F5">
        <w:t>mln</w:t>
      </w:r>
      <w:proofErr w:type="spellEnd"/>
      <w:r w:rsidRPr="003112F5">
        <w:t>)</w:t>
      </w:r>
      <w:r w:rsidRPr="003112F5">
        <w:tab/>
      </w:r>
      <w:r w:rsidRPr="003112F5">
        <w:tab/>
      </w:r>
      <w:r w:rsidRPr="003112F5">
        <w:tab/>
      </w:r>
      <w:r w:rsidRPr="003112F5">
        <w:tab/>
      </w:r>
      <w:r w:rsidRPr="003112F5">
        <w:tab/>
      </w:r>
      <w:r>
        <w:tab/>
      </w:r>
      <w:r>
        <w:tab/>
      </w:r>
      <w:r>
        <w:tab/>
      </w:r>
      <w:r>
        <w:tab/>
      </w:r>
      <w:r>
        <w:tab/>
      </w:r>
      <w:r>
        <w:tab/>
      </w:r>
      <w:r>
        <w:tab/>
      </w:r>
      <w:r>
        <w:tab/>
      </w:r>
      <w:r>
        <w:tab/>
      </w:r>
      <w:r>
        <w:tab/>
      </w:r>
    </w:p>
    <w:p w:rsidR="003112F5" w:rsidRDefault="003112F5" w:rsidP="003112F5">
      <w:pPr>
        <w:spacing w:line="240" w:lineRule="auto"/>
      </w:pPr>
      <w:r>
        <w:tab/>
        <w:t>1997</w:t>
      </w:r>
      <w:r>
        <w:tab/>
        <w:t>1998</w:t>
      </w:r>
      <w:r>
        <w:tab/>
        <w:t>1999</w:t>
      </w:r>
      <w:r>
        <w:tab/>
        <w:t>2000</w:t>
      </w:r>
      <w:r>
        <w:tab/>
        <w:t>2001</w:t>
      </w:r>
      <w:r>
        <w:tab/>
        <w:t>2002</w:t>
      </w:r>
      <w:r>
        <w:tab/>
        <w:t>2003</w:t>
      </w:r>
      <w:r>
        <w:tab/>
        <w:t>2004</w:t>
      </w:r>
      <w:r>
        <w:tab/>
        <w:t>2005</w:t>
      </w:r>
      <w:r>
        <w:tab/>
        <w:t>2006</w:t>
      </w:r>
    </w:p>
    <w:p w:rsidR="003112F5" w:rsidRDefault="003112F5" w:rsidP="003112F5">
      <w:pPr>
        <w:spacing w:line="240" w:lineRule="auto"/>
      </w:pPr>
      <w:r>
        <w:tab/>
      </w:r>
      <w:r>
        <w:tab/>
      </w:r>
      <w:r>
        <w:tab/>
      </w:r>
      <w:r>
        <w:tab/>
      </w:r>
      <w:r>
        <w:tab/>
      </w:r>
      <w:r>
        <w:tab/>
      </w:r>
      <w:r>
        <w:tab/>
      </w:r>
      <w:r>
        <w:tab/>
      </w:r>
      <w:r>
        <w:tab/>
      </w:r>
      <w:r>
        <w:tab/>
      </w:r>
    </w:p>
    <w:p w:rsidR="003112F5" w:rsidRDefault="003112F5" w:rsidP="003112F5">
      <w:pPr>
        <w:spacing w:line="240" w:lineRule="auto"/>
      </w:pPr>
      <w:r>
        <w:t>General public services</w:t>
      </w:r>
      <w:r>
        <w:tab/>
        <w:t xml:space="preserve"> 559.4 </w:t>
      </w:r>
      <w:r>
        <w:tab/>
        <w:t xml:space="preserve"> 575.8 </w:t>
      </w:r>
      <w:r>
        <w:tab/>
        <w:t xml:space="preserve"> 622.6 </w:t>
      </w:r>
      <w:r>
        <w:tab/>
        <w:t xml:space="preserve"> 680.9 </w:t>
      </w:r>
      <w:r>
        <w:tab/>
        <w:t xml:space="preserve"> 739.5 </w:t>
      </w:r>
      <w:r>
        <w:tab/>
        <w:t xml:space="preserve"> 674.7 </w:t>
      </w:r>
      <w:r>
        <w:tab/>
        <w:t xml:space="preserve"> 752.8 </w:t>
      </w:r>
      <w:r>
        <w:tab/>
        <w:t xml:space="preserve"> 787.8 </w:t>
      </w:r>
      <w:r>
        <w:tab/>
        <w:t xml:space="preserve"> 838.5 </w:t>
      </w:r>
      <w:r>
        <w:tab/>
        <w:t xml:space="preserve"> 905.1 </w:t>
      </w:r>
    </w:p>
    <w:p w:rsidR="003112F5" w:rsidRDefault="003112F5" w:rsidP="003112F5">
      <w:pPr>
        <w:spacing w:line="240" w:lineRule="auto"/>
      </w:pPr>
      <w:proofErr w:type="spellStart"/>
      <w:r>
        <w:t>Defence</w:t>
      </w:r>
      <w:proofErr w:type="spellEnd"/>
      <w:r>
        <w:tab/>
        <w:t xml:space="preserve"> 2.6 </w:t>
      </w:r>
      <w:r>
        <w:tab/>
        <w:t xml:space="preserve"> 3.0 </w:t>
      </w:r>
      <w:r>
        <w:tab/>
        <w:t xml:space="preserve"> 2.6 </w:t>
      </w:r>
      <w:r>
        <w:tab/>
        <w:t xml:space="preserve"> 2.1 </w:t>
      </w:r>
      <w:r>
        <w:tab/>
        <w:t xml:space="preserve"> 4.8 </w:t>
      </w:r>
      <w:r>
        <w:tab/>
        <w:t xml:space="preserve"> 4.4 </w:t>
      </w:r>
      <w:r>
        <w:tab/>
        <w:t xml:space="preserve"> 5.5 </w:t>
      </w:r>
      <w:r>
        <w:tab/>
        <w:t xml:space="preserve"> 5.8 </w:t>
      </w:r>
      <w:r>
        <w:tab/>
        <w:t xml:space="preserve"> 4.1 </w:t>
      </w:r>
      <w:r>
        <w:tab/>
        <w:t xml:space="preserve"> 6.5 </w:t>
      </w:r>
    </w:p>
    <w:p w:rsidR="003112F5" w:rsidRDefault="003112F5" w:rsidP="003112F5">
      <w:pPr>
        <w:spacing w:line="240" w:lineRule="auto"/>
      </w:pPr>
      <w:r>
        <w:t>Public order and safety</w:t>
      </w:r>
      <w:r>
        <w:tab/>
        <w:t xml:space="preserve"> 10.5 </w:t>
      </w:r>
      <w:r>
        <w:tab/>
        <w:t xml:space="preserve"> 10.6 </w:t>
      </w:r>
      <w:r>
        <w:tab/>
        <w:t xml:space="preserve"> 11.0 </w:t>
      </w:r>
      <w:r>
        <w:tab/>
        <w:t xml:space="preserve"> 10.2 </w:t>
      </w:r>
      <w:r>
        <w:tab/>
        <w:t xml:space="preserve"> 10.3 </w:t>
      </w:r>
      <w:r>
        <w:tab/>
        <w:t xml:space="preserve"> 10.7 </w:t>
      </w:r>
      <w:r>
        <w:tab/>
        <w:t xml:space="preserve"> 9.6 </w:t>
      </w:r>
      <w:r>
        <w:tab/>
        <w:t xml:space="preserve"> 7.2 </w:t>
      </w:r>
      <w:r>
        <w:tab/>
        <w:t xml:space="preserve"> 6.6 </w:t>
      </w:r>
      <w:r>
        <w:tab/>
        <w:t xml:space="preserve"> 6.5 </w:t>
      </w:r>
    </w:p>
    <w:p w:rsidR="003112F5" w:rsidRDefault="003112F5" w:rsidP="003112F5">
      <w:pPr>
        <w:spacing w:line="240" w:lineRule="auto"/>
      </w:pPr>
      <w:r>
        <w:t>Economic affairs</w:t>
      </w:r>
      <w:r>
        <w:tab/>
        <w:t xml:space="preserve"> 71.0 </w:t>
      </w:r>
      <w:r>
        <w:tab/>
        <w:t xml:space="preserve"> 72.0 </w:t>
      </w:r>
      <w:r>
        <w:tab/>
        <w:t xml:space="preserve"> 69.5 </w:t>
      </w:r>
      <w:r>
        <w:tab/>
        <w:t xml:space="preserve"> 90.2 </w:t>
      </w:r>
      <w:r>
        <w:tab/>
        <w:t xml:space="preserve"> 119.9 </w:t>
      </w:r>
      <w:r>
        <w:tab/>
        <w:t xml:space="preserve"> 135.7 </w:t>
      </w:r>
      <w:r>
        <w:tab/>
        <w:t xml:space="preserve"> 95.1 </w:t>
      </w:r>
      <w:r>
        <w:tab/>
        <w:t xml:space="preserve"> 108.6 </w:t>
      </w:r>
      <w:r>
        <w:tab/>
        <w:t xml:space="preserve"> 57.0 </w:t>
      </w:r>
      <w:r>
        <w:tab/>
        <w:t xml:space="preserve"> 57.4 </w:t>
      </w:r>
    </w:p>
    <w:p w:rsidR="003112F5" w:rsidRDefault="003112F5" w:rsidP="003112F5">
      <w:pPr>
        <w:spacing w:line="240" w:lineRule="auto"/>
      </w:pPr>
      <w:r>
        <w:t>Environmental protection</w:t>
      </w:r>
      <w:r>
        <w:tab/>
        <w:t xml:space="preserve"> 1.2 </w:t>
      </w:r>
      <w:r>
        <w:tab/>
        <w:t xml:space="preserve"> 1.3 </w:t>
      </w:r>
      <w:r>
        <w:tab/>
        <w:t xml:space="preserve"> 1.2 </w:t>
      </w:r>
      <w:r>
        <w:tab/>
        <w:t xml:space="preserve"> 1.2 </w:t>
      </w:r>
      <w:r>
        <w:tab/>
        <w:t xml:space="preserve"> 1.2 </w:t>
      </w:r>
      <w:r>
        <w:tab/>
        <w:t xml:space="preserve"> 1.4 </w:t>
      </w:r>
      <w:r>
        <w:tab/>
        <w:t xml:space="preserve"> 1.9 </w:t>
      </w:r>
      <w:r>
        <w:tab/>
        <w:t xml:space="preserve"> 2.0 </w:t>
      </w:r>
      <w:r>
        <w:tab/>
        <w:t xml:space="preserve"> 17.8 </w:t>
      </w:r>
      <w:r>
        <w:tab/>
        <w:t xml:space="preserve"> 2.1 </w:t>
      </w:r>
    </w:p>
    <w:p w:rsidR="003112F5" w:rsidRDefault="003112F5" w:rsidP="003112F5">
      <w:pPr>
        <w:spacing w:line="240" w:lineRule="auto"/>
      </w:pPr>
      <w:r>
        <w:t>Housing &amp; community amenities</w:t>
      </w:r>
      <w:r>
        <w:tab/>
        <w:t xml:space="preserve"> 2.9 </w:t>
      </w:r>
      <w:r>
        <w:tab/>
        <w:t xml:space="preserve"> 7.0 </w:t>
      </w:r>
      <w:r>
        <w:tab/>
        <w:t xml:space="preserve"> 6.5 </w:t>
      </w:r>
      <w:r>
        <w:tab/>
        <w:t xml:space="preserve"> 6.7 </w:t>
      </w:r>
      <w:r>
        <w:tab/>
        <w:t xml:space="preserve"> 6.5 </w:t>
      </w:r>
      <w:r>
        <w:tab/>
        <w:t xml:space="preserve"> 6.3 </w:t>
      </w:r>
      <w:r>
        <w:tab/>
        <w:t xml:space="preserve"> 6.6 </w:t>
      </w:r>
      <w:r>
        <w:tab/>
        <w:t xml:space="preserve"> 6.4 </w:t>
      </w:r>
      <w:r>
        <w:tab/>
        <w:t xml:space="preserve"> 6.5 </w:t>
      </w:r>
      <w:r>
        <w:tab/>
        <w:t xml:space="preserve"> 6.4 </w:t>
      </w:r>
    </w:p>
    <w:p w:rsidR="003112F5" w:rsidRDefault="003112F5" w:rsidP="003112F5">
      <w:pPr>
        <w:spacing w:line="240" w:lineRule="auto"/>
      </w:pPr>
      <w:r>
        <w:t>Health</w:t>
      </w:r>
      <w:r>
        <w:tab/>
        <w:t xml:space="preserve"> 27.2 </w:t>
      </w:r>
      <w:r>
        <w:tab/>
        <w:t xml:space="preserve"> 31.0 </w:t>
      </w:r>
      <w:r>
        <w:tab/>
        <w:t xml:space="preserve"> 38.4 </w:t>
      </w:r>
      <w:r>
        <w:tab/>
        <w:t xml:space="preserve"> 54.8 </w:t>
      </w:r>
      <w:r>
        <w:tab/>
        <w:t xml:space="preserve"> 248.7 </w:t>
      </w:r>
      <w:r>
        <w:tab/>
        <w:t xml:space="preserve"> 216.3 </w:t>
      </w:r>
      <w:r>
        <w:tab/>
        <w:t xml:space="preserve"> 225.2 </w:t>
      </w:r>
      <w:r>
        <w:tab/>
        <w:t xml:space="preserve"> 238.2 </w:t>
      </w:r>
      <w:r>
        <w:tab/>
        <w:t xml:space="preserve"> 235.0 </w:t>
      </w:r>
      <w:r>
        <w:tab/>
        <w:t xml:space="preserve"> 274.8 </w:t>
      </w:r>
    </w:p>
    <w:p w:rsidR="003112F5" w:rsidRDefault="003112F5" w:rsidP="003112F5">
      <w:pPr>
        <w:spacing w:line="240" w:lineRule="auto"/>
      </w:pPr>
      <w:r>
        <w:t>Recreation, culture &amp; religion</w:t>
      </w:r>
      <w:r>
        <w:tab/>
        <w:t xml:space="preserve"> 2.7 </w:t>
      </w:r>
      <w:r>
        <w:tab/>
        <w:t xml:space="preserve"> 5.2 </w:t>
      </w:r>
      <w:r>
        <w:tab/>
        <w:t xml:space="preserve"> 3.2 </w:t>
      </w:r>
      <w:r>
        <w:tab/>
        <w:t xml:space="preserve"> 1.9 </w:t>
      </w:r>
      <w:r>
        <w:tab/>
        <w:t xml:space="preserve"> 1.4 </w:t>
      </w:r>
      <w:r>
        <w:tab/>
        <w:t xml:space="preserve"> 1.9 </w:t>
      </w:r>
      <w:r>
        <w:tab/>
        <w:t xml:space="preserve"> 0.7 </w:t>
      </w:r>
      <w:r>
        <w:tab/>
        <w:t xml:space="preserve"> 0.7 </w:t>
      </w:r>
      <w:r>
        <w:tab/>
        <w:t xml:space="preserve"> 0.8 </w:t>
      </w:r>
      <w:r>
        <w:tab/>
        <w:t xml:space="preserve"> 0.7 </w:t>
      </w:r>
    </w:p>
    <w:p w:rsidR="003112F5" w:rsidRDefault="003112F5" w:rsidP="003112F5">
      <w:pPr>
        <w:spacing w:line="240" w:lineRule="auto"/>
      </w:pPr>
      <w:r>
        <w:t>Education</w:t>
      </w:r>
      <w:r>
        <w:tab/>
        <w:t xml:space="preserve"> 10.0 </w:t>
      </w:r>
      <w:r>
        <w:tab/>
        <w:t xml:space="preserve"> 6.0 </w:t>
      </w:r>
      <w:r>
        <w:tab/>
        <w:t xml:space="preserve"> 9.9 </w:t>
      </w:r>
      <w:r>
        <w:tab/>
        <w:t xml:space="preserve"> 2.8 </w:t>
      </w:r>
      <w:r>
        <w:tab/>
        <w:t xml:space="preserve"> 2.9 </w:t>
      </w:r>
      <w:r>
        <w:tab/>
        <w:t xml:space="preserve"> 3.5 </w:t>
      </w:r>
      <w:r>
        <w:tab/>
        <w:t xml:space="preserve"> 3.8 </w:t>
      </w:r>
      <w:r>
        <w:tab/>
        <w:t xml:space="preserve"> 3.6 </w:t>
      </w:r>
      <w:r>
        <w:tab/>
        <w:t xml:space="preserve"> 3.7 </w:t>
      </w:r>
      <w:r>
        <w:tab/>
        <w:t xml:space="preserve"> 3.6 </w:t>
      </w:r>
    </w:p>
    <w:p w:rsidR="003112F5" w:rsidRDefault="003112F5" w:rsidP="003112F5">
      <w:pPr>
        <w:spacing w:line="240" w:lineRule="auto"/>
      </w:pPr>
      <w:r>
        <w:t>Social protection</w:t>
      </w:r>
      <w:r>
        <w:tab/>
        <w:t xml:space="preserve"> 209.8 </w:t>
      </w:r>
      <w:r>
        <w:tab/>
        <w:t xml:space="preserve"> 214.6 </w:t>
      </w:r>
      <w:r>
        <w:tab/>
        <w:t xml:space="preserve"> 233.5 </w:t>
      </w:r>
      <w:r>
        <w:tab/>
        <w:t xml:space="preserve"> 223.2 </w:t>
      </w:r>
      <w:r>
        <w:tab/>
        <w:t xml:space="preserve"> 193.8 </w:t>
      </w:r>
      <w:r>
        <w:tab/>
        <w:t xml:space="preserve"> 206.8 </w:t>
      </w:r>
      <w:r>
        <w:tab/>
        <w:t xml:space="preserve"> 214.5 </w:t>
      </w:r>
      <w:r>
        <w:tab/>
        <w:t xml:space="preserve"> 208.6 </w:t>
      </w:r>
      <w:r>
        <w:tab/>
        <w:t xml:space="preserve"> 193.7 </w:t>
      </w:r>
      <w:r>
        <w:tab/>
        <w:t xml:space="preserve"> 228.5 </w:t>
      </w:r>
    </w:p>
    <w:p w:rsidR="003112F5" w:rsidRDefault="003112F5" w:rsidP="003112F5">
      <w:pPr>
        <w:spacing w:line="240" w:lineRule="auto"/>
      </w:pPr>
      <w:r>
        <w:t>Total</w:t>
      </w:r>
      <w:r>
        <w:tab/>
        <w:t xml:space="preserve"> 897.2 </w:t>
      </w:r>
      <w:r>
        <w:tab/>
        <w:t xml:space="preserve"> 926.4 </w:t>
      </w:r>
      <w:r>
        <w:tab/>
        <w:t xml:space="preserve"> 998.4 </w:t>
      </w:r>
      <w:r>
        <w:tab/>
        <w:t xml:space="preserve"> 1,074.0 </w:t>
      </w:r>
      <w:r>
        <w:tab/>
        <w:t xml:space="preserve"> 1,329.1 </w:t>
      </w:r>
      <w:r>
        <w:tab/>
        <w:t xml:space="preserve"> 1,261.7 </w:t>
      </w:r>
      <w:r>
        <w:tab/>
        <w:t xml:space="preserve"> 1,315.5 </w:t>
      </w:r>
      <w:r>
        <w:tab/>
        <w:t xml:space="preserve"> 1,368.8 </w:t>
      </w:r>
      <w:r>
        <w:tab/>
        <w:t xml:space="preserve"> 1,363.7 </w:t>
      </w:r>
      <w:r>
        <w:tab/>
        <w:t xml:space="preserve"> 1,491.7</w:t>
      </w:r>
    </w:p>
    <w:p w:rsidR="00863FB7" w:rsidRDefault="00863FB7" w:rsidP="00863FB7">
      <w:pPr>
        <w:spacing w:line="240" w:lineRule="auto"/>
      </w:pPr>
    </w:p>
    <w:p w:rsidR="00FC64E2" w:rsidRDefault="003112F5" w:rsidP="00863FB7">
      <w:pPr>
        <w:spacing w:line="240" w:lineRule="auto"/>
      </w:pPr>
      <w:r>
        <w:t xml:space="preserve"> Here we see the GDP and total exports  and taxes </w:t>
      </w:r>
      <w:bookmarkStart w:id="0" w:name="_GoBack"/>
      <w:bookmarkEnd w:id="0"/>
      <w:r>
        <w:t>from CBS.aw</w:t>
      </w:r>
    </w:p>
    <w:p w:rsidR="003112F5" w:rsidRDefault="003112F5" w:rsidP="003112F5">
      <w:pPr>
        <w:spacing w:line="240" w:lineRule="auto"/>
      </w:pPr>
      <w:r>
        <w:t>Description</w:t>
      </w:r>
      <w:r>
        <w:tab/>
        <w:t>Period</w:t>
      </w:r>
      <w:r>
        <w:tab/>
        <w:t>Value</w:t>
      </w:r>
    </w:p>
    <w:p w:rsidR="003112F5" w:rsidRDefault="003112F5" w:rsidP="003112F5">
      <w:pPr>
        <w:spacing w:line="240" w:lineRule="auto"/>
      </w:pPr>
      <w:r>
        <w:t>GDP of Aruba</w:t>
      </w:r>
      <w:r>
        <w:tab/>
        <w:t>2011</w:t>
      </w:r>
      <w:r>
        <w:tab/>
      </w:r>
      <w:proofErr w:type="spellStart"/>
      <w:proofErr w:type="gramStart"/>
      <w:r>
        <w:t>Afl</w:t>
      </w:r>
      <w:proofErr w:type="spellEnd"/>
      <w:proofErr w:type="gramEnd"/>
      <w:r>
        <w:t xml:space="preserve">. 4,626 </w:t>
      </w:r>
      <w:proofErr w:type="spellStart"/>
      <w:r>
        <w:t>Mln</w:t>
      </w:r>
      <w:proofErr w:type="spellEnd"/>
    </w:p>
    <w:p w:rsidR="003112F5" w:rsidRDefault="003112F5" w:rsidP="003112F5">
      <w:pPr>
        <w:spacing w:line="240" w:lineRule="auto"/>
      </w:pPr>
      <w:r>
        <w:t>Government Tax Revenue</w:t>
      </w:r>
      <w:r>
        <w:tab/>
        <w:t>Dec YTD 2014</w:t>
      </w:r>
      <w:r>
        <w:tab/>
        <w:t>1,051,221</w:t>
      </w:r>
    </w:p>
    <w:p w:rsidR="003112F5" w:rsidRDefault="003112F5" w:rsidP="003112F5">
      <w:pPr>
        <w:spacing w:line="240" w:lineRule="auto"/>
      </w:pPr>
      <w:r>
        <w:t>Total imports</w:t>
      </w:r>
      <w:r>
        <w:tab/>
        <w:t>2nd qrt-17</w:t>
      </w:r>
      <w:r>
        <w:tab/>
        <w:t xml:space="preserve">509.8 </w:t>
      </w:r>
      <w:proofErr w:type="spellStart"/>
      <w:r>
        <w:t>Mln</w:t>
      </w:r>
      <w:proofErr w:type="spellEnd"/>
    </w:p>
    <w:p w:rsidR="003112F5" w:rsidRDefault="003112F5" w:rsidP="003112F5">
      <w:pPr>
        <w:spacing w:line="240" w:lineRule="auto"/>
      </w:pPr>
      <w:r>
        <w:t>Total exports</w:t>
      </w:r>
      <w:r>
        <w:tab/>
        <w:t>2nd qrt-17</w:t>
      </w:r>
      <w:r>
        <w:tab/>
        <w:t xml:space="preserve">41.6 </w:t>
      </w:r>
      <w:proofErr w:type="spellStart"/>
      <w:r>
        <w:t>Mln</w:t>
      </w:r>
      <w:proofErr w:type="spellEnd"/>
    </w:p>
    <w:p w:rsidR="003112F5" w:rsidRDefault="003112F5" w:rsidP="003112F5">
      <w:pPr>
        <w:spacing w:line="240" w:lineRule="auto"/>
      </w:pPr>
    </w:p>
    <w:sectPr w:rsidR="00311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A1FFC"/>
    <w:multiLevelType w:val="hybridMultilevel"/>
    <w:tmpl w:val="1242A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09B04B8"/>
    <w:multiLevelType w:val="hybridMultilevel"/>
    <w:tmpl w:val="9F9A45C2"/>
    <w:lvl w:ilvl="0" w:tplc="A57894C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977FD1"/>
    <w:multiLevelType w:val="hybridMultilevel"/>
    <w:tmpl w:val="A7DA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7F34C0"/>
    <w:multiLevelType w:val="hybridMultilevel"/>
    <w:tmpl w:val="AFB42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8E1"/>
    <w:rsid w:val="000728E1"/>
    <w:rsid w:val="002701F0"/>
    <w:rsid w:val="003112F5"/>
    <w:rsid w:val="00403BC9"/>
    <w:rsid w:val="004909C8"/>
    <w:rsid w:val="005C2413"/>
    <w:rsid w:val="006174D8"/>
    <w:rsid w:val="00863FB7"/>
    <w:rsid w:val="00B43637"/>
    <w:rsid w:val="00C86C5F"/>
    <w:rsid w:val="00D211DD"/>
    <w:rsid w:val="00FC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4E2"/>
    <w:pPr>
      <w:ind w:left="720"/>
      <w:contextualSpacing/>
    </w:pPr>
  </w:style>
  <w:style w:type="character" w:styleId="Hyperlink">
    <w:name w:val="Hyperlink"/>
    <w:basedOn w:val="DefaultParagraphFont"/>
    <w:uiPriority w:val="99"/>
    <w:unhideWhenUsed/>
    <w:rsid w:val="00D211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4E2"/>
    <w:pPr>
      <w:ind w:left="720"/>
      <w:contextualSpacing/>
    </w:pPr>
  </w:style>
  <w:style w:type="character" w:styleId="Hyperlink">
    <w:name w:val="Hyperlink"/>
    <w:basedOn w:val="DefaultParagraphFont"/>
    <w:uiPriority w:val="99"/>
    <w:unhideWhenUsed/>
    <w:rsid w:val="00D211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tats.un.org/sdgs/indicators/database/?area=AB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launa underwood</dc:creator>
  <cp:keywords/>
  <dc:description/>
  <cp:lastModifiedBy>launa underwood</cp:lastModifiedBy>
  <cp:revision>7</cp:revision>
  <dcterms:created xsi:type="dcterms:W3CDTF">2017-11-12T00:12:00Z</dcterms:created>
  <dcterms:modified xsi:type="dcterms:W3CDTF">2017-11-27T03:59:00Z</dcterms:modified>
</cp:coreProperties>
</file>