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45"/>
        <w:gridCol w:w="2242"/>
        <w:gridCol w:w="919"/>
        <w:gridCol w:w="1276"/>
        <w:gridCol w:w="1843"/>
        <w:gridCol w:w="1275"/>
        <w:gridCol w:w="1276"/>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0812" w:type="dxa"/>
            <w:gridSpan w:val="8"/>
            <w:vAlign w:val="center"/>
          </w:tcPr>
          <w:p>
            <w:pPr>
              <w:jc w:val="center"/>
              <w:rPr>
                <w:b/>
                <w:bCs/>
                <w:sz w:val="21"/>
                <w:szCs w:val="21"/>
              </w:rPr>
            </w:pPr>
            <w:r>
              <w:rPr>
                <w:b/>
                <w:bCs/>
                <w:sz w:val="28"/>
                <w:szCs w:val="28"/>
              </w:rPr>
              <w:t>Minuta de Reunión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7" w:hRule="atLeast"/>
        </w:trPr>
        <w:tc>
          <w:tcPr>
            <w:tcW w:w="945" w:type="dxa"/>
            <w:vAlign w:val="center"/>
          </w:tcPr>
          <w:p>
            <w:pPr>
              <w:rPr>
                <w:sz w:val="21"/>
                <w:szCs w:val="21"/>
              </w:rPr>
            </w:pPr>
            <w:r>
              <w:rPr>
                <w:sz w:val="21"/>
                <w:szCs w:val="21"/>
              </w:rPr>
              <w:t>Convoca</w:t>
            </w:r>
          </w:p>
        </w:tc>
        <w:tc>
          <w:tcPr>
            <w:tcW w:w="4437" w:type="dxa"/>
            <w:gridSpan w:val="3"/>
            <w:vAlign w:val="center"/>
          </w:tcPr>
          <w:p>
            <w:pPr>
              <w:rPr>
                <w:rFonts w:hint="default"/>
                <w:color w:val="auto"/>
                <w:sz w:val="21"/>
                <w:szCs w:val="21"/>
                <w:lang w:val="es-MX"/>
              </w:rPr>
            </w:pPr>
            <w:r>
              <w:rPr>
                <w:rFonts w:hint="default"/>
                <w:color w:val="auto"/>
                <w:sz w:val="21"/>
                <w:szCs w:val="21"/>
                <w:lang w:val="es-MX"/>
              </w:rPr>
              <w:t>Brenda Lourdes González de León y</w:t>
            </w:r>
          </w:p>
          <w:p>
            <w:pPr>
              <w:rPr>
                <w:rFonts w:hint="default"/>
                <w:color w:val="auto"/>
                <w:sz w:val="21"/>
                <w:szCs w:val="21"/>
                <w:lang w:val="es-MX"/>
              </w:rPr>
            </w:pPr>
            <w:r>
              <w:rPr>
                <w:rFonts w:hint="default"/>
                <w:color w:val="auto"/>
                <w:sz w:val="21"/>
                <w:szCs w:val="21"/>
                <w:lang w:val="es-MX"/>
              </w:rPr>
              <w:t>Marco Antonio Prado Garcia</w:t>
            </w:r>
          </w:p>
        </w:tc>
        <w:tc>
          <w:tcPr>
            <w:tcW w:w="1843" w:type="dxa"/>
            <w:vAlign w:val="center"/>
          </w:tcPr>
          <w:p>
            <w:pPr>
              <w:rPr>
                <w:sz w:val="21"/>
                <w:szCs w:val="21"/>
              </w:rPr>
            </w:pPr>
            <w:r>
              <w:rPr>
                <w:sz w:val="21"/>
                <w:szCs w:val="21"/>
              </w:rPr>
              <w:t>Lugar de Reunión</w:t>
            </w:r>
          </w:p>
        </w:tc>
        <w:tc>
          <w:tcPr>
            <w:tcW w:w="3587" w:type="dxa"/>
            <w:gridSpan w:val="3"/>
            <w:vAlign w:val="center"/>
          </w:tcPr>
          <w:p>
            <w:pPr>
              <w:rPr>
                <w:rFonts w:hint="default"/>
                <w:sz w:val="21"/>
                <w:szCs w:val="21"/>
                <w:lang w:val="es-MX"/>
              </w:rPr>
            </w:pPr>
            <w:r>
              <w:rPr>
                <w:rFonts w:hint="default"/>
                <w:sz w:val="21"/>
                <w:szCs w:val="21"/>
                <w:lang w:val="es-MX"/>
              </w:rPr>
              <w:t>Casa de Líder Marco Antonio Prado Garcia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45" w:type="dxa"/>
            <w:vAlign w:val="center"/>
          </w:tcPr>
          <w:p>
            <w:pPr>
              <w:rPr>
                <w:sz w:val="21"/>
                <w:szCs w:val="21"/>
              </w:rPr>
            </w:pPr>
            <w:r>
              <w:rPr>
                <w:sz w:val="21"/>
                <w:szCs w:val="21"/>
              </w:rPr>
              <w:t>Fecha</w:t>
            </w:r>
          </w:p>
        </w:tc>
        <w:tc>
          <w:tcPr>
            <w:tcW w:w="2242" w:type="dxa"/>
            <w:vAlign w:val="center"/>
          </w:tcPr>
          <w:p>
            <w:pPr>
              <w:rPr>
                <w:rFonts w:hint="default"/>
                <w:color w:val="auto"/>
                <w:sz w:val="21"/>
                <w:szCs w:val="21"/>
                <w:lang w:val="es-MX"/>
              </w:rPr>
            </w:pPr>
            <w:r>
              <w:rPr>
                <w:rFonts w:hint="default"/>
                <w:color w:val="auto"/>
                <w:sz w:val="21"/>
                <w:szCs w:val="21"/>
                <w:lang w:val="es-MX"/>
              </w:rPr>
              <w:t>14</w:t>
            </w:r>
            <w:r>
              <w:rPr>
                <w:color w:val="auto"/>
                <w:sz w:val="21"/>
                <w:szCs w:val="21"/>
              </w:rPr>
              <w:t xml:space="preserve"> de </w:t>
            </w:r>
            <w:r>
              <w:rPr>
                <w:rFonts w:hint="default"/>
                <w:color w:val="auto"/>
                <w:sz w:val="21"/>
                <w:szCs w:val="21"/>
                <w:lang w:val="es-MX"/>
              </w:rPr>
              <w:t>Febrero</w:t>
            </w:r>
            <w:r>
              <w:rPr>
                <w:color w:val="auto"/>
                <w:sz w:val="21"/>
                <w:szCs w:val="21"/>
              </w:rPr>
              <w:t xml:space="preserve"> de 20</w:t>
            </w:r>
            <w:r>
              <w:rPr>
                <w:rFonts w:hint="default"/>
                <w:color w:val="auto"/>
                <w:sz w:val="21"/>
                <w:szCs w:val="21"/>
                <w:lang w:val="es-MX"/>
              </w:rPr>
              <w:t>20</w:t>
            </w:r>
          </w:p>
        </w:tc>
        <w:tc>
          <w:tcPr>
            <w:tcW w:w="919" w:type="dxa"/>
            <w:vAlign w:val="center"/>
          </w:tcPr>
          <w:p>
            <w:pPr>
              <w:rPr>
                <w:sz w:val="21"/>
                <w:szCs w:val="21"/>
              </w:rPr>
            </w:pPr>
            <w:r>
              <w:rPr>
                <w:sz w:val="21"/>
                <w:szCs w:val="21"/>
              </w:rPr>
              <w:t>Hora Inicio</w:t>
            </w:r>
          </w:p>
        </w:tc>
        <w:tc>
          <w:tcPr>
            <w:tcW w:w="1276" w:type="dxa"/>
            <w:vAlign w:val="center"/>
          </w:tcPr>
          <w:p>
            <w:pPr>
              <w:rPr>
                <w:sz w:val="21"/>
                <w:szCs w:val="21"/>
              </w:rPr>
            </w:pPr>
            <w:r>
              <w:rPr>
                <w:rFonts w:hint="default"/>
                <w:color w:val="auto"/>
                <w:sz w:val="21"/>
                <w:szCs w:val="21"/>
                <w:lang w:val="es-MX"/>
              </w:rPr>
              <w:t>14</w:t>
            </w:r>
            <w:r>
              <w:rPr>
                <w:color w:val="auto"/>
                <w:sz w:val="21"/>
                <w:szCs w:val="21"/>
              </w:rPr>
              <w:t>:</w:t>
            </w:r>
            <w:r>
              <w:rPr>
                <w:rFonts w:hint="default"/>
                <w:color w:val="auto"/>
                <w:sz w:val="21"/>
                <w:szCs w:val="21"/>
                <w:lang w:val="es-MX"/>
              </w:rPr>
              <w:t>17</w:t>
            </w:r>
            <w:r>
              <w:rPr>
                <w:color w:val="auto"/>
                <w:sz w:val="21"/>
                <w:szCs w:val="21"/>
              </w:rPr>
              <w:t xml:space="preserve"> hrs</w:t>
            </w:r>
          </w:p>
        </w:tc>
        <w:tc>
          <w:tcPr>
            <w:tcW w:w="1843" w:type="dxa"/>
            <w:vAlign w:val="center"/>
          </w:tcPr>
          <w:p>
            <w:pPr>
              <w:rPr>
                <w:sz w:val="21"/>
                <w:szCs w:val="21"/>
              </w:rPr>
            </w:pPr>
            <w:r>
              <w:rPr>
                <w:sz w:val="21"/>
                <w:szCs w:val="21"/>
              </w:rPr>
              <w:t>Hora Término</w:t>
            </w:r>
          </w:p>
        </w:tc>
        <w:tc>
          <w:tcPr>
            <w:tcW w:w="1275" w:type="dxa"/>
            <w:vAlign w:val="center"/>
          </w:tcPr>
          <w:p>
            <w:pPr>
              <w:rPr>
                <w:sz w:val="21"/>
                <w:szCs w:val="21"/>
              </w:rPr>
            </w:pPr>
            <w:r>
              <w:rPr>
                <w:rFonts w:hint="default"/>
                <w:color w:val="auto"/>
                <w:sz w:val="21"/>
                <w:szCs w:val="21"/>
                <w:lang w:val="es-MX"/>
              </w:rPr>
              <w:t>15</w:t>
            </w:r>
            <w:r>
              <w:rPr>
                <w:color w:val="auto"/>
                <w:sz w:val="21"/>
                <w:szCs w:val="21"/>
              </w:rPr>
              <w:t>:</w:t>
            </w:r>
            <w:r>
              <w:rPr>
                <w:rFonts w:hint="default"/>
                <w:color w:val="auto"/>
                <w:sz w:val="21"/>
                <w:szCs w:val="21"/>
                <w:lang w:val="es-MX"/>
              </w:rPr>
              <w:t>33</w:t>
            </w:r>
            <w:r>
              <w:rPr>
                <w:color w:val="auto"/>
                <w:sz w:val="21"/>
                <w:szCs w:val="21"/>
              </w:rPr>
              <w:t xml:space="preserve"> hrs</w:t>
            </w:r>
          </w:p>
        </w:tc>
        <w:tc>
          <w:tcPr>
            <w:tcW w:w="1276" w:type="dxa"/>
            <w:vAlign w:val="center"/>
          </w:tcPr>
          <w:p>
            <w:pPr>
              <w:rPr>
                <w:sz w:val="21"/>
                <w:szCs w:val="21"/>
              </w:rPr>
            </w:pPr>
            <w:r>
              <w:rPr>
                <w:sz w:val="21"/>
                <w:szCs w:val="21"/>
              </w:rPr>
              <w:t>Minuta No.</w:t>
            </w:r>
          </w:p>
        </w:tc>
        <w:tc>
          <w:tcPr>
            <w:tcW w:w="1036" w:type="dxa"/>
            <w:vAlign w:val="center"/>
          </w:tcPr>
          <w:p>
            <w:pPr>
              <w:rPr>
                <w:rFonts w:hint="default"/>
                <w:sz w:val="21"/>
                <w:szCs w:val="21"/>
                <w:lang w:val="es-MX"/>
              </w:rPr>
            </w:pPr>
            <w:r>
              <w:rPr>
                <w:rFonts w:hint="default"/>
                <w:sz w:val="21"/>
                <w:szCs w:val="21"/>
                <w:lang w:val="es-MX"/>
              </w:rPr>
              <w:t>3</w:t>
            </w:r>
          </w:p>
        </w:tc>
      </w:tr>
    </w:tbl>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10812" w:type="dxa"/>
            <w:shd w:val="clear" w:color="auto" w:fill="B4C6E7" w:themeFill="accent1" w:themeFillTint="66"/>
          </w:tcPr>
          <w:p>
            <w:pPr>
              <w:rPr>
                <w:b/>
                <w:bCs/>
                <w:color w:val="203864" w:themeColor="accent1" w:themeShade="80"/>
              </w:rPr>
            </w:pPr>
            <w:r>
              <w:rPr>
                <w:b/>
                <w:bCs/>
                <w:color w:val="203864" w:themeColor="accent1" w:themeShade="80"/>
              </w:rPr>
              <w:t>Objetivo General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rFonts w:hint="default"/>
                <w:lang w:val="es-MX"/>
              </w:rPr>
            </w:pPr>
            <w:r>
              <w:rPr>
                <w:rFonts w:hint="default"/>
                <w:color w:val="auto"/>
                <w:lang w:val="es-MX"/>
              </w:rPr>
              <w:t>Definir Metodología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rPr>
                <w:color w:val="D9D9D9" w:themeColor="background1" w:themeShade="D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Orden del Día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812" w:type="dxa"/>
          </w:tcPr>
          <w:p>
            <w:pPr>
              <w:pStyle w:val="10"/>
              <w:numPr>
                <w:ilvl w:val="0"/>
                <w:numId w:val="1"/>
              </w:numPr>
            </w:pPr>
            <w:r>
              <w:t>Lista de asistencia</w:t>
            </w:r>
          </w:p>
          <w:p>
            <w:pPr>
              <w:pStyle w:val="10"/>
              <w:numPr>
                <w:ilvl w:val="0"/>
                <w:numId w:val="1"/>
              </w:numPr>
            </w:pPr>
            <w:r>
              <w:t>Lectura y aprobación del acta de la reunión anterior</w:t>
            </w:r>
          </w:p>
          <w:p>
            <w:pPr>
              <w:pStyle w:val="10"/>
              <w:numPr>
                <w:ilvl w:val="0"/>
                <w:numId w:val="1"/>
              </w:numPr>
            </w:pPr>
            <w:r>
              <w:rPr>
                <w:rFonts w:hint="default"/>
                <w:color w:val="auto"/>
                <w:lang w:val="es-MX"/>
              </w:rPr>
              <w:t>Analizar los requisitos del proyecto</w:t>
            </w:r>
          </w:p>
          <w:p>
            <w:pPr>
              <w:pStyle w:val="10"/>
              <w:numPr>
                <w:ilvl w:val="0"/>
                <w:numId w:val="1"/>
              </w:numPr>
            </w:pPr>
            <w:r>
              <w:rPr>
                <w:rFonts w:hint="default"/>
                <w:color w:val="auto"/>
                <w:lang w:val="es-MX"/>
              </w:rPr>
              <w:t>Metodología Aplicada</w:t>
            </w:r>
          </w:p>
          <w:p>
            <w:pPr>
              <w:pStyle w:val="10"/>
              <w:numPr>
                <w:ilvl w:val="0"/>
                <w:numId w:val="1"/>
              </w:numPr>
            </w:pPr>
            <w:r>
              <w:rPr>
                <w:rFonts w:hint="default"/>
                <w:color w:val="auto"/>
                <w:lang w:val="es-MX"/>
              </w:rPr>
              <w:t>LLuvia de ideas</w:t>
            </w: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646"/>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6"/>
            <w:shd w:val="clear" w:color="auto" w:fill="B4C6E7" w:themeFill="accent1" w:themeFillTint="66"/>
          </w:tcPr>
          <w:p>
            <w:pPr>
              <w:rPr>
                <w:b/>
                <w:bCs/>
                <w:color w:val="203864" w:themeColor="accent1" w:themeShade="80"/>
              </w:rPr>
            </w:pPr>
            <w:r>
              <w:rPr>
                <w:b/>
                <w:bCs/>
                <w:color w:val="203864" w:themeColor="accent1" w:themeShade="80"/>
              </w:rPr>
              <w:t>Seguimiento de Acuerdos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Estado Actual</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2</w:t>
            </w:r>
          </w:p>
        </w:tc>
        <w:tc>
          <w:tcPr>
            <w:tcW w:w="3432" w:type="dxa"/>
            <w:vAlign w:val="center"/>
          </w:tcPr>
          <w:p>
            <w:pPr>
              <w:rPr>
                <w:rFonts w:hint="default"/>
                <w:color w:val="auto"/>
                <w:sz w:val="22"/>
                <w:szCs w:val="22"/>
                <w:lang w:val="es-MX"/>
              </w:rPr>
            </w:pPr>
            <w:r>
              <w:rPr>
                <w:rFonts w:hint="default"/>
                <w:color w:val="auto"/>
                <w:sz w:val="22"/>
                <w:szCs w:val="22"/>
                <w:lang w:val="es-MX"/>
              </w:rPr>
              <w:t>Analizar requisitos del proyecto</w:t>
            </w:r>
          </w:p>
        </w:tc>
        <w:tc>
          <w:tcPr>
            <w:tcW w:w="1954" w:type="dxa"/>
            <w:vAlign w:val="center"/>
          </w:tcPr>
          <w:p>
            <w:pPr>
              <w:rPr>
                <w:rFonts w:hint="default"/>
                <w:color w:val="auto"/>
                <w:sz w:val="22"/>
                <w:szCs w:val="22"/>
                <w:lang w:val="es-MX"/>
              </w:rPr>
            </w:pPr>
            <w:r>
              <w:rPr>
                <w:rFonts w:hint="default"/>
                <w:color w:val="auto"/>
                <w:sz w:val="22"/>
                <w:szCs w:val="22"/>
                <w:lang w:val="es-MX"/>
              </w:rPr>
              <w:t>Todos</w:t>
            </w:r>
          </w:p>
        </w:tc>
        <w:tc>
          <w:tcPr>
            <w:tcW w:w="1646" w:type="dxa"/>
            <w:vAlign w:val="center"/>
          </w:tcPr>
          <w:p>
            <w:pPr>
              <w:rPr>
                <w:rFonts w:hint="default"/>
                <w:color w:val="auto"/>
                <w:sz w:val="22"/>
                <w:szCs w:val="22"/>
                <w:lang w:val="es-MX"/>
              </w:rPr>
            </w:pPr>
            <w:r>
              <w:rPr>
                <w:rFonts w:hint="default"/>
                <w:color w:val="auto"/>
                <w:sz w:val="22"/>
                <w:szCs w:val="22"/>
                <w:lang w:val="es-MX"/>
              </w:rPr>
              <w:t>Finalizado</w:t>
            </w:r>
          </w:p>
        </w:tc>
        <w:tc>
          <w:tcPr>
            <w:tcW w:w="1800" w:type="dxa"/>
            <w:vAlign w:val="center"/>
          </w:tcPr>
          <w:p>
            <w:pPr>
              <w:rPr>
                <w:rFonts w:hint="default"/>
                <w:color w:val="auto"/>
                <w:sz w:val="22"/>
                <w:szCs w:val="22"/>
                <w:lang w:val="es-MX"/>
              </w:rPr>
            </w:pPr>
            <w:r>
              <w:rPr>
                <w:rFonts w:hint="default"/>
                <w:color w:val="auto"/>
                <w:sz w:val="22"/>
                <w:szCs w:val="22"/>
                <w:lang w:val="es-MX"/>
              </w:rPr>
              <w:t>14/Febrero/2020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2</w:t>
            </w:r>
          </w:p>
        </w:tc>
        <w:tc>
          <w:tcPr>
            <w:tcW w:w="3432" w:type="dxa"/>
            <w:vAlign w:val="center"/>
          </w:tcPr>
          <w:p>
            <w:pPr>
              <w:rPr>
                <w:rFonts w:hint="default"/>
                <w:sz w:val="22"/>
                <w:szCs w:val="22"/>
                <w:lang w:val="es-MX"/>
              </w:rPr>
            </w:pPr>
            <w:r>
              <w:rPr>
                <w:rFonts w:hint="default"/>
                <w:sz w:val="22"/>
                <w:szCs w:val="22"/>
                <w:lang w:val="es-MX"/>
              </w:rPr>
              <w:t>Definir Metodología</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sz w:val="22"/>
                <w:szCs w:val="22"/>
                <w:lang w:val="es-MX"/>
              </w:rPr>
              <w:t>Finalizado</w:t>
            </w:r>
          </w:p>
        </w:tc>
        <w:tc>
          <w:tcPr>
            <w:tcW w:w="1800" w:type="dxa"/>
            <w:vAlign w:val="center"/>
          </w:tcPr>
          <w:p>
            <w:pPr>
              <w:rPr>
                <w:rFonts w:hint="default"/>
                <w:sz w:val="22"/>
                <w:szCs w:val="22"/>
                <w:lang w:val="es-MX"/>
              </w:rPr>
            </w:pPr>
            <w:r>
              <w:rPr>
                <w:rFonts w:hint="default"/>
                <w:sz w:val="22"/>
                <w:szCs w:val="22"/>
                <w:lang w:val="es-MX"/>
              </w:rPr>
              <w:t>14/Febrero/2020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p>
        </w:tc>
        <w:tc>
          <w:tcPr>
            <w:tcW w:w="941" w:type="dxa"/>
            <w:vAlign w:val="center"/>
          </w:tcPr>
          <w:p>
            <w:pPr>
              <w:jc w:val="right"/>
              <w:rPr>
                <w:rFonts w:hint="default"/>
                <w:sz w:val="22"/>
                <w:szCs w:val="22"/>
                <w:lang w:val="es-MX"/>
              </w:rPr>
            </w:pPr>
          </w:p>
        </w:tc>
        <w:tc>
          <w:tcPr>
            <w:tcW w:w="3432" w:type="dxa"/>
            <w:vAlign w:val="center"/>
          </w:tcPr>
          <w:p>
            <w:pPr>
              <w:rPr>
                <w:rFonts w:hint="default"/>
                <w:sz w:val="22"/>
                <w:szCs w:val="22"/>
                <w:lang w:val="es-MX"/>
              </w:rPr>
            </w:pPr>
          </w:p>
        </w:tc>
        <w:tc>
          <w:tcPr>
            <w:tcW w:w="1954" w:type="dxa"/>
            <w:vAlign w:val="center"/>
          </w:tcPr>
          <w:p>
            <w:pPr>
              <w:rPr>
                <w:rFonts w:hint="default"/>
                <w:sz w:val="22"/>
                <w:szCs w:val="22"/>
                <w:lang w:val="es-MX"/>
              </w:rPr>
            </w:pPr>
          </w:p>
        </w:tc>
        <w:tc>
          <w:tcPr>
            <w:tcW w:w="1646" w:type="dxa"/>
            <w:vAlign w:val="center"/>
          </w:tcPr>
          <w:p>
            <w:pPr>
              <w:rPr>
                <w:rFonts w:hint="default"/>
                <w:sz w:val="22"/>
                <w:szCs w:val="22"/>
                <w:lang w:val="es-MX"/>
              </w:rPr>
            </w:pPr>
          </w:p>
        </w:tc>
        <w:tc>
          <w:tcPr>
            <w:tcW w:w="1800" w:type="dxa"/>
            <w:vAlign w:val="center"/>
          </w:tcPr>
          <w:p>
            <w:pPr>
              <w:rPr>
                <w:rFonts w:hint="default"/>
                <w:sz w:val="22"/>
                <w:szCs w:val="22"/>
                <w:lang w:val="es-MX"/>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941"/>
        <w:gridCol w:w="3432"/>
        <w:gridCol w:w="1954"/>
        <w:gridCol w:w="1760"/>
        <w:gridCol w:w="180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10812" w:type="dxa"/>
            <w:gridSpan w:val="6"/>
            <w:shd w:val="clear" w:color="auto" w:fill="B4C6E7" w:themeFill="accent1" w:themeFillTint="66"/>
          </w:tcPr>
          <w:p>
            <w:pPr>
              <w:rPr>
                <w:b/>
                <w:bCs/>
                <w:color w:val="203864" w:themeColor="accent1" w:themeShade="80"/>
              </w:rPr>
            </w:pPr>
            <w:r>
              <w:rPr>
                <w:b/>
                <w:bCs/>
                <w:color w:val="203864" w:themeColor="accent1" w:themeShade="80"/>
              </w:rPr>
              <w:t>Acuerdos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 Acuerdo</w:t>
            </w:r>
          </w:p>
        </w:tc>
        <w:tc>
          <w:tcPr>
            <w:tcW w:w="941" w:type="dxa"/>
            <w:vAlign w:val="center"/>
          </w:tcPr>
          <w:p>
            <w:pPr>
              <w:jc w:val="center"/>
              <w:rPr>
                <w:sz w:val="22"/>
                <w:szCs w:val="22"/>
              </w:rPr>
            </w:pPr>
            <w:r>
              <w:rPr>
                <w:sz w:val="22"/>
                <w:szCs w:val="22"/>
              </w:rPr>
              <w:t>No.</w:t>
            </w:r>
          </w:p>
          <w:p>
            <w:pPr>
              <w:jc w:val="center"/>
              <w:rPr>
                <w:sz w:val="22"/>
                <w:szCs w:val="22"/>
              </w:rPr>
            </w:pPr>
            <w:r>
              <w:rPr>
                <w:sz w:val="22"/>
                <w:szCs w:val="22"/>
              </w:rPr>
              <w:t>Minuta</w:t>
            </w:r>
          </w:p>
        </w:tc>
        <w:tc>
          <w:tcPr>
            <w:tcW w:w="3432" w:type="dxa"/>
            <w:vAlign w:val="center"/>
          </w:tcPr>
          <w:p>
            <w:pPr>
              <w:jc w:val="center"/>
              <w:rPr>
                <w:sz w:val="22"/>
                <w:szCs w:val="22"/>
              </w:rPr>
            </w:pPr>
            <w:r>
              <w:rPr>
                <w:sz w:val="22"/>
                <w:szCs w:val="22"/>
              </w:rPr>
              <w:t>Asignación o Tarea</w:t>
            </w:r>
          </w:p>
        </w:tc>
        <w:tc>
          <w:tcPr>
            <w:tcW w:w="1954" w:type="dxa"/>
            <w:vAlign w:val="center"/>
          </w:tcPr>
          <w:p>
            <w:pPr>
              <w:jc w:val="center"/>
              <w:rPr>
                <w:sz w:val="22"/>
                <w:szCs w:val="22"/>
              </w:rPr>
            </w:pPr>
            <w:r>
              <w:rPr>
                <w:sz w:val="22"/>
                <w:szCs w:val="22"/>
              </w:rPr>
              <w:t>Responsable</w:t>
            </w:r>
          </w:p>
        </w:tc>
        <w:tc>
          <w:tcPr>
            <w:tcW w:w="1646" w:type="dxa"/>
            <w:vAlign w:val="center"/>
          </w:tcPr>
          <w:p>
            <w:pPr>
              <w:jc w:val="center"/>
              <w:rPr>
                <w:sz w:val="22"/>
                <w:szCs w:val="22"/>
              </w:rPr>
            </w:pPr>
            <w:r>
              <w:rPr>
                <w:sz w:val="22"/>
                <w:szCs w:val="22"/>
              </w:rPr>
              <w:t>Fecha Inicio</w:t>
            </w:r>
          </w:p>
        </w:tc>
        <w:tc>
          <w:tcPr>
            <w:tcW w:w="1800" w:type="dxa"/>
            <w:vAlign w:val="center"/>
          </w:tcPr>
          <w:p>
            <w:pPr>
              <w:jc w:val="center"/>
              <w:rPr>
                <w:sz w:val="22"/>
                <w:szCs w:val="22"/>
              </w:rPr>
            </w:pPr>
            <w:r>
              <w:rPr>
                <w:sz w:val="22"/>
                <w:szCs w:val="22"/>
              </w:rPr>
              <w:t>Fecha de Cierre</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r>
              <w:rPr>
                <w:rFonts w:hint="default"/>
                <w:color w:val="auto"/>
                <w:sz w:val="22"/>
                <w:szCs w:val="22"/>
                <w:lang w:val="es-MX"/>
              </w:rPr>
              <w:t>1</w:t>
            </w:r>
          </w:p>
        </w:tc>
        <w:tc>
          <w:tcPr>
            <w:tcW w:w="941" w:type="dxa"/>
            <w:vAlign w:val="center"/>
          </w:tcPr>
          <w:p>
            <w:pPr>
              <w:jc w:val="right"/>
              <w:rPr>
                <w:rFonts w:hint="default"/>
                <w:color w:val="auto"/>
                <w:sz w:val="22"/>
                <w:szCs w:val="22"/>
                <w:lang w:val="es-MX"/>
              </w:rPr>
            </w:pPr>
            <w:r>
              <w:rPr>
                <w:rFonts w:hint="default"/>
                <w:color w:val="auto"/>
                <w:sz w:val="22"/>
                <w:szCs w:val="22"/>
                <w:lang w:val="es-MX"/>
              </w:rPr>
              <w:t>3</w:t>
            </w:r>
          </w:p>
        </w:tc>
        <w:tc>
          <w:tcPr>
            <w:tcW w:w="3432" w:type="dxa"/>
            <w:vAlign w:val="center"/>
          </w:tcPr>
          <w:p>
            <w:pPr>
              <w:rPr>
                <w:rFonts w:hint="default"/>
                <w:color w:val="auto"/>
                <w:sz w:val="22"/>
                <w:szCs w:val="22"/>
                <w:lang w:val="es-MX"/>
              </w:rPr>
            </w:pPr>
            <w:r>
              <w:rPr>
                <w:rFonts w:hint="default"/>
                <w:color w:val="auto"/>
                <w:sz w:val="22"/>
                <w:szCs w:val="22"/>
                <w:lang w:val="es-MX"/>
              </w:rPr>
              <w:t>Reporte avance</w:t>
            </w:r>
          </w:p>
        </w:tc>
        <w:tc>
          <w:tcPr>
            <w:tcW w:w="1954" w:type="dxa"/>
            <w:vAlign w:val="center"/>
          </w:tcPr>
          <w:p>
            <w:pPr>
              <w:rPr>
                <w:rFonts w:hint="default"/>
                <w:color w:val="auto"/>
                <w:sz w:val="22"/>
                <w:szCs w:val="22"/>
                <w:lang w:val="es-MX"/>
              </w:rPr>
            </w:pPr>
            <w:r>
              <w:rPr>
                <w:rFonts w:hint="default"/>
                <w:color w:val="auto"/>
                <w:sz w:val="22"/>
                <w:szCs w:val="22"/>
                <w:lang w:val="es-MX"/>
              </w:rPr>
              <w:t>Marco Antonio</w:t>
            </w:r>
          </w:p>
        </w:tc>
        <w:tc>
          <w:tcPr>
            <w:tcW w:w="1646" w:type="dxa"/>
            <w:vAlign w:val="center"/>
          </w:tcPr>
          <w:p>
            <w:pPr>
              <w:rPr>
                <w:rFonts w:hint="default"/>
                <w:color w:val="auto"/>
                <w:sz w:val="22"/>
                <w:szCs w:val="22"/>
                <w:lang w:val="es-MX"/>
              </w:rPr>
            </w:pPr>
            <w:r>
              <w:rPr>
                <w:rFonts w:hint="default"/>
                <w:color w:val="auto"/>
                <w:sz w:val="22"/>
                <w:szCs w:val="22"/>
                <w:lang w:val="es-MX"/>
              </w:rPr>
              <w:t>14/Febrero/2020</w:t>
            </w:r>
          </w:p>
        </w:tc>
        <w:tc>
          <w:tcPr>
            <w:tcW w:w="1800" w:type="dxa"/>
            <w:vAlign w:val="center"/>
          </w:tcPr>
          <w:p>
            <w:pPr>
              <w:rPr>
                <w:rFonts w:hint="default"/>
                <w:color w:val="D9D9D9" w:themeColor="background1" w:themeShade="D9"/>
                <w:sz w:val="22"/>
                <w:szCs w:val="22"/>
                <w:lang w:val="es-MX"/>
              </w:rPr>
            </w:pPr>
            <w:r>
              <w:rPr>
                <w:rFonts w:hint="default"/>
                <w:color w:val="auto"/>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2</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Retroalimentación</w:t>
            </w:r>
          </w:p>
        </w:tc>
        <w:tc>
          <w:tcPr>
            <w:tcW w:w="1954" w:type="dxa"/>
            <w:vAlign w:val="center"/>
          </w:tcPr>
          <w:p>
            <w:pPr>
              <w:rPr>
                <w:sz w:val="22"/>
                <w:szCs w:val="22"/>
              </w:rPr>
            </w:pPr>
            <w:r>
              <w:rPr>
                <w:rFonts w:hint="default"/>
                <w:sz w:val="22"/>
                <w:szCs w:val="22"/>
                <w:lang w:val="es-MX"/>
              </w:rPr>
              <w:t>Todos</w:t>
            </w:r>
          </w:p>
        </w:tc>
        <w:tc>
          <w:tcPr>
            <w:tcW w:w="1646" w:type="dxa"/>
            <w:vAlign w:val="center"/>
          </w:tcPr>
          <w:p>
            <w:pPr>
              <w:rPr>
                <w:rFonts w:hint="default"/>
                <w:sz w:val="22"/>
                <w:szCs w:val="22"/>
                <w:lang w:val="es-MX"/>
              </w:rPr>
            </w:pPr>
            <w:r>
              <w:rPr>
                <w:rFonts w:hint="default"/>
                <w:color w:val="auto"/>
                <w:sz w:val="22"/>
                <w:szCs w:val="22"/>
                <w:lang w:val="es-MX"/>
              </w:rPr>
              <w:t>14/Febrero/2020</w:t>
            </w:r>
          </w:p>
        </w:tc>
        <w:tc>
          <w:tcPr>
            <w:tcW w:w="1800" w:type="dxa"/>
            <w:vAlign w:val="center"/>
          </w:tcPr>
          <w:p>
            <w:pPr>
              <w:rPr>
                <w:sz w:val="22"/>
                <w:szCs w:val="22"/>
              </w:rPr>
            </w:pPr>
            <w:r>
              <w:rPr>
                <w:rFonts w:hint="default"/>
                <w:color w:val="auto"/>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3</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LLuvia de ideas</w:t>
            </w:r>
          </w:p>
        </w:tc>
        <w:tc>
          <w:tcPr>
            <w:tcW w:w="1954" w:type="dxa"/>
            <w:vAlign w:val="center"/>
          </w:tcPr>
          <w:p>
            <w:pPr>
              <w:rPr>
                <w:rFonts w:hint="default"/>
                <w:sz w:val="22"/>
                <w:szCs w:val="22"/>
                <w:lang w:val="es-MX"/>
              </w:rPr>
            </w:pPr>
            <w:r>
              <w:rPr>
                <w:rFonts w:hint="default"/>
                <w:sz w:val="22"/>
                <w:szCs w:val="22"/>
                <w:lang w:val="es-MX"/>
              </w:rPr>
              <w:t>Todos</w:t>
            </w:r>
          </w:p>
        </w:tc>
        <w:tc>
          <w:tcPr>
            <w:tcW w:w="1646" w:type="dxa"/>
            <w:vAlign w:val="center"/>
          </w:tcPr>
          <w:p>
            <w:pPr>
              <w:rPr>
                <w:rFonts w:hint="default"/>
                <w:sz w:val="22"/>
                <w:szCs w:val="22"/>
                <w:lang w:val="es-MX"/>
              </w:rPr>
            </w:pPr>
            <w:r>
              <w:rPr>
                <w:rFonts w:hint="default"/>
                <w:color w:val="auto"/>
                <w:sz w:val="22"/>
                <w:szCs w:val="22"/>
                <w:lang w:val="es-MX"/>
              </w:rPr>
              <w:t>14/Febrero/2020</w:t>
            </w:r>
          </w:p>
        </w:tc>
        <w:tc>
          <w:tcPr>
            <w:tcW w:w="1800" w:type="dxa"/>
            <w:vAlign w:val="center"/>
          </w:tcPr>
          <w:p>
            <w:pPr>
              <w:jc w:val="both"/>
              <w:rPr>
                <w:rFonts w:hint="default"/>
                <w:sz w:val="22"/>
                <w:szCs w:val="22"/>
                <w:lang w:val="es-MX"/>
              </w:rPr>
            </w:pPr>
            <w:r>
              <w:rPr>
                <w:rFonts w:hint="default"/>
                <w:color w:val="auto"/>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sz w:val="22"/>
                <w:szCs w:val="22"/>
                <w:lang w:val="es-MX"/>
              </w:rPr>
            </w:pPr>
            <w:r>
              <w:rPr>
                <w:rFonts w:hint="default"/>
                <w:sz w:val="22"/>
                <w:szCs w:val="22"/>
                <w:lang w:val="es-MX"/>
              </w:rPr>
              <w:t>4</w:t>
            </w:r>
          </w:p>
        </w:tc>
        <w:tc>
          <w:tcPr>
            <w:tcW w:w="941" w:type="dxa"/>
            <w:vAlign w:val="center"/>
          </w:tcPr>
          <w:p>
            <w:pPr>
              <w:jc w:val="right"/>
              <w:rPr>
                <w:rFonts w:hint="default"/>
                <w:sz w:val="22"/>
                <w:szCs w:val="22"/>
                <w:lang w:val="es-MX"/>
              </w:rPr>
            </w:pPr>
            <w:r>
              <w:rPr>
                <w:rFonts w:hint="default"/>
                <w:sz w:val="22"/>
                <w:szCs w:val="22"/>
                <w:lang w:val="es-MX"/>
              </w:rPr>
              <w:t>3</w:t>
            </w:r>
          </w:p>
        </w:tc>
        <w:tc>
          <w:tcPr>
            <w:tcW w:w="3432" w:type="dxa"/>
            <w:vAlign w:val="center"/>
          </w:tcPr>
          <w:p>
            <w:pPr>
              <w:rPr>
                <w:rFonts w:hint="default"/>
                <w:sz w:val="22"/>
                <w:szCs w:val="22"/>
                <w:lang w:val="es-MX"/>
              </w:rPr>
            </w:pPr>
            <w:r>
              <w:rPr>
                <w:rFonts w:hint="default"/>
                <w:sz w:val="22"/>
                <w:szCs w:val="22"/>
                <w:lang w:val="es-MX"/>
              </w:rPr>
              <w:t>Herramientas que usarán</w:t>
            </w:r>
          </w:p>
        </w:tc>
        <w:tc>
          <w:tcPr>
            <w:tcW w:w="1954" w:type="dxa"/>
            <w:vAlign w:val="center"/>
          </w:tcPr>
          <w:p>
            <w:pPr>
              <w:rPr>
                <w:rFonts w:hint="default"/>
                <w:sz w:val="22"/>
                <w:szCs w:val="22"/>
                <w:lang w:val="es-MX"/>
              </w:rPr>
            </w:pPr>
            <w:r>
              <w:rPr>
                <w:rFonts w:hint="default"/>
                <w:sz w:val="22"/>
                <w:szCs w:val="22"/>
                <w:lang w:val="es-MX"/>
              </w:rPr>
              <w:t>Brenda</w:t>
            </w:r>
          </w:p>
        </w:tc>
        <w:tc>
          <w:tcPr>
            <w:tcW w:w="1646" w:type="dxa"/>
            <w:vAlign w:val="center"/>
          </w:tcPr>
          <w:p>
            <w:pPr>
              <w:rPr>
                <w:rFonts w:hint="default"/>
                <w:sz w:val="22"/>
                <w:szCs w:val="22"/>
                <w:lang w:val="es-MX"/>
              </w:rPr>
            </w:pPr>
            <w:r>
              <w:rPr>
                <w:rFonts w:hint="default"/>
                <w:sz w:val="22"/>
                <w:szCs w:val="22"/>
                <w:lang w:val="es-MX"/>
              </w:rPr>
              <w:t>14/febrero/2020</w:t>
            </w:r>
          </w:p>
        </w:tc>
        <w:tc>
          <w:tcPr>
            <w:tcW w:w="1800" w:type="dxa"/>
            <w:vAlign w:val="center"/>
          </w:tcPr>
          <w:p>
            <w:pPr>
              <w:rPr>
                <w:rFonts w:hint="default"/>
                <w:sz w:val="22"/>
                <w:szCs w:val="22"/>
                <w:lang w:val="es-MX"/>
              </w:rPr>
            </w:pPr>
            <w:r>
              <w:rPr>
                <w:rFonts w:hint="default"/>
                <w:sz w:val="22"/>
                <w:szCs w:val="22"/>
                <w:lang w:val="es-MX"/>
              </w:rPr>
              <w:t>19/Febrero/2020</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941" w:type="dxa"/>
            <w:vAlign w:val="center"/>
          </w:tcPr>
          <w:p>
            <w:pPr>
              <w:jc w:val="right"/>
              <w:rPr>
                <w:sz w:val="22"/>
                <w:szCs w:val="22"/>
              </w:rPr>
            </w:pPr>
          </w:p>
        </w:tc>
        <w:tc>
          <w:tcPr>
            <w:tcW w:w="3432" w:type="dxa"/>
            <w:vAlign w:val="center"/>
          </w:tcPr>
          <w:p>
            <w:pPr>
              <w:rPr>
                <w:sz w:val="22"/>
                <w:szCs w:val="22"/>
              </w:rPr>
            </w:pPr>
          </w:p>
        </w:tc>
        <w:tc>
          <w:tcPr>
            <w:tcW w:w="1954" w:type="dxa"/>
            <w:vAlign w:val="center"/>
          </w:tcPr>
          <w:p>
            <w:pPr>
              <w:rPr>
                <w:sz w:val="22"/>
                <w:szCs w:val="22"/>
              </w:rPr>
            </w:pPr>
          </w:p>
        </w:tc>
        <w:tc>
          <w:tcPr>
            <w:tcW w:w="1646" w:type="dxa"/>
            <w:vAlign w:val="center"/>
          </w:tcPr>
          <w:p>
            <w:pPr>
              <w:rPr>
                <w:sz w:val="22"/>
                <w:szCs w:val="22"/>
              </w:rPr>
            </w:pPr>
          </w:p>
        </w:tc>
        <w:tc>
          <w:tcPr>
            <w:tcW w:w="1800"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39"/>
        <w:gridCol w:w="3634"/>
        <w:gridCol w:w="6139"/>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3"/>
            <w:shd w:val="clear" w:color="auto" w:fill="B4C6E7" w:themeFill="accent1" w:themeFillTint="66"/>
          </w:tcPr>
          <w:p>
            <w:pPr>
              <w:rPr>
                <w:b/>
                <w:bCs/>
                <w:color w:val="203864" w:themeColor="accent1" w:themeShade="80"/>
              </w:rPr>
            </w:pPr>
            <w:r>
              <w:rPr>
                <w:b/>
                <w:bCs/>
                <w:color w:val="203864" w:themeColor="accent1" w:themeShade="80"/>
              </w:rPr>
              <w:t>Documentos Entregados</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center"/>
              <w:rPr>
                <w:sz w:val="22"/>
                <w:szCs w:val="22"/>
              </w:rPr>
            </w:pPr>
            <w:r>
              <w:rPr>
                <w:sz w:val="22"/>
                <w:szCs w:val="22"/>
              </w:rPr>
              <w:t>No.</w:t>
            </w:r>
          </w:p>
        </w:tc>
        <w:tc>
          <w:tcPr>
            <w:tcW w:w="3634" w:type="dxa"/>
            <w:vAlign w:val="center"/>
          </w:tcPr>
          <w:p>
            <w:pPr>
              <w:jc w:val="center"/>
              <w:rPr>
                <w:sz w:val="22"/>
                <w:szCs w:val="22"/>
              </w:rPr>
            </w:pPr>
            <w:r>
              <w:rPr>
                <w:sz w:val="22"/>
                <w:szCs w:val="22"/>
              </w:rPr>
              <w:t>Nombre de quien Entrega</w:t>
            </w:r>
          </w:p>
        </w:tc>
        <w:tc>
          <w:tcPr>
            <w:tcW w:w="6139" w:type="dxa"/>
            <w:vAlign w:val="center"/>
          </w:tcPr>
          <w:p>
            <w:pPr>
              <w:jc w:val="center"/>
              <w:rPr>
                <w:sz w:val="22"/>
                <w:szCs w:val="22"/>
              </w:rPr>
            </w:pPr>
            <w:r>
              <w:rPr>
                <w:sz w:val="22"/>
                <w:szCs w:val="22"/>
              </w:rPr>
              <w:t>Descripción del Documento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rFonts w:hint="default"/>
                <w:color w:val="auto"/>
                <w:sz w:val="22"/>
                <w:szCs w:val="22"/>
                <w:lang w:val="es-MX"/>
              </w:rPr>
            </w:pPr>
          </w:p>
        </w:tc>
        <w:tc>
          <w:tcPr>
            <w:tcW w:w="3634" w:type="dxa"/>
            <w:vAlign w:val="center"/>
          </w:tcPr>
          <w:p>
            <w:pPr>
              <w:rPr>
                <w:rFonts w:hint="default"/>
                <w:color w:val="auto"/>
                <w:sz w:val="22"/>
                <w:szCs w:val="22"/>
                <w:lang w:val="es-MX"/>
              </w:rPr>
            </w:pPr>
          </w:p>
        </w:tc>
        <w:tc>
          <w:tcPr>
            <w:tcW w:w="6139" w:type="dxa"/>
            <w:vAlign w:val="center"/>
          </w:tcPr>
          <w:p>
            <w:pPr>
              <w:rPr>
                <w:rFonts w:hint="default"/>
                <w:color w:val="auto"/>
                <w:sz w:val="22"/>
                <w:szCs w:val="22"/>
                <w:lang w:val="es-MX"/>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39" w:type="dxa"/>
            <w:vAlign w:val="center"/>
          </w:tcPr>
          <w:p>
            <w:pPr>
              <w:jc w:val="right"/>
              <w:rPr>
                <w:sz w:val="22"/>
                <w:szCs w:val="22"/>
              </w:rPr>
            </w:pPr>
          </w:p>
        </w:tc>
        <w:tc>
          <w:tcPr>
            <w:tcW w:w="3634" w:type="dxa"/>
            <w:vAlign w:val="center"/>
          </w:tcPr>
          <w:p>
            <w:pPr>
              <w:rPr>
                <w:sz w:val="22"/>
                <w:szCs w:val="22"/>
              </w:rPr>
            </w:pPr>
          </w:p>
        </w:tc>
        <w:tc>
          <w:tcPr>
            <w:tcW w:w="6139" w:type="dxa"/>
            <w:vAlign w:val="center"/>
          </w:tcPr>
          <w:p>
            <w:pPr>
              <w:rPr>
                <w:sz w:val="22"/>
                <w:szCs w:val="22"/>
              </w:rPr>
            </w:pPr>
          </w:p>
        </w:tc>
      </w:tr>
    </w:tbl>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897"/>
        <w:gridCol w:w="8915"/>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812" w:type="dxa"/>
            <w:gridSpan w:val="2"/>
            <w:shd w:val="clear" w:color="auto" w:fill="B4C6E7" w:themeFill="accent1" w:themeFillTint="66"/>
          </w:tcPr>
          <w:p>
            <w:pPr>
              <w:rPr>
                <w:b/>
                <w:bCs/>
                <w:color w:val="203864" w:themeColor="accent1" w:themeShade="80"/>
              </w:rPr>
            </w:pPr>
            <w:r>
              <w:rPr>
                <w:b/>
                <w:bCs/>
                <w:color w:val="203864" w:themeColor="accent1" w:themeShade="80"/>
              </w:rPr>
              <w:t>Desarrollo de la reunión</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sz w:val="22"/>
                <w:szCs w:val="22"/>
              </w:rPr>
            </w:pPr>
            <w:r>
              <w:rPr>
                <w:sz w:val="22"/>
                <w:szCs w:val="22"/>
              </w:rPr>
              <w:t>Punto del Orden del Día</w:t>
            </w:r>
          </w:p>
        </w:tc>
        <w:tc>
          <w:tcPr>
            <w:tcW w:w="8915" w:type="dxa"/>
            <w:vAlign w:val="center"/>
          </w:tcPr>
          <w:p>
            <w:pPr>
              <w:jc w:val="center"/>
              <w:rPr>
                <w:sz w:val="22"/>
                <w:szCs w:val="22"/>
              </w:rPr>
            </w:pPr>
            <w:r>
              <w:rPr>
                <w:sz w:val="22"/>
                <w:szCs w:val="22"/>
              </w:rPr>
              <w:t>Desarrollo</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p>
          <w:p>
            <w:pPr>
              <w:wordWrap/>
              <w:jc w:val="center"/>
              <w:rPr>
                <w:rFonts w:hint="default"/>
                <w:color w:val="auto"/>
                <w:sz w:val="22"/>
                <w:szCs w:val="22"/>
                <w:lang w:val="es-MX"/>
              </w:rPr>
            </w:pPr>
            <w:r>
              <w:rPr>
                <w:rFonts w:hint="default"/>
                <w:color w:val="auto"/>
                <w:sz w:val="22"/>
                <w:szCs w:val="22"/>
                <w:lang w:val="es-MX"/>
              </w:rPr>
              <w:t>Analizar requisitos</w:t>
            </w:r>
          </w:p>
        </w:tc>
        <w:tc>
          <w:tcPr>
            <w:tcW w:w="8915" w:type="dxa"/>
            <w:vAlign w:val="center"/>
          </w:tcPr>
          <w:p>
            <w:pPr>
              <w:jc w:val="both"/>
              <w:rPr>
                <w:rFonts w:hint="default"/>
                <w:color w:val="auto"/>
                <w:sz w:val="22"/>
                <w:szCs w:val="22"/>
                <w:lang w:val="es-MX"/>
              </w:rPr>
            </w:pPr>
            <w:r>
              <w:rPr>
                <w:rFonts w:hint="default" w:asciiTheme="minorAscii"/>
                <w:sz w:val="22"/>
                <w:szCs w:val="22"/>
                <w:lang w:val="es-MX"/>
              </w:rPr>
              <w:t xml:space="preserve">Leimos los requisitos del protocolo  asi como el objetivo del proyecto, nuestra aplicación tiene que cumplir con los parametros proporcionados por el dicho documento donde señala que el proyecto tiene que ser una aplicación movil desarrollada en Android studio, para satisfacer la necesidad de nuestro proyecto que en nuestro caso es de Raite App, debe contener una base de datos, etc. Una vez repasados los requsitos y de en que en reuniones pasadas vimos las aplicaciones existentes definimos el objetivo del proyecto como </w:t>
            </w:r>
            <w:r>
              <w:rPr>
                <w:rFonts w:asciiTheme="minorAscii"/>
                <w:sz w:val="22"/>
                <w:szCs w:val="22"/>
                <w:lang w:val="es-MX"/>
              </w:rPr>
              <w:t xml:space="preserve"> la implementación de un sistema más seguro y eficiente de transporte, destinado principalmente para estudiantes, con el objetivo de brindar una experiencia de traslado más segura y barata.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wordWrap/>
              <w:jc w:val="center"/>
              <w:rPr>
                <w:rFonts w:hint="default"/>
                <w:color w:val="auto"/>
                <w:sz w:val="22"/>
                <w:szCs w:val="22"/>
                <w:lang w:val="es-MX"/>
              </w:rPr>
            </w:pPr>
            <w:r>
              <w:rPr>
                <w:rFonts w:hint="default"/>
                <w:color w:val="auto"/>
                <w:sz w:val="22"/>
                <w:szCs w:val="22"/>
                <w:lang w:val="es-MX"/>
              </w:rPr>
              <w:t>Definir Metodología</w:t>
            </w:r>
          </w:p>
        </w:tc>
        <w:tc>
          <w:tcPr>
            <w:tcW w:w="8915" w:type="dxa"/>
            <w:vAlign w:val="center"/>
          </w:tcPr>
          <w:p>
            <w:pPr>
              <w:jc w:val="both"/>
              <w:rPr>
                <w:rFonts w:hint="default"/>
                <w:color w:val="auto"/>
                <w:sz w:val="22"/>
                <w:szCs w:val="22"/>
                <w:lang w:val="es-MX"/>
              </w:rPr>
            </w:pPr>
            <w:r>
              <w:rPr>
                <w:rFonts w:hint="default"/>
                <w:sz w:val="22"/>
                <w:szCs w:val="22"/>
                <w:lang w:val="es-MX"/>
              </w:rPr>
              <w:t>Abordamos diferentes metodologías utililes a lo largo de la reunión, al final llegamos al acuerdo que e</w:t>
            </w:r>
            <w:r>
              <w:rPr>
                <w:sz w:val="22"/>
                <w:szCs w:val="22"/>
                <w:lang w:val="es-MX"/>
              </w:rPr>
              <w:t>l método de cascada</w:t>
            </w:r>
            <w:r>
              <w:rPr>
                <w:rFonts w:hint="default"/>
                <w:sz w:val="22"/>
                <w:szCs w:val="22"/>
                <w:lang w:val="es-MX"/>
              </w:rPr>
              <w:t xml:space="preserve"> era el mas apto para nuestro proyecto ya que el modelo e</w:t>
            </w:r>
            <w:r>
              <w:rPr>
                <w:sz w:val="22"/>
                <w:szCs w:val="22"/>
                <w:lang w:val="es-MX"/>
              </w:rPr>
              <w:t xml:space="preserve">s un proceso de desarrollo secuencial, en el que el desarrollo de software se concibe como un conjunto de etapas que se ejecutan una tras otra. Se le denomina así por las posiciones que ocupan las diferentes fases que componen el proyecto, colocadas una encima de otra, y siguiendo un flujo de ejecución de arriba hacia abajo, como una cascada. </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center"/>
              <w:rPr>
                <w:rFonts w:hint="default"/>
                <w:color w:val="auto"/>
                <w:sz w:val="22"/>
                <w:szCs w:val="22"/>
                <w:lang w:val="es-MX"/>
              </w:rPr>
            </w:pPr>
            <w:r>
              <w:rPr>
                <w:rFonts w:hint="default"/>
                <w:color w:val="auto"/>
                <w:sz w:val="22"/>
                <w:szCs w:val="22"/>
                <w:lang w:val="es-MX"/>
              </w:rPr>
              <w:t>Acuerdos a lo largo de la reunión</w:t>
            </w:r>
          </w:p>
        </w:tc>
        <w:tc>
          <w:tcPr>
            <w:tcW w:w="8915" w:type="dxa"/>
            <w:vAlign w:val="center"/>
          </w:tcPr>
          <w:p>
            <w:pPr>
              <w:rPr>
                <w:rFonts w:hint="default"/>
                <w:color w:val="auto"/>
                <w:sz w:val="22"/>
                <w:szCs w:val="22"/>
                <w:lang w:val="es-MX"/>
              </w:rPr>
            </w:pPr>
            <w:r>
              <w:rPr>
                <w:rFonts w:hint="default"/>
                <w:color w:val="auto"/>
                <w:sz w:val="22"/>
                <w:szCs w:val="22"/>
                <w:lang w:val="es-MX"/>
              </w:rPr>
              <w:t>Avanzar el la segunda etapa de diseño de muestro modelo de cascada</w:t>
            </w: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97" w:type="dxa"/>
            <w:vAlign w:val="center"/>
          </w:tcPr>
          <w:p>
            <w:pPr>
              <w:jc w:val="right"/>
              <w:rPr>
                <w:sz w:val="22"/>
                <w:szCs w:val="22"/>
              </w:rPr>
            </w:pPr>
          </w:p>
        </w:tc>
        <w:tc>
          <w:tcPr>
            <w:tcW w:w="8915" w:type="dxa"/>
            <w:vAlign w:val="center"/>
          </w:tcPr>
          <w:p>
            <w:pPr>
              <w:rPr>
                <w:sz w:val="22"/>
                <w:szCs w:val="22"/>
              </w:rPr>
            </w:pPr>
          </w:p>
        </w:tc>
      </w:tr>
    </w:tbl>
    <w:p/>
    <w:p>
      <w:r>
        <w:br w:type="page"/>
      </w:r>
    </w:p>
    <w:tbl>
      <w:tblPr>
        <w:tblStyle w:val="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Layout w:type="autofit"/>
        <w:tblCellMar>
          <w:top w:w="0" w:type="dxa"/>
          <w:left w:w="108" w:type="dxa"/>
          <w:bottom w:w="0" w:type="dxa"/>
          <w:right w:w="108" w:type="dxa"/>
        </w:tblCellMar>
      </w:tblPr>
      <w:tblGrid>
        <w:gridCol w:w="10812"/>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none" w:color="auto" w:sz="0" w:space="0"/>
            <w:insideV w:val="none" w:color="auto" w:sz="0" w:space="0"/>
          </w:tblBorders>
          <w:tblCellMar>
            <w:top w:w="0" w:type="dxa"/>
            <w:left w:w="108" w:type="dxa"/>
            <w:bottom w:w="0" w:type="dxa"/>
            <w:right w:w="108" w:type="dxa"/>
          </w:tblCellMar>
        </w:tblPrEx>
        <w:tc>
          <w:tcPr>
            <w:tcW w:w="10812" w:type="dxa"/>
            <w:shd w:val="clear" w:color="auto" w:fill="B4C6E7" w:themeFill="accent1" w:themeFillTint="66"/>
          </w:tcPr>
          <w:p>
            <w:pPr>
              <w:rPr>
                <w:b/>
                <w:bCs/>
                <w:color w:val="203864" w:themeColor="accent1" w:themeShade="80"/>
              </w:rPr>
            </w:pPr>
            <w:r>
              <w:rPr>
                <w:b/>
                <w:bCs/>
                <w:color w:val="203864" w:themeColor="accent1" w:themeShade="80"/>
              </w:rPr>
              <w:t>Anexos</w:t>
            </w:r>
          </w:p>
        </w:tc>
      </w:tr>
    </w:tbl>
    <w:p/>
    <w:p/>
    <w:p/>
    <w:p/>
    <w:p/>
    <w:p/>
    <w:p/>
    <w:p/>
    <w:p/>
    <w:p/>
    <w:p/>
    <w:p/>
    <w:p/>
    <w:p/>
    <w:p/>
    <w:p/>
    <w:p/>
    <w:p/>
    <w:p>
      <w:bookmarkStart w:id="0" w:name="_GoBack"/>
      <w:bookmarkEnd w:id="0"/>
    </w:p>
    <w:p/>
    <w:p/>
    <w:p/>
    <w:p/>
    <w:p/>
    <w:p/>
    <w:p/>
    <w:p/>
    <w:p/>
    <w:p/>
    <w:p/>
    <w:p/>
    <w:p/>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06"/>
        <w:gridCol w:w="5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Marco Antonio Prado Garcia</w:t>
            </w:r>
          </w:p>
          <w:p>
            <w:pPr>
              <w:jc w:val="center"/>
              <w:rPr>
                <w:rFonts w:hint="default"/>
                <w:color w:val="auto"/>
                <w:lang w:val="es-MX"/>
              </w:rPr>
            </w:pPr>
            <w:r>
              <w:rPr>
                <w:rFonts w:hint="default"/>
                <w:color w:val="auto"/>
                <w:lang w:val="es-MX"/>
              </w:rPr>
              <w:t>Líder de Equipo</w:t>
            </w:r>
          </w:p>
        </w:tc>
        <w:tc>
          <w:tcPr>
            <w:tcW w:w="5406" w:type="dxa"/>
          </w:tcPr>
          <w:p>
            <w:pPr>
              <w:rPr>
                <w:color w:val="auto"/>
              </w:rPr>
            </w:pPr>
          </w:p>
          <w:p>
            <w:pPr>
              <w:jc w:val="center"/>
              <w:rPr>
                <w:color w:val="auto"/>
              </w:rPr>
            </w:pPr>
          </w:p>
          <w:p>
            <w:pPr>
              <w:pBdr>
                <w:bottom w:val="single" w:color="auto" w:sz="6" w:space="1"/>
              </w:pBdr>
              <w:jc w:val="center"/>
              <w:rPr>
                <w:rFonts w:hint="default"/>
                <w:color w:val="auto"/>
                <w:lang w:val="es-MX"/>
              </w:rPr>
            </w:pPr>
            <w:r>
              <w:rPr>
                <w:rFonts w:hint="default"/>
                <w:color w:val="auto"/>
                <w:lang w:val="es-MX"/>
              </w:rPr>
              <w:t>Brenda Lourdes González De León</w:t>
            </w:r>
          </w:p>
          <w:p>
            <w:pPr>
              <w:jc w:val="center"/>
              <w:rPr>
                <w:rFonts w:hint="default"/>
                <w:color w:val="auto"/>
                <w:lang w:val="es-MX"/>
              </w:rPr>
            </w:pPr>
            <w:r>
              <w:rPr>
                <w:rFonts w:hint="default"/>
                <w:color w:val="auto"/>
                <w:lang w:val="es-MX"/>
              </w:rPr>
              <w:t>Secretaria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06" w:type="dxa"/>
          </w:tcPr>
          <w:p>
            <w:pPr>
              <w:jc w:val="center"/>
              <w:rPr>
                <w:rFonts w:hint="default"/>
                <w:color w:val="auto"/>
                <w:lang w:val="es-MX"/>
              </w:rPr>
            </w:pPr>
          </w:p>
        </w:tc>
        <w:tc>
          <w:tcPr>
            <w:tcW w:w="5406" w:type="dxa"/>
          </w:tcPr>
          <w:p>
            <w:pPr>
              <w:jc w:val="center"/>
              <w:rPr>
                <w:rFonts w:hint="default"/>
                <w:color w:val="auto"/>
                <w:lang w:val="es-MX"/>
              </w:rPr>
            </w:pPr>
          </w:p>
        </w:tc>
      </w:tr>
    </w:tbl>
    <w:p/>
    <w:sectPr>
      <w:headerReference r:id="rId3" w:type="default"/>
      <w:pgSz w:w="12240" w:h="15840"/>
      <w:pgMar w:top="1134" w:right="567" w:bottom="851"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96"/>
      <w:gridCol w:w="91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9" w:hRule="atLeast"/>
      </w:trPr>
      <w:tc>
        <w:tcPr>
          <w:tcW w:w="1696" w:type="dxa"/>
          <w:vAlign w:val="center"/>
        </w:tcPr>
        <w:p>
          <w:pPr>
            <w:pStyle w:val="4"/>
            <w:jc w:val="center"/>
          </w:pPr>
          <w:r>
            <w:rPr>
              <w:color w:val="A6A6A6" w:themeColor="background1" w:themeShade="A6"/>
            </w:rPr>
            <w:drawing>
              <wp:inline distT="0" distB="0" distL="0" distR="0">
                <wp:extent cx="644525" cy="542925"/>
                <wp:effectExtent l="0" t="0" r="317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50700" cy="547815"/>
                        </a:xfrm>
                        <a:prstGeom prst="rect">
                          <a:avLst/>
                        </a:prstGeom>
                        <a:noFill/>
                        <a:ln>
                          <a:noFill/>
                        </a:ln>
                      </pic:spPr>
                    </pic:pic>
                  </a:graphicData>
                </a:graphic>
              </wp:inline>
            </w:drawing>
          </w:r>
        </w:p>
      </w:tc>
      <w:tc>
        <w:tcPr>
          <w:tcW w:w="9116" w:type="dxa"/>
          <w:vAlign w:val="center"/>
        </w:tcPr>
        <w:p>
          <w:pPr>
            <w:pStyle w:val="4"/>
            <w:rPr>
              <w:rFonts w:hint="default" w:ascii="Times New Roman" w:hAnsi="Times New Roman" w:cs="Times New Roman"/>
              <w:sz w:val="28"/>
              <w:szCs w:val="28"/>
              <w:lang w:val="es-MX"/>
            </w:rPr>
          </w:pPr>
          <w:r>
            <w:rPr>
              <w:rFonts w:hint="default" w:ascii="Times New Roman" w:hAnsi="Times New Roman" w:cs="Times New Roman"/>
              <w:color w:val="auto"/>
              <w:sz w:val="28"/>
              <w:szCs w:val="28"/>
              <w:lang w:val="es-MX"/>
            </w:rPr>
            <w:t>Innovative Creative Solutions</w:t>
          </w:r>
        </w:p>
      </w:tc>
    </w:tr>
  </w:tbl>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C714B"/>
    <w:multiLevelType w:val="multilevel"/>
    <w:tmpl w:val="779C71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9"/>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A2"/>
    <w:rsid w:val="00001F0B"/>
    <w:rsid w:val="00013E9D"/>
    <w:rsid w:val="000200E4"/>
    <w:rsid w:val="0003674F"/>
    <w:rsid w:val="000C50C7"/>
    <w:rsid w:val="000D022C"/>
    <w:rsid w:val="000D59B8"/>
    <w:rsid w:val="000E0D61"/>
    <w:rsid w:val="000F075B"/>
    <w:rsid w:val="0016755D"/>
    <w:rsid w:val="001B386A"/>
    <w:rsid w:val="001D7F87"/>
    <w:rsid w:val="001E5472"/>
    <w:rsid w:val="001F0394"/>
    <w:rsid w:val="00225CD8"/>
    <w:rsid w:val="002C0E6C"/>
    <w:rsid w:val="004002B4"/>
    <w:rsid w:val="00407F43"/>
    <w:rsid w:val="00435E2F"/>
    <w:rsid w:val="004C350D"/>
    <w:rsid w:val="004C7AAF"/>
    <w:rsid w:val="00524D67"/>
    <w:rsid w:val="00580720"/>
    <w:rsid w:val="005D5D62"/>
    <w:rsid w:val="005E7FE6"/>
    <w:rsid w:val="005F15DE"/>
    <w:rsid w:val="005F50D0"/>
    <w:rsid w:val="006039C2"/>
    <w:rsid w:val="006A2AB5"/>
    <w:rsid w:val="006E14A8"/>
    <w:rsid w:val="007034EF"/>
    <w:rsid w:val="00703A4A"/>
    <w:rsid w:val="00732BFE"/>
    <w:rsid w:val="007F24CD"/>
    <w:rsid w:val="00811E19"/>
    <w:rsid w:val="00833FDC"/>
    <w:rsid w:val="00861C6B"/>
    <w:rsid w:val="00864772"/>
    <w:rsid w:val="00896AFA"/>
    <w:rsid w:val="008974C7"/>
    <w:rsid w:val="008A0263"/>
    <w:rsid w:val="0090612A"/>
    <w:rsid w:val="00917697"/>
    <w:rsid w:val="00931E62"/>
    <w:rsid w:val="00A130AF"/>
    <w:rsid w:val="00A64A13"/>
    <w:rsid w:val="00AB02A2"/>
    <w:rsid w:val="00AB2156"/>
    <w:rsid w:val="00AB7252"/>
    <w:rsid w:val="00AD6544"/>
    <w:rsid w:val="00B2302E"/>
    <w:rsid w:val="00C73E80"/>
    <w:rsid w:val="00C742D3"/>
    <w:rsid w:val="00C86133"/>
    <w:rsid w:val="00C925AE"/>
    <w:rsid w:val="00D140DF"/>
    <w:rsid w:val="00D43B4B"/>
    <w:rsid w:val="00D47754"/>
    <w:rsid w:val="00D61D54"/>
    <w:rsid w:val="00D8077C"/>
    <w:rsid w:val="00D875D8"/>
    <w:rsid w:val="00E11727"/>
    <w:rsid w:val="00E61229"/>
    <w:rsid w:val="00E70013"/>
    <w:rsid w:val="00ED1F67"/>
    <w:rsid w:val="00F13C42"/>
    <w:rsid w:val="00F232AE"/>
    <w:rsid w:val="00F36938"/>
    <w:rsid w:val="00FF7924"/>
    <w:rsid w:val="059B4353"/>
    <w:rsid w:val="0C363D92"/>
    <w:rsid w:val="370800BB"/>
    <w:rsid w:val="4B39760E"/>
    <w:rsid w:val="6ABC2170"/>
    <w:rsid w:val="74613A7E"/>
    <w:rsid w:val="79AE207F"/>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s-MX"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pPr>
      <w:ind w:left="320"/>
    </w:pPr>
  </w:style>
  <w:style w:type="paragraph" w:styleId="3">
    <w:name w:val="footer"/>
    <w:basedOn w:val="1"/>
    <w:link w:val="9"/>
    <w:unhideWhenUsed/>
    <w:qFormat/>
    <w:uiPriority w:val="99"/>
    <w:pPr>
      <w:tabs>
        <w:tab w:val="center" w:pos="4419"/>
        <w:tab w:val="right" w:pos="8838"/>
      </w:tabs>
    </w:pPr>
  </w:style>
  <w:style w:type="paragraph" w:styleId="4">
    <w:name w:val="header"/>
    <w:basedOn w:val="1"/>
    <w:link w:val="8"/>
    <w:unhideWhenUsed/>
    <w:qFormat/>
    <w:uiPriority w:val="99"/>
    <w:pPr>
      <w:tabs>
        <w:tab w:val="center" w:pos="4419"/>
        <w:tab w:val="right" w:pos="8838"/>
      </w:tabs>
    </w:p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Encabezado Car"/>
    <w:basedOn w:val="5"/>
    <w:link w:val="4"/>
    <w:qFormat/>
    <w:uiPriority w:val="99"/>
  </w:style>
  <w:style w:type="character" w:customStyle="1" w:styleId="9">
    <w:name w:val="Pie de página Car"/>
    <w:basedOn w:val="5"/>
    <w:link w:val="3"/>
    <w:qFormat/>
    <w:uiPriority w:val="99"/>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271</Words>
  <Characters>1373</Characters>
  <Lines>11</Lines>
  <Paragraphs>3</Paragraphs>
  <TotalTime>13</TotalTime>
  <ScaleCrop>false</ScaleCrop>
  <LinksUpToDate>false</LinksUpToDate>
  <CharactersWithSpaces>1563</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2019-07-05T13:46:00Z</dcterms:created>
  <dc:creator>Enrique Linares</dc:creator>
  <cp:lastModifiedBy>wick</cp:lastModifiedBy>
  <cp:lastPrinted>2019-07-06T16:39:00Z</cp:lastPrinted>
  <dcterms:modified xsi:type="dcterms:W3CDTF">2020-03-06T04:02:12Z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