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F3B" w:rsidRPr="006A3C65" w:rsidRDefault="006A3C65">
      <w:pPr>
        <w:rPr>
          <w:rFonts w:ascii="Arial" w:hAnsi="Arial" w:cs="Arial"/>
          <w:color w:val="FF0000"/>
          <w:sz w:val="36"/>
        </w:rPr>
      </w:pPr>
      <w:r w:rsidRPr="006A3C65">
        <w:rPr>
          <w:rFonts w:ascii="Arial" w:hAnsi="Arial" w:cs="Arial"/>
          <w:color w:val="FF0000"/>
          <w:sz w:val="36"/>
        </w:rPr>
        <w:t>SECCIÓN 6</w:t>
      </w:r>
    </w:p>
    <w:p w:rsidR="006A3C65" w:rsidRDefault="006A3C65">
      <w:pPr>
        <w:rPr>
          <w:rFonts w:ascii="Arial" w:hAnsi="Arial" w:cs="Arial"/>
          <w:color w:val="FF0000"/>
          <w:sz w:val="32"/>
        </w:rPr>
      </w:pPr>
      <w:r w:rsidRPr="006A3C65">
        <w:rPr>
          <w:rFonts w:ascii="Arial" w:hAnsi="Arial" w:cs="Arial"/>
          <w:color w:val="FF0000"/>
          <w:sz w:val="32"/>
        </w:rPr>
        <w:t>Sentencias de control</w:t>
      </w:r>
    </w:p>
    <w:p w:rsidR="006A3C65" w:rsidRDefault="006A3C65">
      <w:pPr>
        <w:rPr>
          <w:rFonts w:ascii="Arial" w:hAnsi="Arial" w:cs="Arial"/>
          <w:color w:val="FF0000"/>
          <w:sz w:val="32"/>
        </w:rPr>
      </w:pPr>
      <w:r>
        <w:rPr>
          <w:noProof/>
          <w:lang w:eastAsia="es-MX"/>
        </w:rPr>
        <w:drawing>
          <wp:inline distT="0" distB="0" distL="0" distR="0" wp14:anchorId="71B93A83" wp14:editId="37AF0ABC">
            <wp:extent cx="5773572" cy="2705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509" t="13044" r="15550" b="28696"/>
                    <a:stretch/>
                  </pic:blipFill>
                  <pic:spPr bwMode="auto">
                    <a:xfrm>
                      <a:off x="0" y="0"/>
                      <a:ext cx="5776678" cy="2706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C65" w:rsidRDefault="006A3C65">
      <w:pPr>
        <w:rPr>
          <w:rFonts w:ascii="Arial" w:hAnsi="Arial" w:cs="Arial"/>
          <w:sz w:val="32"/>
        </w:rPr>
      </w:pPr>
    </w:p>
    <w:p w:rsidR="006A3C65" w:rsidRDefault="006A3C6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SINTAXIS</w:t>
      </w:r>
    </w:p>
    <w:p w:rsidR="006A3C65" w:rsidRDefault="006A3C65" w:rsidP="006A3C65">
      <w:proofErr w:type="spellStart"/>
      <w:proofErr w:type="gramStart"/>
      <w:r>
        <w:t>if</w:t>
      </w:r>
      <w:proofErr w:type="spellEnd"/>
      <w:r>
        <w:t xml:space="preserve">( </w:t>
      </w:r>
      <w:proofErr w:type="spellStart"/>
      <w:r>
        <w:t>condicion</w:t>
      </w:r>
      <w:proofErr w:type="spellEnd"/>
      <w:proofErr w:type="gramEnd"/>
      <w:r>
        <w:t xml:space="preserve"> ) </w:t>
      </w:r>
    </w:p>
    <w:p w:rsidR="006A3C65" w:rsidRDefault="006A3C65" w:rsidP="006A3C65">
      <w:r>
        <w:t xml:space="preserve">//Sólo una sentencia si no se usan corchetes </w:t>
      </w:r>
    </w:p>
    <w:p w:rsidR="006A3C65" w:rsidRDefault="006A3C65" w:rsidP="006A3C65">
      <w:proofErr w:type="spellStart"/>
      <w:r>
        <w:t>else</w:t>
      </w:r>
      <w:proofErr w:type="spellEnd"/>
      <w:r>
        <w:t xml:space="preserve"> </w:t>
      </w:r>
    </w:p>
    <w:p w:rsidR="006A3C65" w:rsidRDefault="006A3C65" w:rsidP="006A3C65">
      <w:r>
        <w:t>//Sólo una sentencia si no se usan corchetes</w:t>
      </w:r>
    </w:p>
    <w:p w:rsidR="00F134DD" w:rsidRDefault="00F134DD" w:rsidP="006A3C65"/>
    <w:p w:rsidR="00F134DD" w:rsidRDefault="00F134DD" w:rsidP="00F134DD">
      <w:proofErr w:type="spellStart"/>
      <w:proofErr w:type="gramStart"/>
      <w:r>
        <w:t>if</w:t>
      </w:r>
      <w:proofErr w:type="spellEnd"/>
      <w:r>
        <w:t xml:space="preserve">( </w:t>
      </w:r>
      <w:proofErr w:type="spellStart"/>
      <w:r>
        <w:t>condicion</w:t>
      </w:r>
      <w:proofErr w:type="spellEnd"/>
      <w:proofErr w:type="gramEnd"/>
      <w:r>
        <w:t xml:space="preserve"> ) //Sólo una sentencia si no se usan corchetes </w:t>
      </w:r>
      <w:proofErr w:type="spellStart"/>
      <w:r>
        <w:t>else</w:t>
      </w:r>
      <w:proofErr w:type="spellEnd"/>
      <w:r>
        <w:t xml:space="preserve"> //Sólo una sentencia si no se usan corchetes</w:t>
      </w:r>
    </w:p>
    <w:p w:rsidR="00F134DD" w:rsidRDefault="00F134DD" w:rsidP="00F134DD"/>
    <w:p w:rsidR="00F134DD" w:rsidRDefault="00F134DD" w:rsidP="00F134DD">
      <w:pPr>
        <w:rPr>
          <w:rFonts w:ascii="Arial" w:hAnsi="Arial" w:cs="Arial"/>
          <w:sz w:val="28"/>
          <w:szCs w:val="28"/>
        </w:rPr>
      </w:pPr>
      <w:r>
        <w:rPr>
          <w:noProof/>
          <w:lang w:eastAsia="es-MX"/>
        </w:rPr>
        <w:lastRenderedPageBreak/>
        <w:drawing>
          <wp:inline distT="0" distB="0" distL="0" distR="0" wp14:anchorId="7B07D0FC" wp14:editId="5EF1D8AA">
            <wp:extent cx="5267325" cy="2470284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445" t="28365" r="16158" b="14605"/>
                    <a:stretch/>
                  </pic:blipFill>
                  <pic:spPr bwMode="auto">
                    <a:xfrm>
                      <a:off x="0" y="0"/>
                      <a:ext cx="5272780" cy="2472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4DD" w:rsidRPr="006A3C65" w:rsidRDefault="00F134DD" w:rsidP="00F134DD">
      <w:pPr>
        <w:rPr>
          <w:rFonts w:ascii="Arial" w:hAnsi="Arial" w:cs="Arial"/>
          <w:sz w:val="28"/>
          <w:szCs w:val="28"/>
        </w:rPr>
      </w:pPr>
      <w:bookmarkStart w:id="0" w:name="_GoBack"/>
      <w:r>
        <w:rPr>
          <w:noProof/>
          <w:lang w:eastAsia="es-MX"/>
        </w:rPr>
        <w:drawing>
          <wp:inline distT="0" distB="0" distL="0" distR="0" wp14:anchorId="4E18FEF4" wp14:editId="7B040527">
            <wp:extent cx="5178729" cy="2800350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445" t="24442" r="15818" b="9475"/>
                    <a:stretch/>
                  </pic:blipFill>
                  <pic:spPr bwMode="auto">
                    <a:xfrm>
                      <a:off x="0" y="0"/>
                      <a:ext cx="5182931" cy="2802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134DD" w:rsidRPr="006A3C6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C65"/>
    <w:rsid w:val="005E4F3B"/>
    <w:rsid w:val="006A3C65"/>
    <w:rsid w:val="00F13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361DE"/>
  <w15:chartTrackingRefBased/>
  <w15:docId w15:val="{3257F7AA-C486-41BC-8AB7-A680F5CEC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42</Words>
  <Characters>233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VIOLETA ORTEGA PAREDES</dc:creator>
  <cp:keywords/>
  <dc:description/>
  <cp:lastModifiedBy>BRENDA VIOLETA ORTEGA PAREDES</cp:lastModifiedBy>
  <cp:revision>2</cp:revision>
  <dcterms:created xsi:type="dcterms:W3CDTF">2019-05-16T20:50:00Z</dcterms:created>
  <dcterms:modified xsi:type="dcterms:W3CDTF">2019-05-16T20:56:00Z</dcterms:modified>
</cp:coreProperties>
</file>