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94" w:rsidRDefault="00910D0B">
      <w:pPr>
        <w:rPr>
          <w:b/>
          <w:color w:val="FF0000"/>
          <w:sz w:val="44"/>
        </w:rPr>
      </w:pPr>
      <w:proofErr w:type="spellStart"/>
      <w:r w:rsidRPr="00910D0B">
        <w:rPr>
          <w:b/>
          <w:color w:val="FF0000"/>
          <w:sz w:val="44"/>
        </w:rPr>
        <w:t>Seccion</w:t>
      </w:r>
      <w:proofErr w:type="spellEnd"/>
      <w:r w:rsidRPr="00910D0B">
        <w:rPr>
          <w:b/>
          <w:color w:val="FF0000"/>
          <w:sz w:val="44"/>
        </w:rPr>
        <w:t xml:space="preserve"> 23</w:t>
      </w:r>
    </w:p>
    <w:p w:rsidR="00910D0B" w:rsidRPr="00394DBB" w:rsidRDefault="00910D0B">
      <w:pPr>
        <w:rPr>
          <w:b/>
          <w:color w:val="FF0000"/>
          <w:sz w:val="28"/>
          <w:szCs w:val="32"/>
        </w:rPr>
      </w:pPr>
      <w:r w:rsidRPr="00394DBB">
        <w:rPr>
          <w:b/>
          <w:color w:val="FF0000"/>
          <w:sz w:val="28"/>
          <w:szCs w:val="32"/>
        </w:rPr>
        <w:t>Paquete Java</w:t>
      </w:r>
    </w:p>
    <w:p w:rsidR="00910D0B" w:rsidRPr="00394DBB" w:rsidRDefault="00394DBB" w:rsidP="00394DBB">
      <w:pPr>
        <w:spacing w:after="0"/>
        <w:rPr>
          <w:rFonts w:ascii="Arial" w:hAnsi="Arial" w:cs="Arial"/>
        </w:rPr>
      </w:pPr>
      <w:r w:rsidRPr="00394DBB">
        <w:rPr>
          <w:rFonts w:ascii="Arial" w:hAnsi="Arial" w:cs="Arial"/>
        </w:rPr>
        <w:t>En Java lo que organizamos son clases, y básicamente nos permite agrupar clases ya sea por su función, por herencia, o por cualquier característica que deseemos, lo importante es que tengamos una organización de nuestras clases, ya que solo en la versión estándar de Java SE encontramos más de 4000 clases, y por lo tanto es importante definir la forma en que organizaremos nuestras clases.</w:t>
      </w:r>
    </w:p>
    <w:p w:rsidR="00394DBB" w:rsidRPr="00394DBB" w:rsidRDefault="00394DBB" w:rsidP="00394DBB">
      <w:pPr>
        <w:spacing w:after="0"/>
        <w:rPr>
          <w:rFonts w:ascii="Arial" w:hAnsi="Arial" w:cs="Arial"/>
        </w:rPr>
      </w:pPr>
    </w:p>
    <w:p w:rsidR="00394DBB" w:rsidRDefault="00394DBB" w:rsidP="00394DBB">
      <w:pPr>
        <w:spacing w:after="0"/>
        <w:rPr>
          <w:rFonts w:ascii="Arial" w:hAnsi="Arial" w:cs="Arial"/>
        </w:rPr>
      </w:pPr>
      <w:r w:rsidRPr="00394DBB">
        <w:rPr>
          <w:rFonts w:ascii="Arial" w:hAnsi="Arial" w:cs="Arial"/>
        </w:rPr>
        <w:t xml:space="preserve">Al tener tantas clases, es normal que existan clases con el mismo nombre, sin </w:t>
      </w:r>
      <w:proofErr w:type="gramStart"/>
      <w:r w:rsidRPr="00394DBB">
        <w:rPr>
          <w:rFonts w:ascii="Arial" w:hAnsi="Arial" w:cs="Arial"/>
        </w:rPr>
        <w:t>embargo</w:t>
      </w:r>
      <w:proofErr w:type="gramEnd"/>
      <w:r w:rsidRPr="00394DBB">
        <w:rPr>
          <w:rFonts w:ascii="Arial" w:hAnsi="Arial" w:cs="Arial"/>
        </w:rPr>
        <w:t xml:space="preserve"> como cada clase pertenece a un paquete distinto, los paquetes también nos servirán para evitar problemas de nombres entre clases.</w:t>
      </w:r>
    </w:p>
    <w:p w:rsidR="00394DBB" w:rsidRDefault="00394DBB" w:rsidP="00394DBB">
      <w:pPr>
        <w:spacing w:after="0"/>
        <w:rPr>
          <w:rFonts w:ascii="Arial" w:hAnsi="Arial" w:cs="Arial"/>
        </w:rPr>
      </w:pPr>
    </w:p>
    <w:p w:rsidR="00394DBB" w:rsidRDefault="00394DBB" w:rsidP="00394DBB">
      <w:pPr>
        <w:spacing w:after="0"/>
        <w:rPr>
          <w:rFonts w:ascii="Arial" w:hAnsi="Arial" w:cs="Arial"/>
        </w:rPr>
      </w:pPr>
    </w:p>
    <w:p w:rsidR="00394DBB" w:rsidRDefault="00394DBB" w:rsidP="00394DBB">
      <w:pPr>
        <w:spacing w:after="0"/>
        <w:rPr>
          <w:rFonts w:ascii="Arial" w:hAnsi="Arial" w:cs="Arial"/>
          <w:b/>
          <w:color w:val="FF0000"/>
          <w:sz w:val="28"/>
        </w:rPr>
      </w:pPr>
      <w:r w:rsidRPr="00394DBB">
        <w:rPr>
          <w:rFonts w:ascii="Arial" w:hAnsi="Arial" w:cs="Arial"/>
          <w:b/>
          <w:color w:val="FF0000"/>
          <w:sz w:val="28"/>
        </w:rPr>
        <w:t xml:space="preserve">CONVECIÓN EN NOMBRE DE PAQUETES EN JAVA </w:t>
      </w:r>
    </w:p>
    <w:p w:rsidR="00394DBB" w:rsidRDefault="00394DBB" w:rsidP="00394DBB">
      <w:pPr>
        <w:spacing w:after="0"/>
        <w:rPr>
          <w:rFonts w:ascii="Arial" w:hAnsi="Arial" w:cs="Arial"/>
          <w:b/>
          <w:color w:val="FF0000"/>
          <w:sz w:val="28"/>
        </w:rPr>
      </w:pPr>
    </w:p>
    <w:p w:rsidR="00394DBB" w:rsidRPr="00394DBB" w:rsidRDefault="00394DBB" w:rsidP="00394D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</w:rPr>
        <w:t>Todo el nombre debe estar en minúsculas.</w:t>
      </w:r>
    </w:p>
    <w:p w:rsidR="00394DBB" w:rsidRPr="00394DBB" w:rsidRDefault="00394DBB" w:rsidP="00394D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</w:rPr>
        <w:t>Se acostumbra escribir el nombre del dominio web de manera invertida.</w:t>
      </w:r>
    </w:p>
    <w:p w:rsidR="00FE018D" w:rsidRDefault="00394DBB" w:rsidP="00FE018D">
      <w:pPr>
        <w:pStyle w:val="Prrafodelista"/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Ejem</w:t>
      </w:r>
      <w:proofErr w:type="spellEnd"/>
      <w:r>
        <w:rPr>
          <w:rFonts w:ascii="Arial" w:hAnsi="Arial" w:cs="Arial"/>
          <w:b/>
        </w:rPr>
        <w:t>. Si el nombre del dominio es:</w:t>
      </w:r>
      <w:r w:rsidR="00FE018D">
        <w:rPr>
          <w:rFonts w:ascii="Arial" w:hAnsi="Arial" w:cs="Arial"/>
          <w:b/>
        </w:rPr>
        <w:t xml:space="preserve"> </w:t>
      </w:r>
      <w:proofErr w:type="spellStart"/>
      <w:r w:rsidR="00FE018D">
        <w:rPr>
          <w:rFonts w:ascii="Arial" w:hAnsi="Arial" w:cs="Arial"/>
          <w:b/>
        </w:rPr>
        <w:t>globalmentoring</w:t>
      </w:r>
      <w:proofErr w:type="spellEnd"/>
      <w:r w:rsidR="00FE018D">
        <w:rPr>
          <w:rFonts w:ascii="Arial" w:hAnsi="Arial" w:cs="Arial"/>
          <w:b/>
        </w:rPr>
        <w:t xml:space="preserve">, </w:t>
      </w:r>
      <w:proofErr w:type="spellStart"/>
      <w:r w:rsidR="00FE018D">
        <w:rPr>
          <w:rFonts w:ascii="Arial" w:hAnsi="Arial" w:cs="Arial"/>
          <w:b/>
        </w:rPr>
        <w:t>entoces</w:t>
      </w:r>
      <w:proofErr w:type="spellEnd"/>
      <w:r w:rsidR="00FE018D">
        <w:rPr>
          <w:rFonts w:ascii="Arial" w:hAnsi="Arial" w:cs="Arial"/>
          <w:b/>
        </w:rPr>
        <w:t xml:space="preserve"> el nombre del paquete será:  mx.com.</w:t>
      </w:r>
      <w:r w:rsidR="00FE018D" w:rsidRPr="00FE018D">
        <w:rPr>
          <w:rFonts w:ascii="Arial" w:hAnsi="Arial" w:cs="Arial"/>
          <w:b/>
        </w:rPr>
        <w:t xml:space="preserve"> </w:t>
      </w:r>
      <w:proofErr w:type="spellStart"/>
      <w:r w:rsidR="00FE018D">
        <w:rPr>
          <w:rFonts w:ascii="Arial" w:hAnsi="Arial" w:cs="Arial"/>
          <w:b/>
        </w:rPr>
        <w:t>globalmentoring</w:t>
      </w:r>
      <w:proofErr w:type="spellEnd"/>
    </w:p>
    <w:p w:rsidR="00FE018D" w:rsidRDefault="00FE018D" w:rsidP="00FE018D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Ejemplo de un </w:t>
      </w:r>
      <w:proofErr w:type="gramStart"/>
      <w:r>
        <w:rPr>
          <w:rFonts w:ascii="Arial" w:hAnsi="Arial" w:cs="Arial"/>
          <w:b/>
        </w:rPr>
        <w:t xml:space="preserve">proyecto  </w:t>
      </w:r>
      <w:r>
        <w:rPr>
          <w:rFonts w:ascii="Arial" w:hAnsi="Arial" w:cs="Arial"/>
          <w:b/>
        </w:rPr>
        <w:t>mx.com</w:t>
      </w:r>
      <w:proofErr w:type="gramEnd"/>
      <w:r>
        <w:rPr>
          <w:rFonts w:ascii="Arial" w:hAnsi="Arial" w:cs="Arial"/>
          <w:b/>
        </w:rPr>
        <w:t>.</w:t>
      </w:r>
      <w:r w:rsidRPr="00FE018D"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globalmentoring</w:t>
      </w:r>
      <w:r>
        <w:rPr>
          <w:rFonts w:ascii="Arial" w:hAnsi="Arial" w:cs="Arial"/>
          <w:b/>
        </w:rPr>
        <w:t>.mipryecto</w:t>
      </w:r>
      <w:proofErr w:type="spellEnd"/>
      <w:proofErr w:type="gramEnd"/>
    </w:p>
    <w:p w:rsidR="00FE018D" w:rsidRDefault="00FE018D" w:rsidP="00FE018D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Ejemplo de </w:t>
      </w:r>
      <w:proofErr w:type="spellStart"/>
      <w:r>
        <w:rPr>
          <w:rFonts w:ascii="Arial" w:hAnsi="Arial" w:cs="Arial"/>
          <w:b/>
        </w:rPr>
        <w:t>subpaquetes</w:t>
      </w:r>
      <w:proofErr w:type="spellEnd"/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mx.com.</w:t>
      </w:r>
      <w:r w:rsidRPr="00FE018D"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globalmentoring</w:t>
      </w:r>
      <w:r>
        <w:rPr>
          <w:rFonts w:ascii="Arial" w:hAnsi="Arial" w:cs="Arial"/>
          <w:b/>
        </w:rPr>
        <w:t>.contabilidad</w:t>
      </w:r>
      <w:proofErr w:type="gramEnd"/>
      <w:r>
        <w:rPr>
          <w:rFonts w:ascii="Arial" w:hAnsi="Arial" w:cs="Arial"/>
          <w:b/>
        </w:rPr>
        <w:t>.miproyecto</w:t>
      </w:r>
      <w:proofErr w:type="spellEnd"/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mx.com.</w:t>
      </w:r>
      <w:r w:rsidRPr="00FE018D"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globalmentoring</w:t>
      </w:r>
      <w:r>
        <w:rPr>
          <w:rFonts w:ascii="Arial" w:hAnsi="Arial" w:cs="Arial"/>
          <w:b/>
        </w:rPr>
        <w:t>.administracion</w:t>
      </w:r>
      <w:proofErr w:type="gramEnd"/>
      <w:r>
        <w:rPr>
          <w:rFonts w:ascii="Arial" w:hAnsi="Arial" w:cs="Arial"/>
          <w:b/>
        </w:rPr>
        <w:t>.miproyecto</w:t>
      </w:r>
      <w:proofErr w:type="spellEnd"/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 wp14:anchorId="630DAED9" wp14:editId="19F5F39C">
            <wp:extent cx="5743575" cy="324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5" t="28063" r="17685" b="4647"/>
                    <a:stretch/>
                  </pic:blipFill>
                  <pic:spPr bwMode="auto">
                    <a:xfrm>
                      <a:off x="0" y="0"/>
                      <a:ext cx="5750728" cy="324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  <w:r w:rsidRPr="00FE018D">
        <w:rPr>
          <w:rFonts w:ascii="Arial" w:hAnsi="Arial" w:cs="Arial"/>
          <w:b/>
        </w:rPr>
        <w:t xml:space="preserve">Podemos observar en el ejemplo que primeramente creamos una clase </w:t>
      </w:r>
      <w:r>
        <w:rPr>
          <w:rFonts w:ascii="Arial" w:hAnsi="Arial" w:cs="Arial"/>
          <w:b/>
        </w:rPr>
        <w:t xml:space="preserve">llamada </w:t>
      </w:r>
      <w:r w:rsidR="00F720DB">
        <w:rPr>
          <w:rFonts w:ascii="Arial" w:hAnsi="Arial" w:cs="Arial"/>
          <w:b/>
        </w:rPr>
        <w:t>Utilería</w:t>
      </w:r>
      <w:r>
        <w:rPr>
          <w:rFonts w:ascii="Arial" w:hAnsi="Arial" w:cs="Arial"/>
          <w:b/>
        </w:rPr>
        <w:t xml:space="preserve">, esta clase la </w:t>
      </w:r>
      <w:r w:rsidRPr="00FE018D">
        <w:rPr>
          <w:rFonts w:ascii="Arial" w:hAnsi="Arial" w:cs="Arial"/>
          <w:b/>
        </w:rPr>
        <w:t>estamos agrega</w:t>
      </w:r>
      <w:r>
        <w:rPr>
          <w:rFonts w:ascii="Arial" w:hAnsi="Arial" w:cs="Arial"/>
          <w:b/>
        </w:rPr>
        <w:t>ndo a un paquete llamado com.gm.</w:t>
      </w: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 </w:t>
      </w:r>
      <w:r w:rsidRPr="00FE018D">
        <w:rPr>
          <w:rFonts w:ascii="Arial" w:hAnsi="Arial" w:cs="Arial"/>
          <w:b/>
        </w:rPr>
        <w:t xml:space="preserve">este caso creamos la clase </w:t>
      </w:r>
      <w:proofErr w:type="spellStart"/>
      <w:r w:rsidRPr="00FE018D">
        <w:rPr>
          <w:rFonts w:ascii="Arial" w:hAnsi="Arial" w:cs="Arial"/>
          <w:b/>
        </w:rPr>
        <w:t>EjemploPaquetes</w:t>
      </w:r>
      <w:proofErr w:type="spellEnd"/>
      <w:r w:rsidRPr="00FE018D">
        <w:rPr>
          <w:rFonts w:ascii="Arial" w:hAnsi="Arial" w:cs="Arial"/>
          <w:b/>
        </w:rPr>
        <w:t xml:space="preserve"> en el paquete po</w:t>
      </w:r>
      <w:r>
        <w:rPr>
          <w:rFonts w:ascii="Arial" w:hAnsi="Arial" w:cs="Arial"/>
          <w:b/>
        </w:rPr>
        <w:t xml:space="preserve">r default de Java, es decir, en </w:t>
      </w:r>
      <w:r w:rsidRPr="00FE018D">
        <w:rPr>
          <w:rFonts w:ascii="Arial" w:hAnsi="Arial" w:cs="Arial"/>
          <w:b/>
        </w:rPr>
        <w:t>ningún paquete.</w:t>
      </w:r>
    </w:p>
    <w:p w:rsidR="00FE018D" w:rsidRDefault="00FE018D" w:rsidP="00FE018D">
      <w:pPr>
        <w:spacing w:after="0"/>
        <w:ind w:left="708"/>
        <w:rPr>
          <w:rFonts w:ascii="Arial" w:hAnsi="Arial" w:cs="Arial"/>
          <w:b/>
        </w:rPr>
      </w:pPr>
    </w:p>
    <w:p w:rsidR="00FE018D" w:rsidRPr="00FE018D" w:rsidRDefault="00FE018D" w:rsidP="00FE018D">
      <w:pPr>
        <w:spacing w:after="0"/>
        <w:ind w:left="708"/>
        <w:rPr>
          <w:rFonts w:ascii="Arial" w:hAnsi="Arial" w:cs="Arial"/>
          <w:b/>
        </w:rPr>
      </w:pPr>
      <w:r w:rsidRPr="00FE018D">
        <w:rPr>
          <w:rFonts w:ascii="Arial" w:hAnsi="Arial" w:cs="Arial"/>
          <w:b/>
        </w:rPr>
        <w:t xml:space="preserve">Ahora, para poder utilizar la clase </w:t>
      </w:r>
      <w:proofErr w:type="spellStart"/>
      <w:r w:rsidRPr="00FE018D">
        <w:rPr>
          <w:rFonts w:ascii="Arial" w:hAnsi="Arial" w:cs="Arial"/>
          <w:b/>
        </w:rPr>
        <w:t>Utileria</w:t>
      </w:r>
      <w:proofErr w:type="spellEnd"/>
      <w:r w:rsidRPr="00FE018D">
        <w:rPr>
          <w:rFonts w:ascii="Arial" w:hAnsi="Arial" w:cs="Arial"/>
          <w:b/>
        </w:rPr>
        <w:t xml:space="preserve"> definida en el paquete com.gm, l</w:t>
      </w:r>
      <w:r>
        <w:rPr>
          <w:rFonts w:ascii="Arial" w:hAnsi="Arial" w:cs="Arial"/>
          <w:b/>
        </w:rPr>
        <w:t xml:space="preserve">o que debemos hacer es utilizar </w:t>
      </w:r>
      <w:r w:rsidRPr="00FE018D">
        <w:rPr>
          <w:rFonts w:ascii="Arial" w:hAnsi="Arial" w:cs="Arial"/>
          <w:b/>
        </w:rPr>
        <w:t xml:space="preserve">la palabra </w:t>
      </w:r>
      <w:proofErr w:type="spellStart"/>
      <w:r w:rsidRPr="00FE018D">
        <w:rPr>
          <w:rFonts w:ascii="Arial" w:hAnsi="Arial" w:cs="Arial"/>
          <w:b/>
        </w:rPr>
        <w:t>import</w:t>
      </w:r>
      <w:proofErr w:type="spellEnd"/>
      <w:r w:rsidRPr="00FE018D">
        <w:rPr>
          <w:rFonts w:ascii="Arial" w:hAnsi="Arial" w:cs="Arial"/>
          <w:b/>
        </w:rPr>
        <w:t>, la cual la podemos utilizar de dos maneras, una es importando todas las clases usando el</w:t>
      </w:r>
    </w:p>
    <w:p w:rsidR="00FE018D" w:rsidRPr="00FE018D" w:rsidRDefault="00FE018D" w:rsidP="00FE018D">
      <w:pPr>
        <w:spacing w:after="0"/>
        <w:ind w:left="708"/>
        <w:rPr>
          <w:rFonts w:ascii="Arial" w:hAnsi="Arial" w:cs="Arial"/>
          <w:b/>
        </w:rPr>
      </w:pPr>
      <w:r w:rsidRPr="00FE018D">
        <w:rPr>
          <w:rFonts w:ascii="Arial" w:hAnsi="Arial" w:cs="Arial"/>
          <w:b/>
        </w:rPr>
        <w:t>*, o la otra es especificando el nombr</w:t>
      </w:r>
      <w:r>
        <w:rPr>
          <w:rFonts w:ascii="Arial" w:hAnsi="Arial" w:cs="Arial"/>
          <w:b/>
        </w:rPr>
        <w:t xml:space="preserve">e de la clase, es decir: </w:t>
      </w:r>
      <w:proofErr w:type="spellStart"/>
      <w:r>
        <w:rPr>
          <w:rFonts w:ascii="Arial" w:hAnsi="Arial" w:cs="Arial"/>
          <w:b/>
        </w:rPr>
        <w:t>import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 w:rsidRPr="00FE018D">
        <w:rPr>
          <w:rFonts w:ascii="Arial" w:hAnsi="Arial" w:cs="Arial"/>
          <w:b/>
        </w:rPr>
        <w:t>co</w:t>
      </w:r>
      <w:r>
        <w:rPr>
          <w:rFonts w:ascii="Arial" w:hAnsi="Arial" w:cs="Arial"/>
          <w:b/>
        </w:rPr>
        <w:t>m.gm.Utileria</w:t>
      </w:r>
      <w:proofErr w:type="spellEnd"/>
      <w:proofErr w:type="gramEnd"/>
      <w:r>
        <w:rPr>
          <w:rFonts w:ascii="Arial" w:hAnsi="Arial" w:cs="Arial"/>
          <w:b/>
        </w:rPr>
        <w:t xml:space="preserve">. Sin </w:t>
      </w:r>
      <w:r w:rsidR="00F720DB">
        <w:rPr>
          <w:rFonts w:ascii="Arial" w:hAnsi="Arial" w:cs="Arial"/>
          <w:b/>
        </w:rPr>
        <w:t>embargo,</w:t>
      </w:r>
      <w:r>
        <w:rPr>
          <w:rFonts w:ascii="Arial" w:hAnsi="Arial" w:cs="Arial"/>
          <w:b/>
        </w:rPr>
        <w:t xml:space="preserve"> esta </w:t>
      </w:r>
      <w:r w:rsidRPr="00FE018D">
        <w:rPr>
          <w:rFonts w:ascii="Arial" w:hAnsi="Arial" w:cs="Arial"/>
          <w:b/>
        </w:rPr>
        <w:t xml:space="preserve">última opción nos obliga a hacer un </w:t>
      </w:r>
      <w:proofErr w:type="spellStart"/>
      <w:r w:rsidRPr="00FE018D">
        <w:rPr>
          <w:rFonts w:ascii="Arial" w:hAnsi="Arial" w:cs="Arial"/>
          <w:b/>
        </w:rPr>
        <w:t>import</w:t>
      </w:r>
      <w:proofErr w:type="spellEnd"/>
      <w:r w:rsidRPr="00FE018D">
        <w:rPr>
          <w:rFonts w:ascii="Arial" w:hAnsi="Arial" w:cs="Arial"/>
          <w:b/>
        </w:rPr>
        <w:t xml:space="preserve"> por cada clase que deseemos utilizar del paquete com.gm, y si</w:t>
      </w:r>
    </w:p>
    <w:p w:rsidR="00FE018D" w:rsidRDefault="00FE018D" w:rsidP="00F720DB">
      <w:pPr>
        <w:spacing w:after="0"/>
        <w:ind w:left="708"/>
        <w:rPr>
          <w:rFonts w:ascii="Arial" w:hAnsi="Arial" w:cs="Arial"/>
          <w:b/>
        </w:rPr>
      </w:pPr>
      <w:r w:rsidRPr="00FE018D">
        <w:rPr>
          <w:rFonts w:ascii="Arial" w:hAnsi="Arial" w:cs="Arial"/>
          <w:b/>
        </w:rPr>
        <w:t>fueran muchas clases serian muchas líneas de código, por lo que en much</w:t>
      </w:r>
      <w:r>
        <w:rPr>
          <w:rFonts w:ascii="Arial" w:hAnsi="Arial" w:cs="Arial"/>
          <w:b/>
        </w:rPr>
        <w:t xml:space="preserve">as ocasiones la notación </w:t>
      </w:r>
      <w:proofErr w:type="spellStart"/>
      <w:r>
        <w:rPr>
          <w:rFonts w:ascii="Arial" w:hAnsi="Arial" w:cs="Arial"/>
          <w:b/>
        </w:rPr>
        <w:t>import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 w:rsidRPr="00FE018D">
        <w:rPr>
          <w:rFonts w:ascii="Arial" w:hAnsi="Arial" w:cs="Arial"/>
          <w:b/>
        </w:rPr>
        <w:t>com.gm.*</w:t>
      </w:r>
      <w:proofErr w:type="gramEnd"/>
      <w:r w:rsidRPr="00FE018D">
        <w:rPr>
          <w:rFonts w:ascii="Arial" w:hAnsi="Arial" w:cs="Arial"/>
          <w:b/>
        </w:rPr>
        <w:t xml:space="preserve"> es l</w:t>
      </w:r>
      <w:r w:rsidR="00F720DB">
        <w:rPr>
          <w:rFonts w:ascii="Arial" w:hAnsi="Arial" w:cs="Arial"/>
          <w:b/>
        </w:rPr>
        <w:t xml:space="preserve">a más utilizada. Cabe mencionar </w:t>
      </w:r>
      <w:r w:rsidRPr="00FE018D">
        <w:rPr>
          <w:rFonts w:ascii="Arial" w:hAnsi="Arial" w:cs="Arial"/>
          <w:b/>
        </w:rPr>
        <w:t xml:space="preserve">que el </w:t>
      </w:r>
      <w:proofErr w:type="spellStart"/>
      <w:r w:rsidRPr="00FE018D">
        <w:rPr>
          <w:rFonts w:ascii="Arial" w:hAnsi="Arial" w:cs="Arial"/>
          <w:b/>
        </w:rPr>
        <w:t>import</w:t>
      </w:r>
      <w:proofErr w:type="spellEnd"/>
      <w:r w:rsidRPr="00FE018D">
        <w:rPr>
          <w:rFonts w:ascii="Arial" w:hAnsi="Arial" w:cs="Arial"/>
          <w:b/>
        </w:rPr>
        <w:t xml:space="preserve"> no afecta </w:t>
      </w:r>
      <w:r w:rsidR="00F720DB">
        <w:rPr>
          <w:rFonts w:ascii="Arial" w:hAnsi="Arial" w:cs="Arial"/>
          <w:b/>
        </w:rPr>
        <w:t xml:space="preserve">la memoria, ya que no es que se </w:t>
      </w:r>
      <w:r w:rsidRPr="00FE018D">
        <w:rPr>
          <w:rFonts w:ascii="Arial" w:hAnsi="Arial" w:cs="Arial"/>
          <w:b/>
        </w:rPr>
        <w:t>carguen todas las clases de un paquete en memoria, una clase de carga</w:t>
      </w:r>
      <w:r w:rsidR="00F720DB">
        <w:rPr>
          <w:rFonts w:ascii="Arial" w:hAnsi="Arial" w:cs="Arial"/>
          <w:b/>
        </w:rPr>
        <w:t xml:space="preserve"> en memoria hasta que se usa el </w:t>
      </w:r>
      <w:r w:rsidRPr="00FE018D">
        <w:rPr>
          <w:rFonts w:ascii="Arial" w:hAnsi="Arial" w:cs="Arial"/>
          <w:b/>
        </w:rPr>
        <w:t>nombre de la misma dentro del programa y no antes.</w:t>
      </w:r>
    </w:p>
    <w:p w:rsidR="00F720DB" w:rsidRDefault="00F720DB" w:rsidP="00F720DB">
      <w:pPr>
        <w:spacing w:after="0"/>
        <w:ind w:left="708"/>
        <w:rPr>
          <w:rFonts w:ascii="Arial" w:hAnsi="Arial" w:cs="Arial"/>
          <w:b/>
        </w:rPr>
      </w:pPr>
    </w:p>
    <w:p w:rsidR="00F720DB" w:rsidRPr="00F720DB" w:rsidRDefault="00F720DB" w:rsidP="00F720DB">
      <w:pPr>
        <w:spacing w:after="0"/>
        <w:ind w:left="708"/>
        <w:rPr>
          <w:rFonts w:ascii="Arial" w:hAnsi="Arial" w:cs="Arial"/>
          <w:b/>
        </w:rPr>
      </w:pPr>
      <w:r w:rsidRPr="00F720DB">
        <w:rPr>
          <w:rFonts w:ascii="Arial" w:hAnsi="Arial" w:cs="Arial"/>
          <w:b/>
        </w:rPr>
        <w:t>Finalmente podemos ver cómo estamos utilizando el método estático llam</w:t>
      </w:r>
      <w:r>
        <w:rPr>
          <w:rFonts w:ascii="Arial" w:hAnsi="Arial" w:cs="Arial"/>
          <w:b/>
        </w:rPr>
        <w:t xml:space="preserve">ado imprimir, el cual pertenece </w:t>
      </w:r>
      <w:r w:rsidRPr="00F720DB">
        <w:rPr>
          <w:rFonts w:ascii="Arial" w:hAnsi="Arial" w:cs="Arial"/>
          <w:b/>
        </w:rPr>
        <w:t xml:space="preserve">a la clase </w:t>
      </w:r>
      <w:r w:rsidRPr="00F720DB">
        <w:rPr>
          <w:rFonts w:ascii="Arial" w:hAnsi="Arial" w:cs="Arial"/>
          <w:b/>
        </w:rPr>
        <w:t>Utilería</w:t>
      </w:r>
      <w:r w:rsidRPr="00F720DB">
        <w:rPr>
          <w:rFonts w:ascii="Arial" w:hAnsi="Arial" w:cs="Arial"/>
          <w:b/>
        </w:rPr>
        <w:t>. Observamos que ya no estamos indicando a qué paquete corresponde dicha clase, ya</w:t>
      </w:r>
    </w:p>
    <w:p w:rsidR="00F720DB" w:rsidRPr="00F720DB" w:rsidRDefault="00F720DB" w:rsidP="00F720DB">
      <w:pPr>
        <w:spacing w:after="0"/>
        <w:ind w:left="708"/>
        <w:rPr>
          <w:rFonts w:ascii="Arial" w:hAnsi="Arial" w:cs="Arial"/>
          <w:b/>
        </w:rPr>
      </w:pPr>
      <w:r w:rsidRPr="00F720DB">
        <w:rPr>
          <w:rFonts w:ascii="Arial" w:hAnsi="Arial" w:cs="Arial"/>
          <w:b/>
        </w:rPr>
        <w:t xml:space="preserve">que hemos hecho el </w:t>
      </w:r>
      <w:proofErr w:type="spellStart"/>
      <w:r w:rsidRPr="00F720DB">
        <w:rPr>
          <w:rFonts w:ascii="Arial" w:hAnsi="Arial" w:cs="Arial"/>
          <w:b/>
        </w:rPr>
        <w:t>import</w:t>
      </w:r>
      <w:proofErr w:type="spellEnd"/>
      <w:r w:rsidRPr="00F720DB">
        <w:rPr>
          <w:rFonts w:ascii="Arial" w:hAnsi="Arial" w:cs="Arial"/>
          <w:b/>
        </w:rPr>
        <w:t xml:space="preserve">. Sin </w:t>
      </w:r>
      <w:r w:rsidRPr="00F720DB">
        <w:rPr>
          <w:rFonts w:ascii="Arial" w:hAnsi="Arial" w:cs="Arial"/>
          <w:b/>
        </w:rPr>
        <w:t>embargo,</w:t>
      </w:r>
      <w:r w:rsidRPr="00F720DB">
        <w:rPr>
          <w:rFonts w:ascii="Arial" w:hAnsi="Arial" w:cs="Arial"/>
          <w:b/>
        </w:rPr>
        <w:t xml:space="preserve"> si hubiera más de una clase llama</w:t>
      </w:r>
      <w:r>
        <w:rPr>
          <w:rFonts w:ascii="Arial" w:hAnsi="Arial" w:cs="Arial"/>
          <w:b/>
        </w:rPr>
        <w:t xml:space="preserve">da Utilería, podríamos eliminar </w:t>
      </w:r>
      <w:r w:rsidRPr="00F720DB">
        <w:rPr>
          <w:rFonts w:ascii="Arial" w:hAnsi="Arial" w:cs="Arial"/>
          <w:b/>
        </w:rPr>
        <w:t xml:space="preserve">el </w:t>
      </w:r>
      <w:proofErr w:type="spellStart"/>
      <w:r w:rsidRPr="00F720DB">
        <w:rPr>
          <w:rFonts w:ascii="Arial" w:hAnsi="Arial" w:cs="Arial"/>
          <w:b/>
        </w:rPr>
        <w:t>import</w:t>
      </w:r>
      <w:proofErr w:type="spellEnd"/>
      <w:r w:rsidRPr="00F720DB">
        <w:rPr>
          <w:rFonts w:ascii="Arial" w:hAnsi="Arial" w:cs="Arial"/>
          <w:b/>
        </w:rPr>
        <w:t xml:space="preserve"> e </w:t>
      </w:r>
      <w:r w:rsidRPr="00F720DB">
        <w:rPr>
          <w:rFonts w:ascii="Arial" w:hAnsi="Arial" w:cs="Arial"/>
          <w:b/>
        </w:rPr>
        <w:t>indicar</w:t>
      </w:r>
      <w:r w:rsidRPr="00F720DB">
        <w:rPr>
          <w:rFonts w:ascii="Arial" w:hAnsi="Arial" w:cs="Arial"/>
          <w:b/>
        </w:rPr>
        <w:t xml:space="preserve"> en la línea de código donde vamos a utilizar la clase, directamente el paquete al cual</w:t>
      </w:r>
    </w:p>
    <w:p w:rsidR="00F720DB" w:rsidRDefault="00F720DB" w:rsidP="00F720DB">
      <w:pPr>
        <w:spacing w:after="0"/>
        <w:ind w:left="708"/>
        <w:rPr>
          <w:rFonts w:ascii="Arial" w:hAnsi="Arial" w:cs="Arial"/>
          <w:b/>
        </w:rPr>
      </w:pPr>
      <w:r w:rsidRPr="00F720DB">
        <w:rPr>
          <w:rFonts w:ascii="Arial" w:hAnsi="Arial" w:cs="Arial"/>
          <w:b/>
        </w:rPr>
        <w:t>corresponde la clase, quedando com.gm.</w:t>
      </w:r>
      <w:r>
        <w:rPr>
          <w:rFonts w:ascii="Arial" w:hAnsi="Arial" w:cs="Arial"/>
          <w:b/>
        </w:rPr>
        <w:t xml:space="preserve"> </w:t>
      </w:r>
      <w:proofErr w:type="spellStart"/>
      <w:r w:rsidRPr="00F720DB">
        <w:rPr>
          <w:rFonts w:ascii="Arial" w:hAnsi="Arial" w:cs="Arial"/>
          <w:b/>
        </w:rPr>
        <w:t>Utileria.imprimir</w:t>
      </w:r>
      <w:proofErr w:type="spellEnd"/>
      <w:r w:rsidRPr="00F720DB">
        <w:rPr>
          <w:rFonts w:ascii="Arial" w:hAnsi="Arial" w:cs="Arial"/>
          <w:b/>
        </w:rPr>
        <w:t>(“Hola”); con e</w:t>
      </w:r>
      <w:r>
        <w:rPr>
          <w:rFonts w:ascii="Arial" w:hAnsi="Arial" w:cs="Arial"/>
          <w:b/>
        </w:rPr>
        <w:t xml:space="preserve">sto sabríamos exactamente a qué </w:t>
      </w:r>
      <w:r w:rsidRPr="00F720DB">
        <w:rPr>
          <w:rFonts w:ascii="Arial" w:hAnsi="Arial" w:cs="Arial"/>
          <w:b/>
        </w:rPr>
        <w:t>paquete corresponde la clase que estamos utilizando.</w:t>
      </w:r>
    </w:p>
    <w:p w:rsidR="00F720DB" w:rsidRDefault="00F720DB" w:rsidP="00F720DB">
      <w:pPr>
        <w:spacing w:after="0"/>
        <w:ind w:left="708"/>
        <w:rPr>
          <w:rFonts w:ascii="Arial" w:hAnsi="Arial" w:cs="Arial"/>
          <w:b/>
        </w:rPr>
      </w:pPr>
    </w:p>
    <w:p w:rsidR="00F720DB" w:rsidRDefault="00F720DB" w:rsidP="00F720DB">
      <w:pPr>
        <w:spacing w:after="0"/>
        <w:ind w:left="708"/>
        <w:rPr>
          <w:rFonts w:ascii="Arial" w:hAnsi="Arial" w:cs="Arial"/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40592759" wp14:editId="54600247">
            <wp:extent cx="5443735" cy="30289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75" t="12673" r="18533" b="21847"/>
                    <a:stretch/>
                  </pic:blipFill>
                  <pic:spPr bwMode="auto">
                    <a:xfrm>
                      <a:off x="0" y="0"/>
                      <a:ext cx="5446622" cy="303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0DB" w:rsidRDefault="00F720DB" w:rsidP="00F720DB">
      <w:pPr>
        <w:spacing w:after="0"/>
        <w:ind w:left="708"/>
        <w:rPr>
          <w:rFonts w:ascii="Arial" w:hAnsi="Arial" w:cs="Arial"/>
          <w:b/>
        </w:rPr>
      </w:pPr>
    </w:p>
    <w:p w:rsidR="00F720DB" w:rsidRPr="00F720DB" w:rsidRDefault="00F720DB" w:rsidP="00F720DB">
      <w:pPr>
        <w:spacing w:after="0"/>
        <w:ind w:left="708"/>
        <w:rPr>
          <w:rFonts w:ascii="Arial" w:hAnsi="Arial" w:cs="Arial"/>
          <w:b/>
        </w:rPr>
      </w:pPr>
      <w:r w:rsidRPr="00F720DB">
        <w:rPr>
          <w:rFonts w:ascii="Arial" w:hAnsi="Arial" w:cs="Arial"/>
          <w:b/>
        </w:rPr>
        <w:t xml:space="preserve">En el ejemplo mostrado podemos observar que la clase </w:t>
      </w:r>
      <w:proofErr w:type="spellStart"/>
      <w:r w:rsidRPr="00F720DB">
        <w:rPr>
          <w:rFonts w:ascii="Arial" w:hAnsi="Arial" w:cs="Arial"/>
          <w:b/>
        </w:rPr>
        <w:t>Utileria</w:t>
      </w:r>
      <w:proofErr w:type="spellEnd"/>
      <w:r w:rsidRPr="00F720DB">
        <w:rPr>
          <w:rFonts w:ascii="Arial" w:hAnsi="Arial" w:cs="Arial"/>
          <w:b/>
        </w:rPr>
        <w:t xml:space="preserve"> y el paquete al </w:t>
      </w:r>
      <w:r>
        <w:rPr>
          <w:rFonts w:ascii="Arial" w:hAnsi="Arial" w:cs="Arial"/>
          <w:b/>
        </w:rPr>
        <w:t xml:space="preserve">que </w:t>
      </w:r>
      <w:r w:rsidRPr="00F720DB">
        <w:rPr>
          <w:rFonts w:ascii="Arial" w:hAnsi="Arial" w:cs="Arial"/>
          <w:b/>
        </w:rPr>
        <w:t>pertenecen son los mismos que en el ejemplo</w:t>
      </w:r>
      <w:r>
        <w:rPr>
          <w:rFonts w:ascii="Arial" w:hAnsi="Arial" w:cs="Arial"/>
          <w:b/>
        </w:rPr>
        <w:t xml:space="preserve"> anterior, pero debido a que el </w:t>
      </w:r>
      <w:r w:rsidRPr="00F720DB">
        <w:rPr>
          <w:rFonts w:ascii="Arial" w:hAnsi="Arial" w:cs="Arial"/>
          <w:b/>
        </w:rPr>
        <w:t>método imprimir es un método estático, podemos a</w:t>
      </w:r>
      <w:r>
        <w:rPr>
          <w:rFonts w:ascii="Arial" w:hAnsi="Arial" w:cs="Arial"/>
          <w:b/>
        </w:rPr>
        <w:t xml:space="preserve">provechar la sintaxis de </w:t>
      </w:r>
      <w:proofErr w:type="spellStart"/>
      <w:r>
        <w:rPr>
          <w:rFonts w:ascii="Arial" w:hAnsi="Arial" w:cs="Arial"/>
          <w:b/>
        </w:rPr>
        <w:t>import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F720DB">
        <w:rPr>
          <w:rFonts w:ascii="Arial" w:hAnsi="Arial" w:cs="Arial"/>
          <w:b/>
        </w:rPr>
        <w:t>static</w:t>
      </w:r>
      <w:proofErr w:type="spellEnd"/>
      <w:r w:rsidRPr="00F720DB">
        <w:rPr>
          <w:rFonts w:ascii="Arial" w:hAnsi="Arial" w:cs="Arial"/>
          <w:b/>
        </w:rPr>
        <w:t xml:space="preserve"> que nos brinda java para importar el método</w:t>
      </w:r>
      <w:r>
        <w:rPr>
          <w:rFonts w:ascii="Arial" w:hAnsi="Arial" w:cs="Arial"/>
          <w:b/>
        </w:rPr>
        <w:t xml:space="preserve"> estático a utilizar, y de esta </w:t>
      </w:r>
      <w:r w:rsidRPr="00F720DB">
        <w:rPr>
          <w:rFonts w:ascii="Arial" w:hAnsi="Arial" w:cs="Arial"/>
          <w:b/>
        </w:rPr>
        <w:t>manera se simplifica la sintaxis del uso del método imprimir, ya que como podemos</w:t>
      </w:r>
    </w:p>
    <w:p w:rsidR="00F720DB" w:rsidRPr="00FE018D" w:rsidRDefault="00F720DB" w:rsidP="00F720DB">
      <w:pPr>
        <w:spacing w:after="0"/>
        <w:ind w:left="708"/>
        <w:rPr>
          <w:rFonts w:ascii="Arial" w:hAnsi="Arial" w:cs="Arial"/>
          <w:b/>
        </w:rPr>
      </w:pPr>
      <w:r w:rsidRPr="00F720DB">
        <w:rPr>
          <w:rFonts w:ascii="Arial" w:hAnsi="Arial" w:cs="Arial"/>
          <w:b/>
        </w:rPr>
        <w:t>observar el método imprimir ya no debe indicar a q</w:t>
      </w:r>
      <w:r>
        <w:rPr>
          <w:rFonts w:ascii="Arial" w:hAnsi="Arial" w:cs="Arial"/>
          <w:b/>
        </w:rPr>
        <w:t xml:space="preserve">ué clase pertenece, sino que es </w:t>
      </w:r>
      <w:r w:rsidRPr="00F720DB">
        <w:rPr>
          <w:rFonts w:ascii="Arial" w:hAnsi="Arial" w:cs="Arial"/>
          <w:b/>
        </w:rPr>
        <w:t>suficiente con indicar el nombre del método, ya q</w:t>
      </w:r>
      <w:r>
        <w:rPr>
          <w:rFonts w:ascii="Arial" w:hAnsi="Arial" w:cs="Arial"/>
          <w:b/>
        </w:rPr>
        <w:t xml:space="preserve">ue en el </w:t>
      </w:r>
      <w:proofErr w:type="spellStart"/>
      <w:r>
        <w:rPr>
          <w:rFonts w:ascii="Arial" w:hAnsi="Arial" w:cs="Arial"/>
          <w:b/>
        </w:rPr>
        <w:t>import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static</w:t>
      </w:r>
      <w:proofErr w:type="spellEnd"/>
      <w:r>
        <w:rPr>
          <w:rFonts w:ascii="Arial" w:hAnsi="Arial" w:cs="Arial"/>
          <w:b/>
        </w:rPr>
        <w:t xml:space="preserve"> ya se ha </w:t>
      </w:r>
      <w:bookmarkStart w:id="0" w:name="_GoBack"/>
      <w:bookmarkEnd w:id="0"/>
      <w:r w:rsidRPr="00F720DB">
        <w:rPr>
          <w:rFonts w:ascii="Arial" w:hAnsi="Arial" w:cs="Arial"/>
          <w:b/>
        </w:rPr>
        <w:t xml:space="preserve">indicado que pertenece a la clase </w:t>
      </w:r>
      <w:proofErr w:type="spellStart"/>
      <w:r w:rsidRPr="00F720DB">
        <w:rPr>
          <w:rFonts w:ascii="Arial" w:hAnsi="Arial" w:cs="Arial"/>
          <w:b/>
        </w:rPr>
        <w:t>Utileria</w:t>
      </w:r>
      <w:proofErr w:type="spellEnd"/>
      <w:r w:rsidRPr="00F720DB">
        <w:rPr>
          <w:rFonts w:ascii="Arial" w:hAnsi="Arial" w:cs="Arial"/>
          <w:b/>
        </w:rPr>
        <w:t>.</w:t>
      </w:r>
    </w:p>
    <w:sectPr w:rsidR="00F720DB" w:rsidRPr="00FE0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5548"/>
    <w:multiLevelType w:val="hybridMultilevel"/>
    <w:tmpl w:val="E924B910"/>
    <w:lvl w:ilvl="0" w:tplc="3F34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17C1"/>
    <w:multiLevelType w:val="hybridMultilevel"/>
    <w:tmpl w:val="ED825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D15FD"/>
    <w:multiLevelType w:val="hybridMultilevel"/>
    <w:tmpl w:val="6478D3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0B"/>
    <w:rsid w:val="00212494"/>
    <w:rsid w:val="00394DBB"/>
    <w:rsid w:val="00910D0B"/>
    <w:rsid w:val="00C33A01"/>
    <w:rsid w:val="00F720DB"/>
    <w:rsid w:val="00F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5238"/>
  <w15:chartTrackingRefBased/>
  <w15:docId w15:val="{99E46443-EF07-42F5-8195-9C176486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VIOLETA ORTEGA PAREDES</dc:creator>
  <cp:keywords/>
  <dc:description/>
  <cp:lastModifiedBy>BRENDA VIOLETA ORTEGA PAREDES</cp:lastModifiedBy>
  <cp:revision>3</cp:revision>
  <dcterms:created xsi:type="dcterms:W3CDTF">2019-05-02T21:09:00Z</dcterms:created>
  <dcterms:modified xsi:type="dcterms:W3CDTF">2019-05-20T20:08:00Z</dcterms:modified>
</cp:coreProperties>
</file>