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</w:pPr>
      <w:bookmarkStart w:colFirst="0" w:colLast="0" w:name="h.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rl4hdsvg4y6s" w:id="1"/>
      <w:bookmarkEnd w:id="1"/>
      <w:r w:rsidDel="00000000" w:rsidR="00000000" w:rsidRPr="00000000">
        <w:rPr>
          <w:rtl w:val="0"/>
        </w:rPr>
        <w:t xml:space="preserve">I’m Brenda Barrera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31 Monument St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Newburgh, NY 12550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845) 275-5294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bbarrera101@gmail.com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28phil8unj9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Languages: Spanish and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jgc9ons8ny0" w:id="3"/>
      <w:bookmarkEnd w:id="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8ysck8q9mgf" w:id="4"/>
      <w:bookmarkEnd w:id="4"/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November 2015 - Present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ofu6vopi18q" w:id="5"/>
      <w:bookmarkEnd w:id="5"/>
      <w:r w:rsidDel="00000000" w:rsidR="00000000" w:rsidRPr="00000000">
        <w:rPr>
          <w:rtl w:val="0"/>
        </w:rPr>
        <w:t xml:space="preserve">The Children’s Place</w:t>
      </w:r>
      <w:r w:rsidDel="00000000" w:rsidR="00000000" w:rsidRPr="00000000">
        <w:rPr>
          <w:rtl w:val="0"/>
        </w:rPr>
        <w:t xml:space="preserve">, Woodbury Commons Premium Outlet</w:t>
      </w:r>
      <w:r w:rsidDel="00000000" w:rsidR="00000000" w:rsidRPr="00000000">
        <w:rPr>
          <w:b w:val="0"/>
          <w:i w:val="1"/>
          <w:rtl w:val="0"/>
        </w:rPr>
        <w:t xml:space="preserve"> - Sales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Rule="auto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Aware of customer activity and responds with a sense of urgency, prioritizing assisting customers over other tasks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Rule="auto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Greets and acknowledges customers while providing the appropriate level of service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Rule="auto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Exercises sound judgment in effectively addressing customer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hamueqzod31" w:id="6"/>
      <w:bookmarkEnd w:id="6"/>
      <w:r w:rsidDel="00000000" w:rsidR="00000000" w:rsidRPr="00000000">
        <w:rPr>
          <w:rtl w:val="0"/>
        </w:rPr>
        <w:t xml:space="preserve">August 2014- December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lvjjwvj40i3" w:id="7"/>
      <w:bookmarkEnd w:id="7"/>
      <w:r w:rsidDel="00000000" w:rsidR="00000000" w:rsidRPr="00000000">
        <w:rPr>
          <w:rtl w:val="0"/>
        </w:rPr>
        <w:t xml:space="preserve">American Eagle</w:t>
      </w:r>
      <w:r w:rsidDel="00000000" w:rsidR="00000000" w:rsidRPr="00000000">
        <w:rPr>
          <w:rtl w:val="0"/>
        </w:rPr>
        <w:t xml:space="preserve">, Woodbury Commons Premium Outlet</w:t>
      </w:r>
      <w:r w:rsidDel="00000000" w:rsidR="00000000" w:rsidRPr="00000000">
        <w:rPr>
          <w:b w:val="0"/>
          <w:i w:val="1"/>
          <w:rtl w:val="0"/>
        </w:rPr>
        <w:t xml:space="preserve"> - Sales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color w:val="212121"/>
          <w:rtl w:val="0"/>
        </w:rPr>
        <w:t xml:space="preserve">Consistently demonstrate the AEO Customer First selling standards in order to deliver a positive customer experience and achieve daily sales goals.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color w:val="212121"/>
          <w:rtl w:val="0"/>
        </w:rPr>
        <w:t xml:space="preserve"> Maintain company brand standards of neat, clean and organized sales floor, cash wrap, fitting room and stockroom to ensure the store environment is safe and presentable for employees and customer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6oztx7omgpqo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9j91n2fon3f" w:id="9"/>
      <w:bookmarkEnd w:id="9"/>
      <w:r w:rsidDel="00000000" w:rsidR="00000000" w:rsidRPr="00000000">
        <w:rPr>
          <w:rtl w:val="0"/>
        </w:rPr>
        <w:t xml:space="preserve">September </w:t>
      </w:r>
      <w:r w:rsidDel="00000000" w:rsidR="00000000" w:rsidRPr="00000000">
        <w:rPr>
          <w:rtl w:val="0"/>
        </w:rPr>
        <w:t xml:space="preserve"> 2012 - June 2016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mp4ppf9s0c8" w:id="10"/>
      <w:bookmarkEnd w:id="10"/>
      <w:r w:rsidDel="00000000" w:rsidR="00000000" w:rsidRPr="00000000">
        <w:rPr>
          <w:rtl w:val="0"/>
        </w:rPr>
        <w:t xml:space="preserve">Newburgh Free Academy North Campus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22222"/>
          <w:sz w:val="20"/>
          <w:szCs w:val="20"/>
          <w:highlight w:val="white"/>
          <w:rtl w:val="0"/>
        </w:rPr>
        <w:t xml:space="preserve">301 Robinson Ave, Newburgh, NY 12550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GPA: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right="-30"/>
        <w:contextualSpacing w:val="0"/>
      </w:pPr>
      <w:bookmarkStart w:colFirst="0" w:colLast="0" w:name="h.txda8vxduhlz" w:id="11"/>
      <w:bookmarkEnd w:id="11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Spanish Honors Society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National Honors Society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Honor Roll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Scholar Athlete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highlight w:val="white"/>
          <w:rtl w:val="0"/>
        </w:rPr>
        <w:t xml:space="preserve">Community Service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Helped organize the Habitat for Humanity Walk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Highway Clean Up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Planned Parenthood: Honk &amp; Wave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Soup Kitchen at Ebenezer Baptist  Church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highlight w:val="white"/>
          <w:rtl w:val="0"/>
        </w:rPr>
        <w:t xml:space="preserve">Extra Curricular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Air Force Junior Reserve Officer Corp (AFJROTC)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Cross Country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Interact Club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The Marathon Project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first"/>
      <w:headerReference r:id="rId6" w:type="default"/>
      <w:footerReference r:id="rId7" w:type="first"/>
      <w:pgSz w:h="15840" w:w="12240"/>
      <w:pgMar w:bottom="1080" w:top="108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layfair Display">
    <w:embedRegular r:id="rId1" w:subsetted="0"/>
    <w:embedBold r:id="rId2" w:subsetted="0"/>
    <w:embedItalic r:id="rId3" w:subsetted="0"/>
    <w:embedBoldItalic r:id="rId4" w:subsetted="0"/>
  </w:font>
  <w:font w:name="Lato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="480" w:lineRule="auto"/>
      <w:contextualSpacing w:val="0"/>
      <w:jc w:val="right"/>
    </w:pPr>
    <w:fldSimple w:instr="PAGE" w:fldLock="0" w:dirty="0">
      <w:r w:rsidDel="00000000" w:rsidR="00000000" w:rsidRPr="00000000">
        <w:rPr>
          <w:color w:val="f75d5d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  <w:contextualSpacing w:val="1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  <w:contextualSpacing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  <w:contextualSpacing w:val="1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  <w:contextualSpacing w:val="1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 w:val="1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