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an example of a sentence featuring</w:t>
      </w:r>
      <w:r>
        <w:t xml:space="preserve"> </w:t>
      </w:r>
      <w:r>
        <w:rPr>
          <w:rStyle w:val="VerbatimChar"/>
        </w:rPr>
        <w:t xml:space="preserve">inline code</w:t>
      </w:r>
      <w:r>
        <w:t xml:space="preserve">, more than</w:t>
      </w:r>
      <w:r>
        <w:t xml:space="preserve"> </w:t>
      </w:r>
      <w:r>
        <w:rPr>
          <w:rStyle w:val="VerbatimChar"/>
        </w:rPr>
        <w:t xml:space="preserve">once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e7c5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2017-01-03T20:35:28Z</dcterms:created>
  <dcterms:modified xsi:type="dcterms:W3CDTF">2017-01-03T20:35:28Z</dcterms:modified>
</cp:coreProperties>
</file>