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5376" w14:textId="42895706" w:rsidR="00363421" w:rsidRPr="00363421" w:rsidRDefault="00363421" w:rsidP="00363421">
      <w:pPr>
        <w:pStyle w:val="NoSpacing"/>
        <w:jc w:val="center"/>
        <w:rPr>
          <w:b/>
          <w:u w:val="single"/>
        </w:rPr>
      </w:pPr>
      <w:r>
        <w:rPr>
          <w:b/>
          <w:u w:val="single"/>
        </w:rPr>
        <w:t>My IT Profile</w:t>
      </w:r>
    </w:p>
    <w:p w14:paraId="2A541FC9" w14:textId="663FBBC6" w:rsidR="00827F8A" w:rsidRDefault="00FF2CC9" w:rsidP="0096567E">
      <w:pPr>
        <w:pStyle w:val="NoSpacing"/>
        <w:rPr>
          <w:b/>
        </w:rPr>
      </w:pPr>
      <w:r>
        <w:rPr>
          <w:b/>
        </w:rPr>
        <w:t>About Me</w:t>
      </w:r>
      <w:r w:rsidR="00B13FCA">
        <w:rPr>
          <w:b/>
        </w:rPr>
        <w:t xml:space="preserve"> and Interest in IT</w:t>
      </w:r>
    </w:p>
    <w:p w14:paraId="19E28D73" w14:textId="6330F8D0" w:rsidR="00FF2CC9" w:rsidRDefault="00363421" w:rsidP="0096567E">
      <w:pPr>
        <w:pStyle w:val="NoSpacing"/>
      </w:pPr>
      <w:r>
        <w:t xml:space="preserve">Hi, my name is Brendan and </w:t>
      </w:r>
      <w:r w:rsidR="004F5E42">
        <w:t>I’m studying a Bachelor of Information Technology with RMIT, through Open Universities Australia.</w:t>
      </w:r>
      <w:r w:rsidR="002D23B9">
        <w:t xml:space="preserve"> </w:t>
      </w:r>
      <w:r w:rsidR="008D12CC">
        <w:t xml:space="preserve">My passion has always been in helping others, so </w:t>
      </w:r>
      <w:r w:rsidR="00683BEE">
        <w:t xml:space="preserve">I chose an initial career path in the medical sector and have </w:t>
      </w:r>
      <w:r w:rsidR="00A41178">
        <w:t xml:space="preserve">been working in </w:t>
      </w:r>
      <w:r w:rsidR="00683BEE">
        <w:t>this</w:t>
      </w:r>
      <w:r w:rsidR="00A41178">
        <w:t xml:space="preserve"> field since graduating with my first </w:t>
      </w:r>
      <w:r w:rsidR="005519DF">
        <w:t>degree</w:t>
      </w:r>
      <w:r w:rsidR="00683BEE">
        <w:t>. While this career has been rewarding</w:t>
      </w:r>
      <w:r w:rsidR="006617D0">
        <w:t xml:space="preserve"> and I love being able to help people in this way, I have realised that there are other ways I can contribute to society and help </w:t>
      </w:r>
      <w:r w:rsidR="009F68CD">
        <w:t>people (perhaps in a less direct fashion) while working in a field</w:t>
      </w:r>
      <w:r w:rsidR="00394B4B">
        <w:t xml:space="preserve"> that is much more progressive, and</w:t>
      </w:r>
      <w:r w:rsidR="009F68CD">
        <w:t xml:space="preserve"> that I have found interesting since I was very young.</w:t>
      </w:r>
    </w:p>
    <w:p w14:paraId="686245C0" w14:textId="77777777" w:rsidR="003953A9" w:rsidRDefault="003953A9" w:rsidP="0096567E">
      <w:pPr>
        <w:pStyle w:val="NoSpacing"/>
      </w:pPr>
    </w:p>
    <w:p w14:paraId="68C63D18" w14:textId="13272A81" w:rsidR="00E0404F" w:rsidRDefault="00E0404F" w:rsidP="0096567E">
      <w:pPr>
        <w:pStyle w:val="NoSpacing"/>
      </w:pPr>
      <w:r>
        <w:t>I</w:t>
      </w:r>
      <w:r w:rsidR="00535F3D">
        <w:t xml:space="preserve">’m the type of person you need to get to know, </w:t>
      </w:r>
      <w:r w:rsidR="00D50E5E">
        <w:t>to really know me.</w:t>
      </w:r>
      <w:r w:rsidR="005654EC">
        <w:t xml:space="preserve"> </w:t>
      </w:r>
      <w:r w:rsidR="00B13FCA">
        <w:t>I grew up on property about half an hour from town</w:t>
      </w:r>
      <w:r w:rsidR="00E31970">
        <w:t xml:space="preserve"> with pretty limited access to technology. This was the driver for my interest in IT</w:t>
      </w:r>
      <w:r w:rsidR="00A84122">
        <w:t xml:space="preserve">, especially </w:t>
      </w:r>
      <w:r w:rsidR="00AC219E">
        <w:t xml:space="preserve">in all things telecommunications; I didn’t have access to basic broadband so I wanted to know all about it, to figure out why this was the case. There was no mobile phone service, so I researched </w:t>
      </w:r>
      <w:r w:rsidR="000E1983">
        <w:t>mobile frequencies, tower locations and external antennas to see if I could overcome this</w:t>
      </w:r>
      <w:r w:rsidR="0072337A">
        <w:t xml:space="preserve">. </w:t>
      </w:r>
      <w:r w:rsidR="00407C1B">
        <w:t>Theory started going into play</w:t>
      </w:r>
      <w:r w:rsidR="00F1163B">
        <w:t xml:space="preserve"> a</w:t>
      </w:r>
      <w:r w:rsidR="00456B0C">
        <w:t xml:space="preserve">fter the </w:t>
      </w:r>
      <w:commentRangeStart w:id="0"/>
      <w:r w:rsidR="00456B0C" w:rsidRPr="0012351D">
        <w:rPr>
          <w:u w:val="single"/>
        </w:rPr>
        <w:t xml:space="preserve">switch to digital TV </w:t>
      </w:r>
      <w:commentRangeEnd w:id="0"/>
      <w:r w:rsidR="0012351D">
        <w:rPr>
          <w:rStyle w:val="CommentReference"/>
        </w:rPr>
        <w:commentReference w:id="0"/>
      </w:r>
      <w:r w:rsidR="00456B0C">
        <w:t xml:space="preserve">occurred in </w:t>
      </w:r>
      <w:r w:rsidR="005259DD">
        <w:t>2013</w:t>
      </w:r>
      <w:r w:rsidR="00F1163B">
        <w:t xml:space="preserve">, </w:t>
      </w:r>
      <w:r w:rsidR="00C81A9A">
        <w:t xml:space="preserve">and the only digital service we could receive was polarised differently </w:t>
      </w:r>
      <w:r w:rsidR="00C81A9A">
        <w:t xml:space="preserve">to our </w:t>
      </w:r>
      <w:r w:rsidR="00E15566">
        <w:t xml:space="preserve">council-run analogue TV, </w:t>
      </w:r>
      <w:r w:rsidR="00C81A9A">
        <w:t>and came from further away</w:t>
      </w:r>
      <w:r w:rsidR="00E15566">
        <w:t xml:space="preserve">. </w:t>
      </w:r>
      <w:r w:rsidR="00130D62">
        <w:t>Living on property means you don’t call someone to fix things if you can do it yourself</w:t>
      </w:r>
      <w:r w:rsidR="00E15566">
        <w:t xml:space="preserve"> </w:t>
      </w:r>
      <w:r w:rsidR="00130D62">
        <w:t xml:space="preserve">– so when </w:t>
      </w:r>
      <w:r w:rsidR="00E15566">
        <w:t>analogue was switched off,</w:t>
      </w:r>
      <w:r w:rsidR="009C534C">
        <w:t xml:space="preserve"> I installed a </w:t>
      </w:r>
      <w:r w:rsidR="00407C1B">
        <w:t>new TV antenna and masthead amplifier</w:t>
      </w:r>
      <w:r w:rsidR="000350F5">
        <w:t>, positioning and polarising it myself with a compass and map</w:t>
      </w:r>
      <w:r w:rsidR="004B6CA6">
        <w:t>.</w:t>
      </w:r>
      <w:r w:rsidR="003F6DE8">
        <w:t xml:space="preserve"> After that came installation of a </w:t>
      </w:r>
      <w:proofErr w:type="spellStart"/>
      <w:r w:rsidR="003F6DE8">
        <w:t>yagi</w:t>
      </w:r>
      <w:proofErr w:type="spellEnd"/>
      <w:r w:rsidR="003F6DE8">
        <w:t xml:space="preserve"> mobile phone antenna, an interest in point-to-point farm communications</w:t>
      </w:r>
      <w:r w:rsidR="004C3C60">
        <w:t>, and the list goes on.</w:t>
      </w:r>
    </w:p>
    <w:p w14:paraId="3C7409E1" w14:textId="4AABC006" w:rsidR="002775C7" w:rsidRDefault="002775C7" w:rsidP="0096567E">
      <w:pPr>
        <w:pStyle w:val="NoSpacing"/>
      </w:pPr>
    </w:p>
    <w:p w14:paraId="32CB70C7" w14:textId="3B0A0190" w:rsidR="00B36173" w:rsidRDefault="002775C7" w:rsidP="0096567E">
      <w:pPr>
        <w:pStyle w:val="NoSpacing"/>
      </w:pPr>
      <w:r>
        <w:t xml:space="preserve">Moving into the ‘big smoke’ and starting a biomedical degree caused this passion to hit the backburner for a while, </w:t>
      </w:r>
      <w:r w:rsidR="00B36173">
        <w:t>but it’s back at the forefront now</w:t>
      </w:r>
      <w:r w:rsidR="000A5D52">
        <w:t xml:space="preserve"> that I have enrolled at RMIT. There is a University much closer to me that offers a very similar course, however </w:t>
      </w:r>
      <w:r w:rsidR="00217FBA">
        <w:t xml:space="preserve">my partner </w:t>
      </w:r>
      <w:r w:rsidR="00B645AF">
        <w:t xml:space="preserve">will be studying in Melbourne in 2020, so we are </w:t>
      </w:r>
      <w:r w:rsidR="00217FBA">
        <w:t>moving to Victoria at the end of 2019</w:t>
      </w:r>
      <w:r w:rsidR="007630EF">
        <w:t xml:space="preserve">. As such </w:t>
      </w:r>
      <w:r w:rsidR="00217FBA">
        <w:t>I decided to study at RMIT, partially because I could get a head start online now, and partially because</w:t>
      </w:r>
      <w:r w:rsidR="00173388">
        <w:t xml:space="preserve"> my research concluded that</w:t>
      </w:r>
      <w:r w:rsidR="00217FBA">
        <w:t xml:space="preserve"> </w:t>
      </w:r>
      <w:r w:rsidR="00F75B57">
        <w:t>it offered the best IT course of all Universities in the Melbourne area.</w:t>
      </w:r>
    </w:p>
    <w:p w14:paraId="4B61E8F9" w14:textId="06338628" w:rsidR="006A2D95" w:rsidRDefault="006A2D95" w:rsidP="0096567E">
      <w:pPr>
        <w:pStyle w:val="NoSpacing"/>
      </w:pPr>
    </w:p>
    <w:p w14:paraId="01AE5D04" w14:textId="6B8E4425" w:rsidR="006A2D95" w:rsidRDefault="006A2D95" w:rsidP="0096567E">
      <w:pPr>
        <w:pStyle w:val="NoSpacing"/>
      </w:pPr>
      <w:r>
        <w:t xml:space="preserve">At the beginning of a bachelors’ course, I </w:t>
      </w:r>
      <w:r w:rsidR="00BC2495">
        <w:t>believe expectations of future learning should be very loose.</w:t>
      </w:r>
      <w:r w:rsidR="00F31DE5">
        <w:t xml:space="preserve"> </w:t>
      </w:r>
      <w:r w:rsidR="00C77B8A" w:rsidRPr="00C77B8A">
        <w:t xml:space="preserve">If you expect to learn only certain things you’ll either find yourself disappointed this did not occur, or homing in only on those things and missing other equally important content along the way. </w:t>
      </w:r>
      <w:r w:rsidR="007A514F">
        <w:t xml:space="preserve">Study plan requirements often mean you </w:t>
      </w:r>
      <w:r w:rsidR="00F137F9">
        <w:t xml:space="preserve">study subjects you wouldn’t normally choose, and therefore learn things you would never have learnt if </w:t>
      </w:r>
      <w:r w:rsidR="00D9026F">
        <w:t>you could pick and choose according to expectations of learning.</w:t>
      </w:r>
      <w:r w:rsidR="00BC2495">
        <w:t xml:space="preserve"> </w:t>
      </w:r>
      <w:r w:rsidR="00AB3F96">
        <w:t>So while I’m going to be tailoring my studies to networking</w:t>
      </w:r>
      <w:r w:rsidR="00867BD3">
        <w:t xml:space="preserve"> (how </w:t>
      </w:r>
      <w:r w:rsidR="00A803D8">
        <w:t>networks work, their setup, maintenance and expansion)</w:t>
      </w:r>
      <w:r w:rsidR="00AB3F96">
        <w:t xml:space="preserve">, I </w:t>
      </w:r>
      <w:r w:rsidR="00851588">
        <w:t>am open to learning anything and everything else along the way</w:t>
      </w:r>
      <w:r w:rsidR="00084C60">
        <w:t>.</w:t>
      </w:r>
    </w:p>
    <w:p w14:paraId="4BD937DA" w14:textId="674087AD" w:rsidR="00AC00E1" w:rsidRDefault="00AC00E1" w:rsidP="0096567E">
      <w:pPr>
        <w:pStyle w:val="NoSpacing"/>
      </w:pPr>
    </w:p>
    <w:p w14:paraId="31A1DDC0" w14:textId="2B758BAF" w:rsidR="00AC00E1" w:rsidRDefault="0051260F" w:rsidP="0096567E">
      <w:pPr>
        <w:pStyle w:val="NoSpacing"/>
      </w:pPr>
      <w:r>
        <w:t>Cheers,</w:t>
      </w:r>
    </w:p>
    <w:p w14:paraId="31095736" w14:textId="77777777" w:rsidR="00404F04" w:rsidRDefault="00404F04" w:rsidP="00404F04">
      <w:pPr>
        <w:pStyle w:val="NoSpacing"/>
      </w:pPr>
    </w:p>
    <w:p w14:paraId="16D96D2B" w14:textId="77777777" w:rsidR="00404F04" w:rsidRDefault="00404F04" w:rsidP="00404F04">
      <w:pPr>
        <w:pStyle w:val="NoSpacing"/>
      </w:pPr>
      <w:r>
        <w:t>-Brendan</w:t>
      </w:r>
    </w:p>
    <w:p w14:paraId="1D53333C" w14:textId="77777777" w:rsidR="00404F04" w:rsidRPr="00363421" w:rsidRDefault="00404F04" w:rsidP="00404F04">
      <w:pPr>
        <w:pStyle w:val="NoSpacing"/>
      </w:pPr>
      <w:r>
        <w:t>S3806780@student.rmit.edu.au</w:t>
      </w:r>
    </w:p>
    <w:p w14:paraId="74B212DB" w14:textId="6E8A4AF9" w:rsidR="00A803D8" w:rsidRDefault="00A803D8" w:rsidP="0096567E">
      <w:pPr>
        <w:pStyle w:val="NoSpacing"/>
      </w:pPr>
    </w:p>
    <w:p w14:paraId="4A6B368E" w14:textId="51394D11" w:rsidR="00A803D8" w:rsidRDefault="00A803D8" w:rsidP="0096567E">
      <w:pPr>
        <w:pStyle w:val="NoSpacing"/>
        <w:rPr>
          <w:b/>
        </w:rPr>
      </w:pPr>
      <w:commentRangeStart w:id="1"/>
      <w:r>
        <w:rPr>
          <w:b/>
        </w:rPr>
        <w:t xml:space="preserve">Ideal </w:t>
      </w:r>
      <w:commentRangeEnd w:id="1"/>
      <w:r w:rsidR="00616135">
        <w:rPr>
          <w:rStyle w:val="CommentReference"/>
        </w:rPr>
        <w:commentReference w:id="1"/>
      </w:r>
      <w:r>
        <w:rPr>
          <w:b/>
        </w:rPr>
        <w:t>Job</w:t>
      </w:r>
    </w:p>
    <w:p w14:paraId="1E4E6948" w14:textId="62672740" w:rsidR="00A803D8" w:rsidRDefault="00270888" w:rsidP="0096567E">
      <w:pPr>
        <w:pStyle w:val="NoSpacing"/>
      </w:pPr>
      <w:r>
        <w:t xml:space="preserve">My ideal position </w:t>
      </w:r>
      <w:r w:rsidR="00405F75">
        <w:t xml:space="preserve">involves working in a Network Operations Centre as this provides a great mix of fast paced work, problem solving and exposure to </w:t>
      </w:r>
      <w:r w:rsidR="00CC6FF2">
        <w:t>different hardware-software mixes.</w:t>
      </w:r>
    </w:p>
    <w:p w14:paraId="2A59B86A" w14:textId="0E2F6A88" w:rsidR="00A03751" w:rsidRDefault="00273698" w:rsidP="0096567E">
      <w:pPr>
        <w:pStyle w:val="NoSpacing"/>
        <w:rPr>
          <w:i/>
        </w:rPr>
      </w:pPr>
      <w:r>
        <w:rPr>
          <w:i/>
        </w:rPr>
        <w:t xml:space="preserve">Ideal position: </w:t>
      </w:r>
      <w:r w:rsidR="006A4EF0" w:rsidRPr="006A4EF0">
        <w:t xml:space="preserve">IP </w:t>
      </w:r>
      <w:r w:rsidRPr="006A4EF0">
        <w:t>NOC Engineer</w:t>
      </w:r>
    </w:p>
    <w:p w14:paraId="0E894ACF" w14:textId="12416A55" w:rsidR="005D155B" w:rsidRDefault="00644DB3" w:rsidP="0096567E">
      <w:pPr>
        <w:pStyle w:val="NoSpacing"/>
      </w:pPr>
      <w:r>
        <w:rPr>
          <w:i/>
        </w:rPr>
        <w:t xml:space="preserve">Seek job </w:t>
      </w:r>
      <w:commentRangeStart w:id="2"/>
      <w:r>
        <w:rPr>
          <w:i/>
        </w:rPr>
        <w:t>link</w:t>
      </w:r>
      <w:commentRangeEnd w:id="2"/>
      <w:r w:rsidR="00404F04">
        <w:rPr>
          <w:rStyle w:val="CommentReference"/>
        </w:rPr>
        <w:commentReference w:id="2"/>
      </w:r>
      <w:r>
        <w:rPr>
          <w:i/>
        </w:rPr>
        <w:t xml:space="preserve">: </w:t>
      </w:r>
      <w:r w:rsidR="00404F04">
        <w:rPr>
          <w:i/>
        </w:rPr>
        <w:t xml:space="preserve"> </w:t>
      </w:r>
      <w:r w:rsidR="00404F04">
        <w:t>(</w:t>
      </w:r>
      <w:hyperlink r:id="rId9" w:history="1">
        <w:r w:rsidR="00772CFF" w:rsidRPr="00A5314B">
          <w:rPr>
            <w:rStyle w:val="Hyperlink"/>
          </w:rPr>
          <w:t>https://bit.ly/2W</w:t>
        </w:r>
        <w:r w:rsidR="00772CFF" w:rsidRPr="00A5314B">
          <w:rPr>
            <w:rStyle w:val="Hyperlink"/>
          </w:rPr>
          <w:t>6</w:t>
        </w:r>
        <w:r w:rsidR="00772CFF" w:rsidRPr="00A5314B">
          <w:rPr>
            <w:rStyle w:val="Hyperlink"/>
          </w:rPr>
          <w:t>X0CY</w:t>
        </w:r>
      </w:hyperlink>
      <w:r w:rsidR="00404F04">
        <w:t>)</w:t>
      </w:r>
    </w:p>
    <w:p w14:paraId="2B29BF8C" w14:textId="4CD5D378" w:rsidR="005D155B" w:rsidRDefault="005D155B" w:rsidP="0096567E">
      <w:pPr>
        <w:pStyle w:val="NoSpacing"/>
      </w:pPr>
    </w:p>
    <w:p w14:paraId="25FF618E" w14:textId="20180340" w:rsidR="00181BE7" w:rsidRDefault="00757633" w:rsidP="0096567E">
      <w:pPr>
        <w:pStyle w:val="NoSpacing"/>
      </w:pPr>
      <w:r>
        <w:t>This Network Operations Centre</w:t>
      </w:r>
      <w:r w:rsidR="00BA6022">
        <w:t xml:space="preserve"> (NOC)</w:t>
      </w:r>
      <w:r>
        <w:t xml:space="preserve"> Engineer role involves </w:t>
      </w:r>
      <w:r w:rsidR="004C2DE2">
        <w:t xml:space="preserve">network monitoring and traffic management, </w:t>
      </w:r>
      <w:r w:rsidR="001A201A">
        <w:t xml:space="preserve">fault rectification and network provisioning throughout the entire TPG IP network. </w:t>
      </w:r>
      <w:r w:rsidR="00763E2A">
        <w:lastRenderedPageBreak/>
        <w:t xml:space="preserve">The </w:t>
      </w:r>
      <w:r w:rsidR="001933F4">
        <w:t>inherent requirement of this position is an ability to problem solve in a fast</w:t>
      </w:r>
      <w:r w:rsidR="00A33CC8">
        <w:t>-</w:t>
      </w:r>
      <w:r w:rsidR="001933F4">
        <w:t xml:space="preserve">paced environment, work to timeframes and </w:t>
      </w:r>
      <w:r w:rsidR="00BA6022">
        <w:t>liaise with vendors and other NOC staff</w:t>
      </w:r>
      <w:r w:rsidR="00986675">
        <w:t>;</w:t>
      </w:r>
      <w:r w:rsidR="006832AC">
        <w:t xml:space="preserve"> </w:t>
      </w:r>
      <w:r w:rsidR="00986675">
        <w:t>tasks which I find exciting.</w:t>
      </w:r>
      <w:r w:rsidR="00BA6022">
        <w:t xml:space="preserve"> </w:t>
      </w:r>
      <w:r w:rsidR="00330398">
        <w:t>T</w:t>
      </w:r>
      <w:r w:rsidR="00A33CC8">
        <w:t>asks</w:t>
      </w:r>
      <w:r w:rsidR="00330398">
        <w:t xml:space="preserve"> include responding to </w:t>
      </w:r>
      <w:r w:rsidR="003E0867">
        <w:t>network faults and trouble tickets, assist</w:t>
      </w:r>
      <w:r w:rsidR="001707B0">
        <w:t xml:space="preserve">ing in planned outages and network upgrades, using network monitoring tools to </w:t>
      </w:r>
      <w:r w:rsidR="00D24ECF">
        <w:t>maintain oversight of various elements of the TPG IP network</w:t>
      </w:r>
      <w:r w:rsidR="005003F4">
        <w:t xml:space="preserve">, and working with hardware and technology vendors in relation to </w:t>
      </w:r>
      <w:r w:rsidR="00181BE7">
        <w:t>network faults, performance and monitoring.</w:t>
      </w:r>
    </w:p>
    <w:p w14:paraId="54417F79" w14:textId="6FC41AE6" w:rsidR="00A33CC8" w:rsidRDefault="00A33CC8" w:rsidP="0096567E">
      <w:pPr>
        <w:pStyle w:val="NoSpacing"/>
      </w:pPr>
    </w:p>
    <w:p w14:paraId="6D71DFC2" w14:textId="14C973F7" w:rsidR="00234F8B" w:rsidRDefault="000A6892" w:rsidP="00234F8B">
      <w:pPr>
        <w:pStyle w:val="NoSpacing"/>
      </w:pPr>
      <w:r>
        <w:t xml:space="preserve">As with all </w:t>
      </w:r>
      <w:r w:rsidR="006C4A71">
        <w:t>job advertisements</w:t>
      </w:r>
      <w:r w:rsidR="00B119FF">
        <w:t xml:space="preserve">, </w:t>
      </w:r>
      <w:r w:rsidR="006C4A71">
        <w:t xml:space="preserve">this position requires </w:t>
      </w:r>
      <w:r w:rsidR="00E97C2A">
        <w:t xml:space="preserve">that successful applicants demonstrate </w:t>
      </w:r>
      <w:r w:rsidR="00E63398">
        <w:t>qualifications, skills and experience</w:t>
      </w:r>
      <w:r w:rsidR="00E97C2A">
        <w:t xml:space="preserve"> prior</w:t>
      </w:r>
      <w:r w:rsidR="00B119FF">
        <w:t xml:space="preserve"> to employment</w:t>
      </w:r>
      <w:r w:rsidR="00E97C2A">
        <w:t>.</w:t>
      </w:r>
      <w:r w:rsidR="00234F8B" w:rsidRPr="00234F8B">
        <w:t xml:space="preserve"> </w:t>
      </w:r>
      <w:r w:rsidR="00234F8B">
        <w:t xml:space="preserve">At this point in my study it’s understandable that I am lacking in the qualifications and experience inherent to this position, however breaking down the requirements of the position allows for an understanding of which </w:t>
      </w:r>
      <w:r w:rsidR="001E1BAD">
        <w:t>requirements I need to work towards meeting</w:t>
      </w:r>
      <w:r w:rsidR="00644BC4">
        <w:t>,</w:t>
      </w:r>
      <w:r w:rsidR="001E1BAD">
        <w:t xml:space="preserve"> which I can already demonstrate</w:t>
      </w:r>
      <w:r w:rsidR="00644BC4">
        <w:t>, and how I will work towards meeting these requirements</w:t>
      </w:r>
      <w:r w:rsidR="001E1BAD">
        <w:t>.</w:t>
      </w:r>
    </w:p>
    <w:p w14:paraId="5148D081" w14:textId="6DF0ED8E" w:rsidR="00A33CC8" w:rsidRDefault="00A33CC8" w:rsidP="0096567E">
      <w:pPr>
        <w:pStyle w:val="NoSpacing"/>
      </w:pPr>
    </w:p>
    <w:p w14:paraId="6C4D16B5" w14:textId="77777777" w:rsidR="00CE0CC0" w:rsidRPr="00D356AD" w:rsidRDefault="003E6EB1" w:rsidP="0096567E">
      <w:pPr>
        <w:pStyle w:val="NoSpacing"/>
        <w:rPr>
          <w:b/>
          <w:i/>
        </w:rPr>
      </w:pPr>
      <w:r w:rsidRPr="00D356AD">
        <w:rPr>
          <w:b/>
          <w:i/>
        </w:rPr>
        <w:t>Qualifications:</w:t>
      </w:r>
    </w:p>
    <w:p w14:paraId="24537D74" w14:textId="29C9D7FF" w:rsidR="00941591" w:rsidRDefault="003E6EB1" w:rsidP="00941591">
      <w:pPr>
        <w:pStyle w:val="NoSpacing"/>
        <w:numPr>
          <w:ilvl w:val="0"/>
          <w:numId w:val="1"/>
        </w:numPr>
      </w:pPr>
      <w:r>
        <w:t>Tertiary-level</w:t>
      </w:r>
      <w:r w:rsidR="007B754F">
        <w:t xml:space="preserve"> study of</w:t>
      </w:r>
      <w:r w:rsidR="00DB4FBD">
        <w:t xml:space="preserve"> </w:t>
      </w:r>
      <w:r w:rsidR="007B754F">
        <w:t>IT, Telecommunications or a</w:t>
      </w:r>
      <w:r w:rsidR="009D7566">
        <w:t>n</w:t>
      </w:r>
      <w:r w:rsidR="007B754F">
        <w:t xml:space="preserve"> Engineering</w:t>
      </w:r>
      <w:r w:rsidR="00814631">
        <w:t xml:space="preserve"> degree</w:t>
      </w:r>
      <w:r w:rsidR="009D7566">
        <w:t xml:space="preserve"> related to IT/Telecommunications</w:t>
      </w:r>
    </w:p>
    <w:p w14:paraId="0F5B6D1A" w14:textId="188E001C" w:rsidR="00CE0CC0" w:rsidRDefault="00CE0CC0" w:rsidP="00CE0CC0">
      <w:pPr>
        <w:pStyle w:val="NoSpacing"/>
        <w:numPr>
          <w:ilvl w:val="0"/>
          <w:numId w:val="1"/>
        </w:numPr>
      </w:pPr>
      <w:r>
        <w:t>Cisco Systems certification: CCNA</w:t>
      </w:r>
      <w:r w:rsidR="0001558B">
        <w:t xml:space="preserve"> (Cisco Certified Network Associate), </w:t>
      </w:r>
      <w:r>
        <w:t>and CCNP</w:t>
      </w:r>
      <w:r w:rsidR="00D606E1">
        <w:t xml:space="preserve"> (Cisco Certified Network Professional)</w:t>
      </w:r>
    </w:p>
    <w:p w14:paraId="1AA6F217" w14:textId="21EA984F" w:rsidR="00941591" w:rsidRDefault="00F741E5" w:rsidP="00941591">
      <w:pPr>
        <w:pStyle w:val="NoSpacing"/>
      </w:pPr>
      <w:r>
        <w:t xml:space="preserve">I currently hold none of the required qualifications, however I have planned my degree around the attainment of these. </w:t>
      </w:r>
      <w:r w:rsidR="007E5508">
        <w:t xml:space="preserve">Completion of my Bachelor of Information Technology with a </w:t>
      </w:r>
      <w:r w:rsidR="000C6CB4">
        <w:t xml:space="preserve">minor in Cisco Systems </w:t>
      </w:r>
      <w:r w:rsidR="002630A0">
        <w:t>(</w:t>
      </w:r>
      <w:r w:rsidR="00D356AD">
        <w:t>comprising of Networking 1 and 2, and Advanced Networking 1 and 2) will fulfil both the tertiary study requirement and the requirement for CCNA and CCNP certification</w:t>
      </w:r>
      <w:r w:rsidR="0084591D">
        <w:t>, which</w:t>
      </w:r>
      <w:r w:rsidR="00455AA3">
        <w:t xml:space="preserve"> I will attain through the Cisco Systems minor</w:t>
      </w:r>
      <w:r w:rsidR="00D356AD">
        <w:t>.</w:t>
      </w:r>
    </w:p>
    <w:p w14:paraId="10ED1410" w14:textId="77777777" w:rsidR="00941591" w:rsidRDefault="00941591" w:rsidP="00941591">
      <w:pPr>
        <w:pStyle w:val="NoSpacing"/>
      </w:pPr>
    </w:p>
    <w:p w14:paraId="552FA43C" w14:textId="02ED613E" w:rsidR="0083798A" w:rsidRPr="00D356AD" w:rsidRDefault="0083798A" w:rsidP="0083798A">
      <w:pPr>
        <w:pStyle w:val="NoSpacing"/>
        <w:rPr>
          <w:b/>
          <w:i/>
        </w:rPr>
      </w:pPr>
      <w:r w:rsidRPr="00D356AD">
        <w:rPr>
          <w:b/>
          <w:i/>
        </w:rPr>
        <w:t>Skills:</w:t>
      </w:r>
    </w:p>
    <w:p w14:paraId="67B848A2" w14:textId="794806F6" w:rsidR="0083798A" w:rsidRDefault="0083798A" w:rsidP="0083798A">
      <w:pPr>
        <w:pStyle w:val="NoSpacing"/>
        <w:numPr>
          <w:ilvl w:val="0"/>
          <w:numId w:val="1"/>
        </w:numPr>
      </w:pPr>
      <w:r>
        <w:t>Ability to function both in a team and autonomously</w:t>
      </w:r>
      <w:r w:rsidR="00F65FAF">
        <w:t>, multitask and work under pressure</w:t>
      </w:r>
    </w:p>
    <w:p w14:paraId="5B3FFEAE" w14:textId="783AF903" w:rsidR="00DA2664" w:rsidRDefault="00DA2664" w:rsidP="00DA2664">
      <w:pPr>
        <w:pStyle w:val="NoSpacing"/>
        <w:numPr>
          <w:ilvl w:val="1"/>
          <w:numId w:val="1"/>
        </w:numPr>
      </w:pPr>
      <w:r>
        <w:t>Strong organisational, analytical and problem solving skills</w:t>
      </w:r>
      <w:r w:rsidR="0031457E">
        <w:t>, and the development of strong interpersonal relationships</w:t>
      </w:r>
      <w:r>
        <w:t xml:space="preserve"> </w:t>
      </w:r>
      <w:r w:rsidR="00594718">
        <w:t>are inherent to the requirement of these abilities, and the position itself.</w:t>
      </w:r>
    </w:p>
    <w:p w14:paraId="3225BC05" w14:textId="568F2B89" w:rsidR="009D7566" w:rsidRDefault="00F65FAF" w:rsidP="0096567E">
      <w:pPr>
        <w:pStyle w:val="NoSpacing"/>
        <w:numPr>
          <w:ilvl w:val="0"/>
          <w:numId w:val="1"/>
        </w:numPr>
      </w:pPr>
      <w:r>
        <w:t>Excellent written and verbal communication skills</w:t>
      </w:r>
    </w:p>
    <w:p w14:paraId="016A5DF4" w14:textId="77777777" w:rsidR="000D4909" w:rsidRDefault="000D4909" w:rsidP="000D4909">
      <w:pPr>
        <w:pStyle w:val="NoSpacing"/>
        <w:numPr>
          <w:ilvl w:val="0"/>
          <w:numId w:val="1"/>
        </w:numPr>
      </w:pPr>
      <w:r>
        <w:t>Ability to conceptualise systems comprised of people, processes and technologies</w:t>
      </w:r>
    </w:p>
    <w:p w14:paraId="4D85F85E" w14:textId="4E05DD02" w:rsidR="005C2822" w:rsidRDefault="005C2822" w:rsidP="0096567E">
      <w:pPr>
        <w:pStyle w:val="NoSpacing"/>
        <w:numPr>
          <w:ilvl w:val="0"/>
          <w:numId w:val="1"/>
        </w:numPr>
      </w:pPr>
      <w:r>
        <w:t>Thoroughness and attention to detail</w:t>
      </w:r>
    </w:p>
    <w:p w14:paraId="0B7DDB0D" w14:textId="70CDB8E9" w:rsidR="0018681A" w:rsidRPr="00A92C82" w:rsidRDefault="00A92C82" w:rsidP="00AC4D3B">
      <w:pPr>
        <w:pStyle w:val="NoSpacing"/>
      </w:pPr>
      <w:r>
        <w:t>Previous study and employment has helped me to fulfil many of these skills already</w:t>
      </w:r>
      <w:r w:rsidR="00326DDE">
        <w:t>, and</w:t>
      </w:r>
      <w:r w:rsidR="00BC1CDD">
        <w:t xml:space="preserve"> future study through the Bachelor of IT </w:t>
      </w:r>
      <w:r w:rsidR="0086500F">
        <w:t xml:space="preserve">will further develop these skills. </w:t>
      </w:r>
      <w:r w:rsidR="00CE02C3">
        <w:t xml:space="preserve">Thoroughness and attention to detail, as well as excellent written and verbal communication skills were paramount in my previous position </w:t>
      </w:r>
      <w:r w:rsidR="000F211F">
        <w:t xml:space="preserve">as a lack of these skills could jeopardise patient safety. Similarly, development of strong interpersonal relationships came </w:t>
      </w:r>
      <w:r w:rsidR="00BE49A7">
        <w:t xml:space="preserve">almost automatically when working with teams of medical professionals. </w:t>
      </w:r>
      <w:r w:rsidR="001F15B9">
        <w:t xml:space="preserve">Organisational, analytical and problem solving skills were introduced to me during my first University degree, </w:t>
      </w:r>
      <w:r w:rsidR="00F52675">
        <w:t xml:space="preserve">albeit tailored to the medical field, </w:t>
      </w:r>
      <w:r w:rsidR="001F15B9">
        <w:t xml:space="preserve">and </w:t>
      </w:r>
      <w:r w:rsidR="00672002">
        <w:t xml:space="preserve">I anticipate that the Bachelor of IT will </w:t>
      </w:r>
      <w:r w:rsidR="00F52675">
        <w:t xml:space="preserve">help me to </w:t>
      </w:r>
      <w:r w:rsidR="009C761B">
        <w:t>focus</w:t>
      </w:r>
      <w:r w:rsidR="00672002">
        <w:t xml:space="preserve"> these towards the requirements of </w:t>
      </w:r>
      <w:r w:rsidR="00F52675">
        <w:t>this field</w:t>
      </w:r>
      <w:r w:rsidR="009C761B">
        <w:t>.</w:t>
      </w:r>
      <w:r w:rsidR="0085649A">
        <w:t xml:space="preserve"> Likewise</w:t>
      </w:r>
      <w:r w:rsidR="0018681A">
        <w:t xml:space="preserve">, </w:t>
      </w:r>
      <w:r w:rsidR="00176BF6">
        <w:t xml:space="preserve">I anticipate that my current understanding of IT systems will be bolstered </w:t>
      </w:r>
      <w:r w:rsidR="0085649A">
        <w:t xml:space="preserve">by my study, which </w:t>
      </w:r>
      <w:r w:rsidR="0035175C">
        <w:t xml:space="preserve">will allow me to better </w:t>
      </w:r>
      <w:r w:rsidR="0018681A">
        <w:t>conceptualise systems comprised of people, processes and technologies</w:t>
      </w:r>
      <w:r w:rsidR="0035175C">
        <w:t>.</w:t>
      </w:r>
    </w:p>
    <w:p w14:paraId="0EC022A0" w14:textId="77777777" w:rsidR="00D356AD" w:rsidRPr="00D356AD" w:rsidRDefault="00D356AD" w:rsidP="00AC4D3B">
      <w:pPr>
        <w:pStyle w:val="NoSpacing"/>
        <w:rPr>
          <w:b/>
        </w:rPr>
      </w:pPr>
    </w:p>
    <w:p w14:paraId="0C65D595" w14:textId="1C7D7AB6" w:rsidR="00AC4D3B" w:rsidRPr="00D356AD" w:rsidRDefault="00AC4D3B" w:rsidP="00AC4D3B">
      <w:pPr>
        <w:pStyle w:val="NoSpacing"/>
        <w:rPr>
          <w:b/>
          <w:i/>
        </w:rPr>
      </w:pPr>
      <w:r w:rsidRPr="00D356AD">
        <w:rPr>
          <w:b/>
          <w:i/>
        </w:rPr>
        <w:t>Experience:</w:t>
      </w:r>
    </w:p>
    <w:p w14:paraId="6C3CF442" w14:textId="6D7E2703" w:rsidR="00AC4D3B" w:rsidRDefault="00AC4D3B" w:rsidP="00AC4D3B">
      <w:pPr>
        <w:pStyle w:val="NoSpacing"/>
        <w:numPr>
          <w:ilvl w:val="0"/>
          <w:numId w:val="1"/>
        </w:numPr>
      </w:pPr>
      <w:r>
        <w:t xml:space="preserve">Prior experience </w:t>
      </w:r>
      <w:r w:rsidR="00FF1277">
        <w:t>in</w:t>
      </w:r>
      <w:r>
        <w:t xml:space="preserve"> a telco environment</w:t>
      </w:r>
      <w:r w:rsidR="00FF1277">
        <w:t xml:space="preserve"> with exposure to network management, equipment configuration and fault resolution</w:t>
      </w:r>
    </w:p>
    <w:p w14:paraId="1BAB92FB" w14:textId="4B928974" w:rsidR="00FF1277" w:rsidRDefault="00217124" w:rsidP="00217124">
      <w:pPr>
        <w:pStyle w:val="NoSpacing"/>
        <w:numPr>
          <w:ilvl w:val="1"/>
          <w:numId w:val="1"/>
        </w:numPr>
      </w:pPr>
      <w:r>
        <w:t xml:space="preserve">Which in turn aids in </w:t>
      </w:r>
      <w:r w:rsidR="00AF25A3">
        <w:t>gathering of g</w:t>
      </w:r>
      <w:r>
        <w:t>eneral IP knowledge, including of routers, switches, networks and various IP protocols</w:t>
      </w:r>
      <w:r w:rsidR="00AF25A3">
        <w:t>, and an understanding of various VPN technologies.</w:t>
      </w:r>
    </w:p>
    <w:p w14:paraId="4FB0003B" w14:textId="24063070" w:rsidR="000F31C0" w:rsidRDefault="000F31C0" w:rsidP="000F31C0">
      <w:pPr>
        <w:pStyle w:val="NoSpacing"/>
        <w:numPr>
          <w:ilvl w:val="0"/>
          <w:numId w:val="1"/>
        </w:numPr>
      </w:pPr>
      <w:r>
        <w:t>Ability to use Visio and the Microsoft Office suite</w:t>
      </w:r>
    </w:p>
    <w:p w14:paraId="7EB91370" w14:textId="3CF466AD" w:rsidR="007A2938" w:rsidRDefault="0025462B" w:rsidP="0025462B">
      <w:pPr>
        <w:pStyle w:val="NoSpacing"/>
      </w:pPr>
      <w:r>
        <w:lastRenderedPageBreak/>
        <w:t xml:space="preserve">Experience requirements will always be </w:t>
      </w:r>
      <w:r w:rsidR="00E951F7">
        <w:t>the</w:t>
      </w:r>
      <w:r>
        <w:t xml:space="preserve"> crux</w:t>
      </w:r>
      <w:r w:rsidR="00E951F7">
        <w:t xml:space="preserve"> of a job application. </w:t>
      </w:r>
      <w:r w:rsidR="00550491">
        <w:t>While I have gained experience with the Microsoft Office suite</w:t>
      </w:r>
      <w:r w:rsidR="00C3533D">
        <w:t xml:space="preserve"> (including Visio), I currently have no experience in a telco environment. </w:t>
      </w:r>
      <w:r w:rsidR="00103BDD">
        <w:t>The best place to start would be a position in first-tier support</w:t>
      </w:r>
      <w:r w:rsidR="00E25543">
        <w:t xml:space="preserve">, which requires a fraction of the knowledge and experience outlined in this position. </w:t>
      </w:r>
      <w:r w:rsidR="004A7368">
        <w:t>From here, I would gain</w:t>
      </w:r>
      <w:r w:rsidR="00E53EDE">
        <w:t xml:space="preserve"> proficiency in fault resolution, and</w:t>
      </w:r>
      <w:r w:rsidR="00F4366A">
        <w:t xml:space="preserve"> at least basic experience in </w:t>
      </w:r>
      <w:r w:rsidR="00E53EDE">
        <w:t>network management and configuration</w:t>
      </w:r>
      <w:r w:rsidR="007A2938">
        <w:t>, and would</w:t>
      </w:r>
      <w:r w:rsidR="004A7368">
        <w:t xml:space="preserve"> be able to more effectively “slip in” to the advertised role</w:t>
      </w:r>
      <w:r w:rsidR="007A2938">
        <w:t>.</w:t>
      </w:r>
    </w:p>
    <w:p w14:paraId="30AE4813" w14:textId="77777777" w:rsidR="007A2938" w:rsidRDefault="007A2938" w:rsidP="0025462B">
      <w:pPr>
        <w:pStyle w:val="NoSpacing"/>
      </w:pPr>
    </w:p>
    <w:p w14:paraId="015E5859" w14:textId="77777777" w:rsidR="007A2938" w:rsidRDefault="007A2938" w:rsidP="0025462B">
      <w:pPr>
        <w:pStyle w:val="NoSpacing"/>
        <w:rPr>
          <w:b/>
          <w:i/>
        </w:rPr>
      </w:pPr>
      <w:r>
        <w:rPr>
          <w:b/>
          <w:i/>
        </w:rPr>
        <w:t>The Plan:</w:t>
      </w:r>
    </w:p>
    <w:p w14:paraId="1C7D0664" w14:textId="3294F8CA" w:rsidR="0025462B" w:rsidRDefault="007A2938" w:rsidP="0025462B">
      <w:pPr>
        <w:pStyle w:val="NoSpacing"/>
      </w:pPr>
      <w:r>
        <w:rPr>
          <w:noProof/>
        </w:rPr>
        <w:drawing>
          <wp:inline distT="0" distB="0" distL="0" distR="0" wp14:anchorId="18191F0F" wp14:editId="1A47CD40">
            <wp:extent cx="5486400" cy="1362974"/>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4A7368">
        <w:t xml:space="preserve"> </w:t>
      </w:r>
    </w:p>
    <w:p w14:paraId="66A75A99" w14:textId="72B9476A" w:rsidR="000F31C0" w:rsidRPr="00AC4D3B" w:rsidRDefault="00785363" w:rsidP="00264024">
      <w:pPr>
        <w:pStyle w:val="NoSpacing"/>
      </w:pPr>
      <w:r>
        <w:t xml:space="preserve">It’s important to note that steps 1 to 3 can (and ideally will) be </w:t>
      </w:r>
      <w:r w:rsidR="00C67343">
        <w:t>actioned simultaneously.</w:t>
      </w:r>
    </w:p>
    <w:p w14:paraId="217F5B3E" w14:textId="77777777" w:rsidR="000F3675" w:rsidRDefault="000F3675" w:rsidP="0096567E">
      <w:pPr>
        <w:pStyle w:val="NoSpacing"/>
      </w:pPr>
    </w:p>
    <w:p w14:paraId="62C073EB" w14:textId="77777777" w:rsidR="00082F1A" w:rsidRDefault="00082F1A">
      <w:pPr>
        <w:rPr>
          <w:b/>
        </w:rPr>
      </w:pPr>
      <w:r>
        <w:rPr>
          <w:b/>
        </w:rPr>
        <w:br w:type="page"/>
      </w:r>
    </w:p>
    <w:p w14:paraId="30101449" w14:textId="30EF2DE5" w:rsidR="00451613" w:rsidRDefault="00451613">
      <w:pPr>
        <w:pStyle w:val="NoSpacing"/>
        <w:rPr>
          <w:b/>
        </w:rPr>
      </w:pPr>
      <w:r>
        <w:rPr>
          <w:b/>
        </w:rPr>
        <w:lastRenderedPageBreak/>
        <w:t>Personal Profile</w:t>
      </w:r>
    </w:p>
    <w:p w14:paraId="4D2729CF" w14:textId="5B120887" w:rsidR="00451613" w:rsidRDefault="00451613">
      <w:pPr>
        <w:pStyle w:val="NoSpacing"/>
      </w:pPr>
      <w:r>
        <w:rPr>
          <w:i/>
        </w:rPr>
        <w:t>Myers-Briggs</w:t>
      </w:r>
      <w:r w:rsidR="00BB0587">
        <w:rPr>
          <w:i/>
        </w:rPr>
        <w:t xml:space="preserve"> Type Indicator Test</w:t>
      </w:r>
      <w:r w:rsidR="00FB5491">
        <w:rPr>
          <w:i/>
        </w:rPr>
        <w:t xml:space="preserve">: </w:t>
      </w:r>
      <w:r w:rsidR="00FB5491">
        <w:t>ISFJ-T (Defender)</w:t>
      </w:r>
    </w:p>
    <w:p w14:paraId="5DDE0652" w14:textId="0660AB22" w:rsidR="00FD1E73" w:rsidRPr="00925141" w:rsidRDefault="00FD1E73">
      <w:pPr>
        <w:pStyle w:val="NoSpacing"/>
        <w:rPr>
          <w:b/>
        </w:rPr>
      </w:pPr>
      <w:r>
        <w:rPr>
          <w:i/>
        </w:rPr>
        <w:t>Learning Style Test:</w:t>
      </w:r>
      <w:r>
        <w:t xml:space="preserve"> </w:t>
      </w:r>
      <w:r w:rsidR="00352015">
        <w:t>Equal parts visual and read/write</w:t>
      </w:r>
    </w:p>
    <w:p w14:paraId="43F495CD" w14:textId="2E70B60F" w:rsidR="00352015" w:rsidRDefault="00612B80">
      <w:pPr>
        <w:pStyle w:val="NoSpacing"/>
      </w:pPr>
      <w:r>
        <w:rPr>
          <w:i/>
        </w:rPr>
        <w:t xml:space="preserve">Big Five Personality Test: </w:t>
      </w:r>
      <w:r>
        <w:t>Conscientious and Agreeable</w:t>
      </w:r>
    </w:p>
    <w:p w14:paraId="35052202" w14:textId="20F68849" w:rsidR="00616F39" w:rsidRDefault="00616F39">
      <w:pPr>
        <w:pStyle w:val="NoSpacing"/>
      </w:pPr>
    </w:p>
    <w:p w14:paraId="2C9C8F00" w14:textId="4B2C2881" w:rsidR="001341AF" w:rsidRDefault="00616F39">
      <w:pPr>
        <w:pStyle w:val="NoSpacing"/>
      </w:pPr>
      <w:r>
        <w:t xml:space="preserve">Interestingly, the results of </w:t>
      </w:r>
      <w:r w:rsidR="00EF3AEE">
        <w:t xml:space="preserve">the above tests </w:t>
      </w:r>
      <w:r w:rsidR="005F4C7D">
        <w:t xml:space="preserve">are not mutually exclusive. </w:t>
      </w:r>
      <w:r w:rsidR="00814E1C">
        <w:t>The Myer</w:t>
      </w:r>
      <w:r w:rsidR="008D2015">
        <w:t xml:space="preserve">s-Briggs test defines my personality type as “Defender” which </w:t>
      </w:r>
      <w:r w:rsidR="001433C5">
        <w:t xml:space="preserve">subscribes well to the </w:t>
      </w:r>
      <w:r w:rsidR="00165232">
        <w:t xml:space="preserve">“conscientious” and “agreeable” traits </w:t>
      </w:r>
      <w:r w:rsidR="00E26296">
        <w:t>of the Big Five Personality test</w:t>
      </w:r>
      <w:r w:rsidR="00E75BDF">
        <w:t>.</w:t>
      </w:r>
      <w:r w:rsidR="00486E50">
        <w:t xml:space="preserve"> </w:t>
      </w:r>
      <w:r w:rsidR="004B7CDF">
        <w:t xml:space="preserve">The </w:t>
      </w:r>
      <w:r w:rsidR="00E34326">
        <w:t xml:space="preserve">“Defender” type is an eclectic mix of </w:t>
      </w:r>
      <w:r w:rsidR="00694AD3">
        <w:t>sensitivity</w:t>
      </w:r>
      <w:r w:rsidR="006364D1">
        <w:t xml:space="preserve"> and conservativeness,</w:t>
      </w:r>
      <w:r w:rsidR="00040938">
        <w:t xml:space="preserve"> analytical</w:t>
      </w:r>
      <w:r w:rsidR="00694AD3">
        <w:t xml:space="preserve"> </w:t>
      </w:r>
      <w:r w:rsidR="00352C6E">
        <w:t>skills and dedication</w:t>
      </w:r>
      <w:r w:rsidR="00AB2AC9">
        <w:t>.</w:t>
      </w:r>
    </w:p>
    <w:p w14:paraId="7E6C9A9E" w14:textId="77777777" w:rsidR="001652A9" w:rsidRDefault="001652A9">
      <w:pPr>
        <w:pStyle w:val="NoSpacing"/>
      </w:pPr>
    </w:p>
    <w:p w14:paraId="2CD71F07" w14:textId="621AA6F1" w:rsidR="00616F39" w:rsidRPr="00612B80" w:rsidRDefault="00A96879">
      <w:pPr>
        <w:pStyle w:val="NoSpacing"/>
      </w:pPr>
      <w:r>
        <w:t xml:space="preserve">While initially dismissive of the value of these tools, </w:t>
      </w:r>
      <w:r w:rsidR="00A206A4">
        <w:t xml:space="preserve">I believe </w:t>
      </w:r>
      <w:r>
        <w:t>they</w:t>
      </w:r>
      <w:r w:rsidR="00C870E8">
        <w:t xml:space="preserve"> have correctly defined myself as a</w:t>
      </w:r>
      <w:r w:rsidR="0097643F">
        <w:t xml:space="preserve"> student, team member and colleague. As </w:t>
      </w:r>
      <w:r w:rsidR="002D77E7">
        <w:t>described by these tests, I</w:t>
      </w:r>
      <w:r w:rsidR="0097643F">
        <w:t xml:space="preserve"> </w:t>
      </w:r>
      <w:r w:rsidR="00A206A4">
        <w:t>am a</w:t>
      </w:r>
      <w:r w:rsidR="00B84101">
        <w:t xml:space="preserve">n organised and determined person </w:t>
      </w:r>
      <w:r w:rsidR="00344754">
        <w:t>and prefer</w:t>
      </w:r>
      <w:r w:rsidR="00B84101">
        <w:t xml:space="preserve"> to cooperate with others rather than compete</w:t>
      </w:r>
      <w:r w:rsidR="00D74236">
        <w:t>, as this tactic helps to avoid conflict</w:t>
      </w:r>
      <w:r w:rsidR="00D731EC">
        <w:t xml:space="preserve"> which in turn halts progress</w:t>
      </w:r>
      <w:r w:rsidR="00B84101">
        <w:t>.</w:t>
      </w:r>
      <w:r w:rsidR="00E75332">
        <w:t xml:space="preserve"> I prefer to </w:t>
      </w:r>
      <w:r w:rsidR="00702EDD">
        <w:t xml:space="preserve">break apart </w:t>
      </w:r>
      <w:r w:rsidR="00A46925">
        <w:t xml:space="preserve">tasks into components for completion, use these to </w:t>
      </w:r>
      <w:r w:rsidR="00E75332">
        <w:t>set goals at the beginning of a project</w:t>
      </w:r>
      <w:r w:rsidR="00A46925">
        <w:t>,</w:t>
      </w:r>
      <w:r w:rsidR="00E75332">
        <w:t xml:space="preserve"> and work towards their completion systematically and on-time</w:t>
      </w:r>
      <w:r w:rsidR="00A46925">
        <w:t xml:space="preserve">. </w:t>
      </w:r>
      <w:r w:rsidR="00054D7F">
        <w:t>This also allows me to better understand the requirements of the task at hand</w:t>
      </w:r>
      <w:r w:rsidR="009653C9">
        <w:t xml:space="preserve"> </w:t>
      </w:r>
      <w:r w:rsidR="00B23D3D">
        <w:t xml:space="preserve">as it appeals to my visual/read/write learning style. </w:t>
      </w:r>
      <w:r w:rsidR="00CC27B1">
        <w:t>Having a</w:t>
      </w:r>
      <w:r w:rsidR="001023DD">
        <w:t>n inherent s</w:t>
      </w:r>
      <w:r w:rsidR="000075D2">
        <w:t>ensitivity to the requirements of others during project work helps to prevent conflict</w:t>
      </w:r>
      <w:r w:rsidR="00341D58">
        <w:t xml:space="preserve">, </w:t>
      </w:r>
      <w:r w:rsidR="005C3A98">
        <w:t>as you can identify issues early, work with (or around)</w:t>
      </w:r>
      <w:r w:rsidR="00EC584E">
        <w:t xml:space="preserve"> them, and complete the task at hand.</w:t>
      </w:r>
      <w:r w:rsidR="002E64C5">
        <w:t xml:space="preserve"> This </w:t>
      </w:r>
      <w:r w:rsidR="002E5BE9">
        <w:t xml:space="preserve">dedication to projects and </w:t>
      </w:r>
      <w:r w:rsidR="00817375">
        <w:t>desire to complete tasks to the best of my ability is the basic definition of conscientious, but</w:t>
      </w:r>
      <w:r w:rsidR="00FE5E5D">
        <w:t xml:space="preserve"> does however mean I have a hard time saying no</w:t>
      </w:r>
      <w:r w:rsidR="002402F3">
        <w:t xml:space="preserve"> to requests for help</w:t>
      </w:r>
      <w:r w:rsidR="00B3673B">
        <w:t xml:space="preserve"> from team members</w:t>
      </w:r>
      <w:r w:rsidR="002402F3">
        <w:t xml:space="preserve">, </w:t>
      </w:r>
      <w:r w:rsidR="00240735">
        <w:t>which</w:t>
      </w:r>
      <w:r w:rsidR="002402F3">
        <w:t xml:space="preserve"> can lead to overburdening at times</w:t>
      </w:r>
      <w:r w:rsidR="00A20DF4">
        <w:t>.</w:t>
      </w:r>
    </w:p>
    <w:p w14:paraId="7801D9E6" w14:textId="05B38F5D" w:rsidR="00BB0587" w:rsidRDefault="00BB0587">
      <w:pPr>
        <w:pStyle w:val="NoSpacing"/>
      </w:pPr>
    </w:p>
    <w:p w14:paraId="21715165" w14:textId="51E4A2E4" w:rsidR="00A174A9" w:rsidRDefault="00045F20">
      <w:pPr>
        <w:pStyle w:val="NoSpacing"/>
      </w:pPr>
      <w:r>
        <w:t xml:space="preserve">My approach to teamwork is influenced by </w:t>
      </w:r>
      <w:r w:rsidR="00325D7E">
        <w:t xml:space="preserve">my desire to </w:t>
      </w:r>
      <w:r w:rsidR="00247329">
        <w:t xml:space="preserve">break down </w:t>
      </w:r>
      <w:r w:rsidR="003B3DD4">
        <w:t>tasks into pieces and set goals for completion.</w:t>
      </w:r>
      <w:r w:rsidR="00440F31">
        <w:t xml:space="preserve"> For example, splitting reports into paragraphs, assigning to team members, and having drafts ready for swapping at set times. </w:t>
      </w:r>
      <w:r w:rsidR="002B72CD">
        <w:t xml:space="preserve">I </w:t>
      </w:r>
      <w:r w:rsidR="008B145F">
        <w:t xml:space="preserve">am most comfortable </w:t>
      </w:r>
      <w:r w:rsidR="002B72CD">
        <w:t xml:space="preserve">in a team that can </w:t>
      </w:r>
      <w:r w:rsidR="00A87212">
        <w:t>identify ‘micro</w:t>
      </w:r>
      <w:r w:rsidR="00B673A9">
        <w:t xml:space="preserve">-goals’ for each team member and </w:t>
      </w:r>
      <w:r w:rsidR="008B145F">
        <w:t xml:space="preserve">work efficiently towards </w:t>
      </w:r>
      <w:r w:rsidR="00B673A9">
        <w:t>their completion on a set timeline</w:t>
      </w:r>
      <w:r w:rsidR="008B145F">
        <w:t xml:space="preserve"> </w:t>
      </w:r>
      <w:r w:rsidR="009141C6">
        <w:t xml:space="preserve">as I can be assured that the project will be </w:t>
      </w:r>
      <w:r w:rsidR="005B0D81">
        <w:t>completed on time</w:t>
      </w:r>
      <w:r w:rsidR="008C3429">
        <w:t>. A</w:t>
      </w:r>
      <w:r w:rsidR="002230E9">
        <w:t>s such</w:t>
      </w:r>
      <w:r w:rsidR="008C3429">
        <w:t>,</w:t>
      </w:r>
      <w:r w:rsidR="002230E9">
        <w:t xml:space="preserve"> in teams that don’t subscribe to this method of planning or where </w:t>
      </w:r>
      <w:r w:rsidR="00133224">
        <w:t xml:space="preserve">team members don’t all complete goals on time, </w:t>
      </w:r>
      <w:r w:rsidR="00E66CDB">
        <w:t xml:space="preserve">I </w:t>
      </w:r>
      <w:r w:rsidR="00BD7AF1">
        <w:t xml:space="preserve">begin to doubt whether the project will finish on time, or to the quality I </w:t>
      </w:r>
      <w:r w:rsidR="00A438FE">
        <w:t xml:space="preserve">anticipated. In the past when this has </w:t>
      </w:r>
      <w:r w:rsidR="00D63CDC">
        <w:t>occurred,</w:t>
      </w:r>
      <w:r w:rsidR="00A438FE">
        <w:t xml:space="preserve"> I’ve undertaken substantial editing </w:t>
      </w:r>
      <w:r w:rsidR="00A87212">
        <w:t xml:space="preserve">myself </w:t>
      </w:r>
      <w:r w:rsidR="00A438FE">
        <w:t xml:space="preserve">to align </w:t>
      </w:r>
      <w:r w:rsidR="00A87212">
        <w:t>all ‘micro-goals’ to one standard.</w:t>
      </w:r>
      <w:r w:rsidR="000743FD">
        <w:t xml:space="preserve"> </w:t>
      </w:r>
    </w:p>
    <w:p w14:paraId="701B55E5" w14:textId="77777777" w:rsidR="00A174A9" w:rsidRDefault="00A174A9">
      <w:pPr>
        <w:pStyle w:val="NoSpacing"/>
      </w:pPr>
    </w:p>
    <w:p w14:paraId="3749775E" w14:textId="41398CEA" w:rsidR="00240735" w:rsidRDefault="009C7C78">
      <w:pPr>
        <w:pStyle w:val="NoSpacing"/>
      </w:pPr>
      <w:r>
        <w:t xml:space="preserve">When forming </w:t>
      </w:r>
      <w:r w:rsidR="00D63CDC">
        <w:t>teams,</w:t>
      </w:r>
      <w:r>
        <w:t xml:space="preserve"> I look for like-minded individuals who are open to this </w:t>
      </w:r>
      <w:r w:rsidR="004E66D9">
        <w:t xml:space="preserve">method of working towards ‘micro-goals’. I don’t however look for people exactly the same as me, as </w:t>
      </w:r>
      <w:r w:rsidR="00C620C8">
        <w:t>multiple similar personalities</w:t>
      </w:r>
      <w:r w:rsidR="004E66D9">
        <w:t xml:space="preserve"> </w:t>
      </w:r>
      <w:r w:rsidR="00C620C8">
        <w:t xml:space="preserve">tend to produce conflict in group work, which as previously mentioned I prefer to avoid. </w:t>
      </w:r>
      <w:r w:rsidR="00122094">
        <w:t xml:space="preserve">When forming groups for the first time it’s difficult to assess how group members will function over time, so </w:t>
      </w:r>
      <w:r w:rsidR="0021095B">
        <w:t>I w</w:t>
      </w:r>
      <w:r w:rsidR="00A51720">
        <w:t xml:space="preserve">ould be dishonest in </w:t>
      </w:r>
      <w:r w:rsidR="00A73609">
        <w:t xml:space="preserve">guaranteeing </w:t>
      </w:r>
      <w:r w:rsidR="00BD312C">
        <w:t>the previously mentioned requirement for editing</w:t>
      </w:r>
      <w:r w:rsidR="00A73609">
        <w:t xml:space="preserve"> does not occur in future team environments</w:t>
      </w:r>
      <w:r w:rsidR="00635A76">
        <w:t>, however I have found that closely monitoring the progress of each team member</w:t>
      </w:r>
      <w:r w:rsidR="0071733E">
        <w:t xml:space="preserve"> and</w:t>
      </w:r>
      <w:r w:rsidR="00BA1DCD">
        <w:t xml:space="preserve"> providing help and feedback to them (which in turns lends itself to reciprocation) </w:t>
      </w:r>
      <w:r w:rsidR="0071733E">
        <w:t xml:space="preserve">throughout the course of the project better helps each individual, including myself, to achieve their set goals. </w:t>
      </w:r>
      <w:r w:rsidR="000F1182">
        <w:t xml:space="preserve">There is a fine line between this and micro-managing, but in </w:t>
      </w:r>
      <w:r w:rsidR="00946693">
        <w:t xml:space="preserve">terms of reaching goals it’s a line worth walking. </w:t>
      </w:r>
    </w:p>
    <w:p w14:paraId="62E793B8" w14:textId="1A5FC552" w:rsidR="004D3553" w:rsidRDefault="004D3553">
      <w:pPr>
        <w:pStyle w:val="NoSpacing"/>
      </w:pPr>
    </w:p>
    <w:p w14:paraId="0D4B30AA" w14:textId="77777777" w:rsidR="00082F1A" w:rsidRDefault="00082F1A">
      <w:pPr>
        <w:rPr>
          <w:b/>
        </w:rPr>
      </w:pPr>
      <w:r>
        <w:rPr>
          <w:b/>
        </w:rPr>
        <w:br w:type="page"/>
      </w:r>
    </w:p>
    <w:p w14:paraId="6721A989" w14:textId="0C2BF463" w:rsidR="00090B02" w:rsidRDefault="00090B02" w:rsidP="006525FD">
      <w:pPr>
        <w:pStyle w:val="NoSpacing"/>
        <w:jc w:val="both"/>
        <w:rPr>
          <w:b/>
        </w:rPr>
      </w:pPr>
      <w:r>
        <w:rPr>
          <w:b/>
        </w:rPr>
        <w:lastRenderedPageBreak/>
        <w:t>Project idea: Automating the Clinical Coding System</w:t>
      </w:r>
    </w:p>
    <w:p w14:paraId="2A1D0946" w14:textId="77777777" w:rsidR="00090B02" w:rsidRPr="00090B02" w:rsidRDefault="00090B02" w:rsidP="006525FD">
      <w:pPr>
        <w:pStyle w:val="NoSpacing"/>
        <w:jc w:val="both"/>
        <w:rPr>
          <w:b/>
        </w:rPr>
      </w:pPr>
    </w:p>
    <w:p w14:paraId="0363185A" w14:textId="539E9F8D" w:rsidR="00470B22" w:rsidRDefault="00AD4239" w:rsidP="006525FD">
      <w:pPr>
        <w:pStyle w:val="NoSpacing"/>
        <w:jc w:val="both"/>
      </w:pPr>
      <w:r>
        <w:t xml:space="preserve">Public hospitals </w:t>
      </w:r>
      <w:r w:rsidR="00D06B10">
        <w:t xml:space="preserve">in Queensland and most other Australian states </w:t>
      </w:r>
      <w:r>
        <w:t>receive funding from Medicare and other government bodies on a per</w:t>
      </w:r>
      <w:r w:rsidR="00697097">
        <w:t>-patient-per</w:t>
      </w:r>
      <w:r>
        <w:t>-procedure basis</w:t>
      </w:r>
      <w:r w:rsidR="00294486">
        <w:t xml:space="preserve"> (Q</w:t>
      </w:r>
      <w:r w:rsidR="006F6CBF">
        <w:t>LD</w:t>
      </w:r>
      <w:r w:rsidR="00294486">
        <w:t xml:space="preserve"> Health 2018)</w:t>
      </w:r>
      <w:r w:rsidR="00FA2975">
        <w:t xml:space="preserve">. For funding to be allocated correctly to each hospital, the procedures undertaken on a per-patient basis must be </w:t>
      </w:r>
      <w:r w:rsidR="008E6A7B">
        <w:t xml:space="preserve">recorded </w:t>
      </w:r>
      <w:r w:rsidR="00CB6CF0">
        <w:t>and remitted to Medicare or the relevant funding body</w:t>
      </w:r>
      <w:r w:rsidR="00543785">
        <w:t xml:space="preserve"> in a timely fashion. The </w:t>
      </w:r>
      <w:r w:rsidR="00B04A49">
        <w:t>current procedure for recording and remitting this information</w:t>
      </w:r>
      <w:r w:rsidR="00470F42">
        <w:t>, called clinical coding,</w:t>
      </w:r>
      <w:r w:rsidR="00B04A49">
        <w:t xml:space="preserve"> is extremely manual and time-consuming. </w:t>
      </w:r>
      <w:r w:rsidR="00470F42">
        <w:t xml:space="preserve">This task involves an administrative worker reviewing patient </w:t>
      </w:r>
      <w:r w:rsidR="00D07256">
        <w:t xml:space="preserve">charts and </w:t>
      </w:r>
      <w:r w:rsidR="00707EAC">
        <w:t>practitioner</w:t>
      </w:r>
      <w:r w:rsidR="00D07256">
        <w:t>/nurse notes to determine</w:t>
      </w:r>
      <w:r w:rsidR="008A45B0">
        <w:t xml:space="preserve"> what the medical condition was,</w:t>
      </w:r>
      <w:r w:rsidR="00D07256">
        <w:t xml:space="preserve"> which procedures were performed, and what materials were used </w:t>
      </w:r>
      <w:r w:rsidR="00233237">
        <w:t xml:space="preserve">in the process. Each </w:t>
      </w:r>
      <w:r w:rsidR="002D3806">
        <w:t>condition and procedure</w:t>
      </w:r>
      <w:r w:rsidR="00233237">
        <w:t xml:space="preserve"> is </w:t>
      </w:r>
      <w:r w:rsidR="00707EAC">
        <w:t xml:space="preserve">then </w:t>
      </w:r>
      <w:r w:rsidR="00233237">
        <w:t xml:space="preserve">assigned a code </w:t>
      </w:r>
      <w:r w:rsidR="002364DB">
        <w:t>based on the Australian clinical coding standard ICD-10-AM (</w:t>
      </w:r>
      <w:r w:rsidR="00243E92">
        <w:t>IHPA 2019)</w:t>
      </w:r>
      <w:r w:rsidR="0011788F">
        <w:t>;</w:t>
      </w:r>
      <w:r w:rsidR="009741FE">
        <w:t xml:space="preserve"> for example, </w:t>
      </w:r>
      <w:r w:rsidR="009741FE" w:rsidRPr="00B142A6">
        <w:t xml:space="preserve">P59.9 </w:t>
      </w:r>
      <w:r w:rsidR="009741FE" w:rsidRPr="00B142A6">
        <w:rPr>
          <w:i/>
        </w:rPr>
        <w:t>Jaundice in newborn</w:t>
      </w:r>
      <w:r w:rsidR="008A45B0">
        <w:t>.</w:t>
      </w:r>
      <w:r w:rsidR="005B25A3">
        <w:t xml:space="preserve"> At times the condition can be up to interpretation</w:t>
      </w:r>
      <w:r w:rsidR="00F2373E">
        <w:t xml:space="preserve">, due to complexity or inability to decipher clinician handwriting. </w:t>
      </w:r>
    </w:p>
    <w:p w14:paraId="6149EBEF" w14:textId="6BED13C7" w:rsidR="002D3806" w:rsidRDefault="002D3806" w:rsidP="006525FD">
      <w:pPr>
        <w:pStyle w:val="NoSpacing"/>
        <w:jc w:val="both"/>
      </w:pPr>
    </w:p>
    <w:p w14:paraId="011C9EFA" w14:textId="67169924" w:rsidR="002D3806" w:rsidRPr="008A45B0" w:rsidRDefault="00C151E5" w:rsidP="006525FD">
      <w:pPr>
        <w:pStyle w:val="NoSpacing"/>
        <w:jc w:val="both"/>
      </w:pPr>
      <w:r>
        <w:t xml:space="preserve">Where small hospitals may be </w:t>
      </w:r>
      <w:r w:rsidR="00B81F8F">
        <w:t xml:space="preserve">able to keep up with procedures using this manual method, large hospitals require a clinical coding team to process the many procedures performed daily. </w:t>
      </w:r>
      <w:r w:rsidR="00EF3DC6">
        <w:t xml:space="preserve">This project proposes an automated system for </w:t>
      </w:r>
      <w:r w:rsidR="005B25A3">
        <w:t xml:space="preserve">clinical coding, whereby </w:t>
      </w:r>
      <w:r w:rsidR="00F2373E">
        <w:t>clinicians enter</w:t>
      </w:r>
      <w:r w:rsidR="00A04EED">
        <w:t xml:space="preserve"> procedure</w:t>
      </w:r>
      <w:r w:rsidR="00F2373E">
        <w:t xml:space="preserve"> </w:t>
      </w:r>
      <w:r w:rsidR="009316AB">
        <w:t>details directly into a patient’s electronic chart (where in practice by the hospital) or into a stand-alone application</w:t>
      </w:r>
      <w:r w:rsidR="00A04EED">
        <w:t xml:space="preserve">, </w:t>
      </w:r>
      <w:r w:rsidR="00C8318C">
        <w:t xml:space="preserve">either of </w:t>
      </w:r>
      <w:r w:rsidR="00A04EED">
        <w:t xml:space="preserve">which will automatically code </w:t>
      </w:r>
      <w:r w:rsidR="00EF3699">
        <w:t xml:space="preserve">said procedure and produce a summary of codes ready for remittal to Medicare. This system will reduce </w:t>
      </w:r>
      <w:r w:rsidR="000B43A2">
        <w:t xml:space="preserve">time spent reviewing patient </w:t>
      </w:r>
      <w:r w:rsidR="002703CA">
        <w:t>charts and</w:t>
      </w:r>
      <w:r w:rsidR="000B43A2">
        <w:t xml:space="preserve"> prevent miscoding due to</w:t>
      </w:r>
      <w:r w:rsidR="006C40E9">
        <w:t xml:space="preserve"> a</w:t>
      </w:r>
      <w:r w:rsidR="000B43A2">
        <w:t xml:space="preserve"> </w:t>
      </w:r>
      <w:r w:rsidR="006C40E9">
        <w:t xml:space="preserve">clinical coders’ </w:t>
      </w:r>
      <w:r w:rsidR="000B43A2">
        <w:t xml:space="preserve">inability to interpret the procedure </w:t>
      </w:r>
      <w:r w:rsidR="006C40E9">
        <w:t>from practitioner notes</w:t>
      </w:r>
      <w:r w:rsidR="002703CA">
        <w:t xml:space="preserve">, </w:t>
      </w:r>
      <w:r w:rsidR="000B43A2">
        <w:t>as clinicians will be required to directly enter this information.</w:t>
      </w:r>
    </w:p>
    <w:p w14:paraId="2D099C64" w14:textId="64C17594" w:rsidR="00470B22" w:rsidRDefault="00470B22" w:rsidP="006525FD">
      <w:pPr>
        <w:pStyle w:val="NoSpacing"/>
        <w:jc w:val="both"/>
      </w:pPr>
    </w:p>
    <w:p w14:paraId="25B6725D" w14:textId="62AE16F8" w:rsidR="00FE03C5" w:rsidRPr="001154BF" w:rsidRDefault="00570982" w:rsidP="006525FD">
      <w:pPr>
        <w:pStyle w:val="NoSpacing"/>
        <w:jc w:val="both"/>
        <w:rPr>
          <w:b/>
          <w:i/>
        </w:rPr>
      </w:pPr>
      <w:r w:rsidRPr="001154BF">
        <w:rPr>
          <w:b/>
          <w:i/>
        </w:rPr>
        <w:t>The Project</w:t>
      </w:r>
    </w:p>
    <w:p w14:paraId="444C36C4" w14:textId="7318686E" w:rsidR="00470B22" w:rsidRDefault="00A50BD8" w:rsidP="006525FD">
      <w:pPr>
        <w:pStyle w:val="NoSpacing"/>
        <w:jc w:val="both"/>
      </w:pPr>
      <w:r>
        <w:t xml:space="preserve">As many hospitals still </w:t>
      </w:r>
      <w:r w:rsidR="008559FD">
        <w:t>utilise paper-based patient charts, this project will focus on the implementation of a stand-alone application designed to run on a tablet computer</w:t>
      </w:r>
      <w:r w:rsidR="003E24FF">
        <w:t xml:space="preserve">, supplementary to </w:t>
      </w:r>
      <w:r w:rsidR="00FA07C7">
        <w:t>the paper charts</w:t>
      </w:r>
      <w:r w:rsidR="008559FD">
        <w:t xml:space="preserve">. </w:t>
      </w:r>
      <w:r w:rsidR="004F2234">
        <w:t>To achieve this, an i</w:t>
      </w:r>
      <w:r w:rsidR="00CD0BCC">
        <w:t>OS or Android application</w:t>
      </w:r>
      <w:r w:rsidR="00FB31C6">
        <w:t xml:space="preserve"> (app) </w:t>
      </w:r>
      <w:r w:rsidR="004F2234">
        <w:t>will be developed</w:t>
      </w:r>
      <w:r w:rsidR="00AB3155">
        <w:t xml:space="preserve"> for use on </w:t>
      </w:r>
      <w:r w:rsidR="00DB352D">
        <w:t>whichever mobile device</w:t>
      </w:r>
      <w:r w:rsidR="00E90110">
        <w:t>s are employed by each Hospital and Health District</w:t>
      </w:r>
      <w:r w:rsidR="00FF4858">
        <w:t xml:space="preserve"> (HHD),</w:t>
      </w:r>
      <w:r w:rsidR="00BD66D3">
        <w:t xml:space="preserve"> which will query clinicians for the following information,</w:t>
      </w:r>
      <w:r w:rsidR="00B335D0">
        <w:t xml:space="preserve"> at minimum,</w:t>
      </w:r>
      <w:r w:rsidR="00BD66D3">
        <w:t xml:space="preserve"> as required </w:t>
      </w:r>
      <w:r w:rsidR="00F96871">
        <w:t xml:space="preserve">by </w:t>
      </w:r>
      <w:r w:rsidR="006F6CBF">
        <w:t>relevant data collection</w:t>
      </w:r>
      <w:r w:rsidR="00F96871">
        <w:t xml:space="preserve"> standards</w:t>
      </w:r>
      <w:r w:rsidR="006F6CBF">
        <w:t xml:space="preserve"> (QLD Health 2019</w:t>
      </w:r>
      <w:r w:rsidR="00375ABD">
        <w:t>)</w:t>
      </w:r>
      <w:r w:rsidR="00F96871">
        <w:t>:</w:t>
      </w:r>
    </w:p>
    <w:p w14:paraId="026BACD5" w14:textId="77777777" w:rsidR="00193BA4" w:rsidRDefault="00193BA4" w:rsidP="006525FD">
      <w:pPr>
        <w:pStyle w:val="NoSpacing"/>
        <w:numPr>
          <w:ilvl w:val="0"/>
          <w:numId w:val="1"/>
        </w:numPr>
        <w:jc w:val="both"/>
      </w:pPr>
      <w:commentRangeStart w:id="3"/>
      <w:r>
        <w:t xml:space="preserve">Treating </w:t>
      </w:r>
      <w:commentRangeEnd w:id="3"/>
      <w:r>
        <w:rPr>
          <w:rStyle w:val="CommentReference"/>
        </w:rPr>
        <w:commentReference w:id="3"/>
      </w:r>
      <w:r>
        <w:t>physician (and unique identifier such as password)</w:t>
      </w:r>
    </w:p>
    <w:p w14:paraId="5288AB7F" w14:textId="0C8E9EA3" w:rsidR="00193BA4" w:rsidRDefault="00193BA4" w:rsidP="006525FD">
      <w:pPr>
        <w:pStyle w:val="NoSpacing"/>
        <w:numPr>
          <w:ilvl w:val="0"/>
          <w:numId w:val="1"/>
        </w:numPr>
        <w:jc w:val="both"/>
      </w:pPr>
      <w:r>
        <w:t>Minimum Patient Information (UR/Medicare number, DOB, First and Last Name)</w:t>
      </w:r>
    </w:p>
    <w:p w14:paraId="40CE5A13" w14:textId="73745FB6" w:rsidR="00F96871" w:rsidRDefault="00BE0E9C" w:rsidP="006525FD">
      <w:pPr>
        <w:pStyle w:val="NoSpacing"/>
        <w:numPr>
          <w:ilvl w:val="0"/>
          <w:numId w:val="1"/>
        </w:numPr>
        <w:jc w:val="both"/>
      </w:pPr>
      <w:r>
        <w:t xml:space="preserve">Date and time of </w:t>
      </w:r>
      <w:r w:rsidR="00B335D0">
        <w:t>event/diagnosis/</w:t>
      </w:r>
      <w:r>
        <w:t>procedure</w:t>
      </w:r>
    </w:p>
    <w:p w14:paraId="77F6770D" w14:textId="3713602B" w:rsidR="00B335D0" w:rsidRDefault="008372F3" w:rsidP="006525FD">
      <w:pPr>
        <w:pStyle w:val="NoSpacing"/>
        <w:numPr>
          <w:ilvl w:val="0"/>
          <w:numId w:val="1"/>
        </w:numPr>
        <w:jc w:val="both"/>
      </w:pPr>
      <w:r>
        <w:t>Diagnosis 1 (2, 3, 4 as required)</w:t>
      </w:r>
    </w:p>
    <w:p w14:paraId="7D5D25E9" w14:textId="6688DBC8" w:rsidR="008372F3" w:rsidRDefault="008372F3" w:rsidP="006525FD">
      <w:pPr>
        <w:pStyle w:val="NoSpacing"/>
        <w:numPr>
          <w:ilvl w:val="0"/>
          <w:numId w:val="1"/>
        </w:numPr>
        <w:jc w:val="both"/>
      </w:pPr>
      <w:r>
        <w:t>Procedure 1 (2, 3, 4 as required)</w:t>
      </w:r>
    </w:p>
    <w:p w14:paraId="2B6486E3" w14:textId="1DB7997E" w:rsidR="004B65B9" w:rsidRDefault="004B65B9" w:rsidP="006525FD">
      <w:pPr>
        <w:pStyle w:val="NoSpacing"/>
        <w:numPr>
          <w:ilvl w:val="0"/>
          <w:numId w:val="1"/>
        </w:numPr>
        <w:jc w:val="both"/>
      </w:pPr>
      <w:r>
        <w:t>Additional materials used</w:t>
      </w:r>
    </w:p>
    <w:p w14:paraId="79096E03" w14:textId="47DA8FB6" w:rsidR="005F1888" w:rsidRDefault="005F1888" w:rsidP="006525FD">
      <w:pPr>
        <w:pStyle w:val="NoSpacing"/>
        <w:numPr>
          <w:ilvl w:val="0"/>
          <w:numId w:val="1"/>
        </w:numPr>
        <w:jc w:val="both"/>
      </w:pPr>
      <w:r>
        <w:t>Patient status (committed</w:t>
      </w:r>
      <w:r w:rsidR="00917BB4">
        <w:t xml:space="preserve"> (</w:t>
      </w:r>
      <w:r w:rsidR="00963E07">
        <w:t xml:space="preserve">and </w:t>
      </w:r>
      <w:r w:rsidR="00917BB4">
        <w:t>expected/actual duration)</w:t>
      </w:r>
      <w:r>
        <w:t xml:space="preserve">, </w:t>
      </w:r>
      <w:r w:rsidR="00917BB4">
        <w:t>discharged</w:t>
      </w:r>
      <w:r w:rsidR="00963E07">
        <w:t>, deceased</w:t>
      </w:r>
      <w:r w:rsidR="00917BB4">
        <w:t>)</w:t>
      </w:r>
    </w:p>
    <w:p w14:paraId="26C82038" w14:textId="49E76153" w:rsidR="004B65B9" w:rsidRDefault="00B53EB2" w:rsidP="006525FD">
      <w:pPr>
        <w:pStyle w:val="NoSpacing"/>
        <w:numPr>
          <w:ilvl w:val="0"/>
          <w:numId w:val="1"/>
        </w:numPr>
        <w:jc w:val="both"/>
      </w:pPr>
      <w:r>
        <w:t>Additional notes for clinical coding team</w:t>
      </w:r>
    </w:p>
    <w:p w14:paraId="4C8D88A4" w14:textId="740C6636" w:rsidR="00B53EB2" w:rsidRDefault="00B53EB2" w:rsidP="006525FD">
      <w:pPr>
        <w:pStyle w:val="NoSpacing"/>
        <w:jc w:val="both"/>
      </w:pPr>
    </w:p>
    <w:p w14:paraId="61B0FDA7" w14:textId="605460E9" w:rsidR="00426BFC" w:rsidRDefault="00AD2111" w:rsidP="006525FD">
      <w:pPr>
        <w:pStyle w:val="NoSpacing"/>
        <w:jc w:val="both"/>
      </w:pPr>
      <w:r>
        <w:t xml:space="preserve">This app will be lightweight with a minimalistic User Interface (UI) </w:t>
      </w:r>
      <w:r w:rsidR="003710B5">
        <w:t xml:space="preserve">to allow </w:t>
      </w:r>
      <w:r w:rsidR="00686762">
        <w:t>fast identification of data required</w:t>
      </w:r>
      <w:r w:rsidR="00426BFC">
        <w:t>, and practitioners will be queried for data in a stepwise fas</w:t>
      </w:r>
      <w:r w:rsidR="00480593">
        <w:t>h</w:t>
      </w:r>
      <w:r w:rsidR="00426BFC">
        <w:t>ion:</w:t>
      </w:r>
    </w:p>
    <w:p w14:paraId="2016A682" w14:textId="1E2E5A47" w:rsidR="00934828" w:rsidRPr="00934828" w:rsidRDefault="00934828" w:rsidP="006525FD">
      <w:pPr>
        <w:pStyle w:val="NoSpacing"/>
        <w:jc w:val="both"/>
        <w:rPr>
          <w:b/>
        </w:rPr>
      </w:pPr>
      <w:r>
        <w:rPr>
          <w:b/>
        </w:rPr>
        <w:t xml:space="preserve">Maybe use example </w:t>
      </w:r>
      <w:commentRangeStart w:id="4"/>
      <w:r>
        <w:rPr>
          <w:b/>
        </w:rPr>
        <w:t>UI</w:t>
      </w:r>
      <w:commentRangeEnd w:id="4"/>
      <w:r>
        <w:rPr>
          <w:rStyle w:val="CommentReference"/>
        </w:rPr>
        <w:commentReference w:id="4"/>
      </w:r>
    </w:p>
    <w:p w14:paraId="1ABA19FC" w14:textId="3A46C1DD" w:rsidR="00AD2111" w:rsidRDefault="00426BFC" w:rsidP="006525FD">
      <w:pPr>
        <w:pStyle w:val="NoSpacing"/>
        <w:jc w:val="both"/>
      </w:pPr>
      <w:r>
        <w:rPr>
          <w:noProof/>
        </w:rPr>
        <w:lastRenderedPageBreak/>
        <w:drawing>
          <wp:inline distT="0" distB="0" distL="0" distR="0" wp14:anchorId="47880863" wp14:editId="689A1326">
            <wp:extent cx="5486400" cy="5495026"/>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3710B5">
        <w:t xml:space="preserve"> </w:t>
      </w:r>
    </w:p>
    <w:p w14:paraId="780DBC78" w14:textId="5FBD0B82" w:rsidR="00F54D2D" w:rsidRDefault="005D0A0D" w:rsidP="006525FD">
      <w:pPr>
        <w:pStyle w:val="NoSpacing"/>
        <w:jc w:val="both"/>
      </w:pPr>
      <w:r>
        <w:t xml:space="preserve">The practitioner will be required to submit the data, after which point data entry will close and the system will return to </w:t>
      </w:r>
      <w:r w:rsidR="00C4605D">
        <w:t xml:space="preserve">the initial ‘treating physician identification’ query. </w:t>
      </w:r>
      <w:r w:rsidR="0099173D">
        <w:t xml:space="preserve">The app will organise this data </w:t>
      </w:r>
      <w:r w:rsidR="00E3282B">
        <w:t xml:space="preserve">per field, initially </w:t>
      </w:r>
      <w:r w:rsidR="00034734">
        <w:t xml:space="preserve">identifying the patient from hospital records and assigning </w:t>
      </w:r>
      <w:r w:rsidR="00F17E44">
        <w:t>patient details, practitioner name, and date/time to a temporary working file on the device</w:t>
      </w:r>
      <w:r w:rsidR="00CA546A">
        <w:t xml:space="preserve">. </w:t>
      </w:r>
      <w:r w:rsidR="00737121">
        <w:t>Key</w:t>
      </w:r>
      <w:r w:rsidR="00E13D10">
        <w:t xml:space="preserve"> words and </w:t>
      </w:r>
      <w:r w:rsidR="00E3282B">
        <w:t>phrases</w:t>
      </w:r>
      <w:r w:rsidR="00F54D2D">
        <w:t xml:space="preserve"> </w:t>
      </w:r>
      <w:r w:rsidR="00737121">
        <w:t xml:space="preserve">from the diagnosis, procedure and additional materials fields </w:t>
      </w:r>
      <w:r w:rsidR="00F54D2D">
        <w:t xml:space="preserve">will then be </w:t>
      </w:r>
      <w:r w:rsidR="00E13D10">
        <w:t xml:space="preserve">compared to a built-in table of </w:t>
      </w:r>
      <w:r w:rsidR="0099173D">
        <w:t xml:space="preserve">ICD-10-AM codes. Where matching codes are found, these will be </w:t>
      </w:r>
      <w:r w:rsidR="00620751">
        <w:t>added to the working file. The file will be summarised with the patient status</w:t>
      </w:r>
      <w:r w:rsidR="000665C5">
        <w:t>. Additional notes will be transcribed directly to the end of the file</w:t>
      </w:r>
      <w:r w:rsidR="007512E6">
        <w:t>,</w:t>
      </w:r>
      <w:r w:rsidR="007244E0">
        <w:t xml:space="preserve"> alongside a direct copy of the practitioner notes for the diagnosis, procedure and materials fields</w:t>
      </w:r>
      <w:r w:rsidR="00CE4C5B">
        <w:t>, which</w:t>
      </w:r>
      <w:r w:rsidR="007244E0">
        <w:t xml:space="preserve"> will be included for verification and audit purposes, with any unresolved words or phrases highlighted for review by the clinical coding team.</w:t>
      </w:r>
    </w:p>
    <w:p w14:paraId="28B33CB8" w14:textId="77777777" w:rsidR="00065912" w:rsidRDefault="00065912" w:rsidP="006525FD">
      <w:pPr>
        <w:pStyle w:val="NoSpacing"/>
        <w:jc w:val="both"/>
      </w:pPr>
    </w:p>
    <w:p w14:paraId="79865A61" w14:textId="038FBAFD" w:rsidR="007244E0" w:rsidRDefault="0064143C" w:rsidP="006525FD">
      <w:pPr>
        <w:pStyle w:val="NoSpacing"/>
        <w:jc w:val="both"/>
      </w:pPr>
      <w:r>
        <w:t>A</w:t>
      </w:r>
      <w:r w:rsidR="0057419F">
        <w:t xml:space="preserve"> possible </w:t>
      </w:r>
      <w:r>
        <w:t>example of the data generated is included below:</w:t>
      </w:r>
    </w:p>
    <w:p w14:paraId="3C053FDF" w14:textId="77777777" w:rsidR="00065912" w:rsidRDefault="00065912" w:rsidP="006525FD">
      <w:pPr>
        <w:pStyle w:val="NoSpacing"/>
        <w:jc w:val="both"/>
      </w:pPr>
    </w:p>
    <w:p w14:paraId="7A06FEDF" w14:textId="77777777" w:rsidR="006525FD" w:rsidRDefault="006525FD">
      <w:pPr>
        <w:rPr>
          <w:i/>
          <w:iCs/>
          <w:sz w:val="18"/>
          <w:szCs w:val="18"/>
        </w:rPr>
      </w:pPr>
      <w:r>
        <w:br w:type="page"/>
      </w:r>
    </w:p>
    <w:p w14:paraId="16925A19" w14:textId="0BA9EAB9" w:rsidR="00065912" w:rsidRPr="00065912" w:rsidRDefault="00065912" w:rsidP="006525FD">
      <w:pPr>
        <w:pStyle w:val="Caption"/>
        <w:keepNext/>
        <w:jc w:val="both"/>
        <w:rPr>
          <w:color w:val="auto"/>
        </w:rPr>
      </w:pPr>
      <w:r w:rsidRPr="00065912">
        <w:rPr>
          <w:color w:val="auto"/>
        </w:rPr>
        <w:lastRenderedPageBreak/>
        <w:t xml:space="preserve">Table </w:t>
      </w:r>
      <w:r w:rsidRPr="00065912">
        <w:rPr>
          <w:color w:val="auto"/>
        </w:rPr>
        <w:fldChar w:fldCharType="begin"/>
      </w:r>
      <w:r w:rsidRPr="00065912">
        <w:rPr>
          <w:color w:val="auto"/>
        </w:rPr>
        <w:instrText xml:space="preserve"> SEQ Table \* ARABIC </w:instrText>
      </w:r>
      <w:r w:rsidRPr="00065912">
        <w:rPr>
          <w:color w:val="auto"/>
        </w:rPr>
        <w:fldChar w:fldCharType="separate"/>
      </w:r>
      <w:r w:rsidRPr="00065912">
        <w:rPr>
          <w:noProof/>
          <w:color w:val="auto"/>
        </w:rPr>
        <w:t>1</w:t>
      </w:r>
      <w:r w:rsidRPr="00065912">
        <w:rPr>
          <w:color w:val="auto"/>
        </w:rPr>
        <w:fldChar w:fldCharType="end"/>
      </w:r>
      <w:r w:rsidRPr="00065912">
        <w:rPr>
          <w:color w:val="auto"/>
        </w:rPr>
        <w:t>: Example data from practitioner review of patient John Citizen</w:t>
      </w:r>
      <w:r w:rsidR="00FA0C6B">
        <w:rPr>
          <w:color w:val="auto"/>
        </w:rPr>
        <w:t>, unresolved phrases highlighted in yellow for review by clinical coding team</w:t>
      </w:r>
      <w:r w:rsidRPr="00065912">
        <w:rPr>
          <w:color w:val="auto"/>
        </w:rPr>
        <w:t>.</w:t>
      </w:r>
    </w:p>
    <w:tbl>
      <w:tblPr>
        <w:tblStyle w:val="TableGrid"/>
        <w:tblW w:w="0" w:type="auto"/>
        <w:tblLook w:val="04A0" w:firstRow="1" w:lastRow="0" w:firstColumn="1" w:lastColumn="0" w:noHBand="0" w:noVBand="1"/>
      </w:tblPr>
      <w:tblGrid>
        <w:gridCol w:w="1803"/>
        <w:gridCol w:w="1803"/>
        <w:gridCol w:w="901"/>
        <w:gridCol w:w="902"/>
        <w:gridCol w:w="1803"/>
        <w:gridCol w:w="1804"/>
      </w:tblGrid>
      <w:tr w:rsidR="007244E0" w14:paraId="267CC3A8" w14:textId="77777777" w:rsidTr="006F12CB">
        <w:tc>
          <w:tcPr>
            <w:tcW w:w="9016" w:type="dxa"/>
            <w:gridSpan w:val="6"/>
          </w:tcPr>
          <w:p w14:paraId="789C7D38" w14:textId="14872EFB" w:rsidR="007244E0" w:rsidRDefault="007244E0" w:rsidP="006525FD">
            <w:pPr>
              <w:pStyle w:val="NoSpacing"/>
              <w:jc w:val="center"/>
            </w:pPr>
            <w:r>
              <w:t>UR 123 45 67 890  /  John Citizen  /  DOB 06</w:t>
            </w:r>
            <w:r w:rsidR="0064143C">
              <w:t xml:space="preserve"> AUG 1976</w:t>
            </w:r>
          </w:p>
        </w:tc>
      </w:tr>
      <w:tr w:rsidR="007244E0" w14:paraId="01E72467" w14:textId="77777777" w:rsidTr="008A6C7F">
        <w:tc>
          <w:tcPr>
            <w:tcW w:w="9016" w:type="dxa"/>
            <w:gridSpan w:val="6"/>
          </w:tcPr>
          <w:p w14:paraId="6EBA7353" w14:textId="669DE670" w:rsidR="007244E0" w:rsidRDefault="0064143C" w:rsidP="006525FD">
            <w:pPr>
              <w:pStyle w:val="NoSpacing"/>
              <w:jc w:val="center"/>
            </w:pPr>
            <w:r>
              <w:t xml:space="preserve">Dr </w:t>
            </w:r>
            <w:r w:rsidR="00F8660F">
              <w:t xml:space="preserve">Anthony Citizen MBBS </w:t>
            </w:r>
            <w:r w:rsidR="00722D30">
              <w:t xml:space="preserve">FACS </w:t>
            </w:r>
            <w:r w:rsidR="00F8660F">
              <w:t>FRAC</w:t>
            </w:r>
            <w:r w:rsidR="00722D30">
              <w:t>S</w:t>
            </w:r>
          </w:p>
        </w:tc>
      </w:tr>
      <w:tr w:rsidR="00722D30" w14:paraId="58C27A21" w14:textId="77777777" w:rsidTr="0056665A">
        <w:tc>
          <w:tcPr>
            <w:tcW w:w="4507" w:type="dxa"/>
            <w:gridSpan w:val="3"/>
          </w:tcPr>
          <w:p w14:paraId="01130FDE" w14:textId="7842AF63" w:rsidR="00722D30" w:rsidRDefault="00722D30" w:rsidP="006525FD">
            <w:pPr>
              <w:pStyle w:val="NoSpacing"/>
              <w:jc w:val="center"/>
            </w:pPr>
            <w:r>
              <w:t>Date of Procedure 01 JUL 2019</w:t>
            </w:r>
          </w:p>
        </w:tc>
        <w:tc>
          <w:tcPr>
            <w:tcW w:w="4509" w:type="dxa"/>
            <w:gridSpan w:val="3"/>
          </w:tcPr>
          <w:p w14:paraId="60773894" w14:textId="47995248" w:rsidR="00722D30" w:rsidRDefault="00722D30" w:rsidP="006525FD">
            <w:pPr>
              <w:pStyle w:val="NoSpacing"/>
              <w:jc w:val="center"/>
            </w:pPr>
            <w:r>
              <w:t>Time of Procedure: 1537</w:t>
            </w:r>
          </w:p>
        </w:tc>
      </w:tr>
      <w:tr w:rsidR="00CF0657" w14:paraId="098FF8E7" w14:textId="77777777" w:rsidTr="00CF0657">
        <w:tc>
          <w:tcPr>
            <w:tcW w:w="1803" w:type="dxa"/>
          </w:tcPr>
          <w:p w14:paraId="37D42133" w14:textId="4A26513D" w:rsidR="00CF0657" w:rsidRDefault="00CF0657" w:rsidP="006525FD">
            <w:pPr>
              <w:pStyle w:val="NoSpacing"/>
              <w:jc w:val="center"/>
            </w:pPr>
            <w:r>
              <w:t>Diagnosis</w:t>
            </w:r>
          </w:p>
        </w:tc>
        <w:tc>
          <w:tcPr>
            <w:tcW w:w="1803" w:type="dxa"/>
          </w:tcPr>
          <w:p w14:paraId="600A79DE" w14:textId="305CB0EC" w:rsidR="00CF0657" w:rsidRDefault="00CF0657" w:rsidP="006525FD">
            <w:pPr>
              <w:pStyle w:val="NoSpacing"/>
              <w:jc w:val="center"/>
            </w:pPr>
            <w:r>
              <w:t>Procedure</w:t>
            </w:r>
          </w:p>
        </w:tc>
        <w:tc>
          <w:tcPr>
            <w:tcW w:w="1803" w:type="dxa"/>
            <w:gridSpan w:val="2"/>
          </w:tcPr>
          <w:p w14:paraId="0CF21969" w14:textId="6157EA76" w:rsidR="00CF0657" w:rsidRDefault="00CF0657" w:rsidP="006525FD">
            <w:pPr>
              <w:pStyle w:val="NoSpacing"/>
              <w:jc w:val="center"/>
            </w:pPr>
            <w:r>
              <w:t>Additional Materials</w:t>
            </w:r>
          </w:p>
        </w:tc>
        <w:tc>
          <w:tcPr>
            <w:tcW w:w="1803" w:type="dxa"/>
          </w:tcPr>
          <w:p w14:paraId="3EC589DE" w14:textId="1537C486" w:rsidR="00CF0657" w:rsidRDefault="00CF0657" w:rsidP="006525FD">
            <w:pPr>
              <w:pStyle w:val="NoSpacing"/>
              <w:jc w:val="center"/>
            </w:pPr>
            <w:r>
              <w:t>Patient Status</w:t>
            </w:r>
          </w:p>
        </w:tc>
        <w:tc>
          <w:tcPr>
            <w:tcW w:w="1804" w:type="dxa"/>
          </w:tcPr>
          <w:p w14:paraId="3B46D062" w14:textId="7155FF06" w:rsidR="00CF0657" w:rsidRDefault="00CF0657" w:rsidP="006525FD">
            <w:pPr>
              <w:pStyle w:val="NoSpacing"/>
              <w:jc w:val="center"/>
            </w:pPr>
            <w:r>
              <w:t>Additional Notes</w:t>
            </w:r>
          </w:p>
        </w:tc>
      </w:tr>
      <w:tr w:rsidR="00CF0657" w14:paraId="37FBF37B" w14:textId="77777777" w:rsidTr="000C12BA">
        <w:tc>
          <w:tcPr>
            <w:tcW w:w="1803" w:type="dxa"/>
          </w:tcPr>
          <w:p w14:paraId="734C7155" w14:textId="158D79FD" w:rsidR="00CF0657" w:rsidRPr="00E41147" w:rsidRDefault="00CF0657" w:rsidP="006525FD">
            <w:pPr>
              <w:pStyle w:val="NoSpacing"/>
              <w:jc w:val="center"/>
              <w:rPr>
                <w:i/>
              </w:rPr>
            </w:pPr>
            <w:r w:rsidRPr="00E41147">
              <w:rPr>
                <w:i/>
              </w:rPr>
              <w:t xml:space="preserve">Code </w:t>
            </w:r>
            <w:r>
              <w:rPr>
                <w:i/>
              </w:rPr>
              <w:t>A</w:t>
            </w:r>
          </w:p>
        </w:tc>
        <w:tc>
          <w:tcPr>
            <w:tcW w:w="1803" w:type="dxa"/>
          </w:tcPr>
          <w:p w14:paraId="56A4CBA7" w14:textId="56718A75" w:rsidR="00CF0657" w:rsidRPr="00E41147" w:rsidRDefault="00CF0657" w:rsidP="006525FD">
            <w:pPr>
              <w:pStyle w:val="NoSpacing"/>
              <w:jc w:val="center"/>
              <w:rPr>
                <w:i/>
              </w:rPr>
            </w:pPr>
            <w:r w:rsidRPr="00E41147">
              <w:rPr>
                <w:i/>
              </w:rPr>
              <w:t>Code 1, 2, 3</w:t>
            </w:r>
          </w:p>
        </w:tc>
        <w:tc>
          <w:tcPr>
            <w:tcW w:w="1803" w:type="dxa"/>
            <w:gridSpan w:val="2"/>
          </w:tcPr>
          <w:p w14:paraId="0B25B697" w14:textId="7263608E" w:rsidR="00CF0657" w:rsidRPr="00E41147" w:rsidRDefault="00CF0657" w:rsidP="006525FD">
            <w:pPr>
              <w:pStyle w:val="NoSpacing"/>
              <w:jc w:val="center"/>
              <w:rPr>
                <w:i/>
              </w:rPr>
            </w:pPr>
            <w:r w:rsidRPr="00E41147">
              <w:rPr>
                <w:i/>
              </w:rPr>
              <w:t>Code 22</w:t>
            </w:r>
          </w:p>
        </w:tc>
        <w:tc>
          <w:tcPr>
            <w:tcW w:w="1803" w:type="dxa"/>
            <w:vMerge w:val="restart"/>
            <w:vAlign w:val="center"/>
          </w:tcPr>
          <w:p w14:paraId="40DA6811" w14:textId="346F7D97" w:rsidR="00CF0657" w:rsidRDefault="00CF0657" w:rsidP="006525FD">
            <w:pPr>
              <w:pStyle w:val="NoSpacing"/>
              <w:jc w:val="center"/>
            </w:pPr>
            <w:r>
              <w:t>Discharged</w:t>
            </w:r>
          </w:p>
        </w:tc>
        <w:tc>
          <w:tcPr>
            <w:tcW w:w="1804" w:type="dxa"/>
            <w:vMerge w:val="restart"/>
            <w:vAlign w:val="center"/>
          </w:tcPr>
          <w:p w14:paraId="15D72A45" w14:textId="1FD59865" w:rsidR="00CF0657" w:rsidRDefault="00CF0657" w:rsidP="000C12BA">
            <w:pPr>
              <w:pStyle w:val="NoSpacing"/>
              <w:jc w:val="center"/>
            </w:pPr>
            <w:r>
              <w:t>isolated resection caudate lobe</w:t>
            </w:r>
          </w:p>
        </w:tc>
      </w:tr>
      <w:tr w:rsidR="00CF0657" w14:paraId="76D4FD03" w14:textId="77777777" w:rsidTr="00CF0657">
        <w:tc>
          <w:tcPr>
            <w:tcW w:w="1803" w:type="dxa"/>
          </w:tcPr>
          <w:p w14:paraId="57B8979D" w14:textId="24D9B5C7" w:rsidR="00CF0657" w:rsidRPr="00E41147" w:rsidRDefault="00CF0657" w:rsidP="006525FD">
            <w:pPr>
              <w:pStyle w:val="NoSpacing"/>
              <w:jc w:val="center"/>
              <w:rPr>
                <w:i/>
              </w:rPr>
            </w:pPr>
            <w:r w:rsidRPr="00E41147">
              <w:rPr>
                <w:i/>
              </w:rPr>
              <w:t xml:space="preserve">Code </w:t>
            </w:r>
            <w:r>
              <w:rPr>
                <w:i/>
              </w:rPr>
              <w:t>B</w:t>
            </w:r>
          </w:p>
        </w:tc>
        <w:tc>
          <w:tcPr>
            <w:tcW w:w="1803" w:type="dxa"/>
          </w:tcPr>
          <w:p w14:paraId="5F9D4B62" w14:textId="5898A7D1" w:rsidR="00CF0657" w:rsidRPr="00E41147" w:rsidRDefault="00CF0657" w:rsidP="006525FD">
            <w:pPr>
              <w:pStyle w:val="NoSpacing"/>
              <w:jc w:val="center"/>
              <w:rPr>
                <w:i/>
              </w:rPr>
            </w:pPr>
            <w:r w:rsidRPr="00E41147">
              <w:rPr>
                <w:i/>
              </w:rPr>
              <w:t>Code 1, 5, 6</w:t>
            </w:r>
          </w:p>
        </w:tc>
        <w:tc>
          <w:tcPr>
            <w:tcW w:w="1803" w:type="dxa"/>
            <w:gridSpan w:val="2"/>
          </w:tcPr>
          <w:p w14:paraId="3061D747" w14:textId="209CA71A" w:rsidR="00CF0657" w:rsidRPr="00E41147" w:rsidRDefault="00CF0657" w:rsidP="006525FD">
            <w:pPr>
              <w:pStyle w:val="NoSpacing"/>
              <w:jc w:val="center"/>
              <w:rPr>
                <w:i/>
              </w:rPr>
            </w:pPr>
            <w:r w:rsidRPr="00E41147">
              <w:rPr>
                <w:i/>
              </w:rPr>
              <w:t>-</w:t>
            </w:r>
          </w:p>
        </w:tc>
        <w:tc>
          <w:tcPr>
            <w:tcW w:w="1803" w:type="dxa"/>
            <w:vMerge/>
          </w:tcPr>
          <w:p w14:paraId="348C8F1E" w14:textId="74380B38" w:rsidR="00CF0657" w:rsidRDefault="00CF0657" w:rsidP="006525FD">
            <w:pPr>
              <w:pStyle w:val="NoSpacing"/>
              <w:jc w:val="center"/>
            </w:pPr>
          </w:p>
        </w:tc>
        <w:tc>
          <w:tcPr>
            <w:tcW w:w="1804" w:type="dxa"/>
            <w:vMerge/>
          </w:tcPr>
          <w:p w14:paraId="0F5B40F3" w14:textId="77777777" w:rsidR="00CF0657" w:rsidRDefault="00CF0657" w:rsidP="006525FD">
            <w:pPr>
              <w:pStyle w:val="NoSpacing"/>
              <w:jc w:val="center"/>
            </w:pPr>
          </w:p>
        </w:tc>
      </w:tr>
      <w:tr w:rsidR="00CF0657" w14:paraId="19349717" w14:textId="77777777" w:rsidTr="00CF0657">
        <w:tc>
          <w:tcPr>
            <w:tcW w:w="1803" w:type="dxa"/>
          </w:tcPr>
          <w:p w14:paraId="15F78A96" w14:textId="006328CA" w:rsidR="00CF0657" w:rsidRPr="00E41147" w:rsidRDefault="00CF0657" w:rsidP="006525FD">
            <w:pPr>
              <w:pStyle w:val="NoSpacing"/>
              <w:jc w:val="center"/>
              <w:rPr>
                <w:i/>
              </w:rPr>
            </w:pPr>
            <w:r w:rsidRPr="00E41147">
              <w:rPr>
                <w:i/>
              </w:rPr>
              <w:t xml:space="preserve">Code </w:t>
            </w:r>
            <w:r>
              <w:rPr>
                <w:i/>
              </w:rPr>
              <w:t>C</w:t>
            </w:r>
          </w:p>
        </w:tc>
        <w:tc>
          <w:tcPr>
            <w:tcW w:w="1803" w:type="dxa"/>
          </w:tcPr>
          <w:p w14:paraId="548C6399" w14:textId="0177BD04" w:rsidR="00CF0657" w:rsidRPr="00E41147" w:rsidRDefault="00CF0657" w:rsidP="006525FD">
            <w:pPr>
              <w:pStyle w:val="NoSpacing"/>
              <w:jc w:val="center"/>
              <w:rPr>
                <w:i/>
              </w:rPr>
            </w:pPr>
            <w:r w:rsidRPr="00E41147">
              <w:rPr>
                <w:i/>
              </w:rPr>
              <w:t>Code 2, 3, 4</w:t>
            </w:r>
          </w:p>
        </w:tc>
        <w:tc>
          <w:tcPr>
            <w:tcW w:w="1803" w:type="dxa"/>
            <w:gridSpan w:val="2"/>
          </w:tcPr>
          <w:p w14:paraId="28D5CCE2" w14:textId="12B8EC26" w:rsidR="00CF0657" w:rsidRPr="00E41147" w:rsidRDefault="00CF0657" w:rsidP="006525FD">
            <w:pPr>
              <w:pStyle w:val="NoSpacing"/>
              <w:jc w:val="center"/>
              <w:rPr>
                <w:i/>
              </w:rPr>
            </w:pPr>
            <w:r w:rsidRPr="00E41147">
              <w:rPr>
                <w:i/>
              </w:rPr>
              <w:t>Code 76</w:t>
            </w:r>
          </w:p>
        </w:tc>
        <w:tc>
          <w:tcPr>
            <w:tcW w:w="1803" w:type="dxa"/>
            <w:vMerge/>
          </w:tcPr>
          <w:p w14:paraId="2D21CDF3" w14:textId="7F173176" w:rsidR="00CF0657" w:rsidRDefault="00CF0657" w:rsidP="006525FD">
            <w:pPr>
              <w:pStyle w:val="NoSpacing"/>
              <w:jc w:val="center"/>
            </w:pPr>
          </w:p>
        </w:tc>
        <w:tc>
          <w:tcPr>
            <w:tcW w:w="1804" w:type="dxa"/>
            <w:vMerge/>
          </w:tcPr>
          <w:p w14:paraId="04E6A093" w14:textId="77777777" w:rsidR="00CF0657" w:rsidRDefault="00CF0657" w:rsidP="006525FD">
            <w:pPr>
              <w:pStyle w:val="NoSpacing"/>
              <w:jc w:val="center"/>
            </w:pPr>
          </w:p>
        </w:tc>
      </w:tr>
      <w:tr w:rsidR="00CF0657" w14:paraId="05C6C22F" w14:textId="77777777" w:rsidTr="00CF0657">
        <w:tc>
          <w:tcPr>
            <w:tcW w:w="1803" w:type="dxa"/>
          </w:tcPr>
          <w:p w14:paraId="0DCAAD38" w14:textId="77777777" w:rsidR="00CF0657" w:rsidRDefault="00CF0657" w:rsidP="006525FD">
            <w:pPr>
              <w:pStyle w:val="NoSpacing"/>
              <w:jc w:val="center"/>
              <w:rPr>
                <w:b/>
              </w:rPr>
            </w:pPr>
            <w:r>
              <w:rPr>
                <w:b/>
              </w:rPr>
              <w:t>Physician Data:</w:t>
            </w:r>
          </w:p>
          <w:p w14:paraId="0E82F9F9" w14:textId="796CB15C" w:rsidR="00CF0657" w:rsidRPr="00CF0657" w:rsidRDefault="00A32397" w:rsidP="006525FD">
            <w:pPr>
              <w:pStyle w:val="NoSpacing"/>
              <w:jc w:val="center"/>
              <w:rPr>
                <w:b/>
              </w:rPr>
            </w:pPr>
            <w:r>
              <w:rPr>
                <w:rFonts w:ascii="Open Sans" w:hAnsi="Open Sans" w:cs="Open Sans"/>
                <w:color w:val="000000"/>
                <w:sz w:val="21"/>
                <w:szCs w:val="21"/>
                <w:shd w:val="clear" w:color="auto" w:fill="FFFFFF"/>
              </w:rPr>
              <w:t xml:space="preserve">Lorem ipsum </w:t>
            </w:r>
            <w:proofErr w:type="spellStart"/>
            <w:r>
              <w:rPr>
                <w:rFonts w:ascii="Open Sans" w:hAnsi="Open Sans" w:cs="Open Sans"/>
                <w:color w:val="000000"/>
                <w:sz w:val="21"/>
                <w:szCs w:val="21"/>
                <w:shd w:val="clear" w:color="auto" w:fill="FFFFFF"/>
              </w:rPr>
              <w:t>dolor</w:t>
            </w:r>
            <w:proofErr w:type="spellEnd"/>
            <w:r>
              <w:rPr>
                <w:rFonts w:ascii="Open Sans" w:hAnsi="Open Sans" w:cs="Open Sans"/>
                <w:color w:val="000000"/>
                <w:sz w:val="21"/>
                <w:szCs w:val="21"/>
                <w:shd w:val="clear" w:color="auto" w:fill="FFFFFF"/>
              </w:rPr>
              <w:t xml:space="preserve">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consectetur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elit</w:t>
            </w:r>
            <w:proofErr w:type="spellEnd"/>
            <w:r>
              <w:rPr>
                <w:rFonts w:ascii="Open Sans" w:hAnsi="Open Sans" w:cs="Open Sans"/>
                <w:color w:val="000000"/>
                <w:sz w:val="21"/>
                <w:szCs w:val="21"/>
                <w:shd w:val="clear" w:color="auto" w:fill="FFFFFF"/>
              </w:rPr>
              <w:t>.</w:t>
            </w:r>
          </w:p>
        </w:tc>
        <w:tc>
          <w:tcPr>
            <w:tcW w:w="1803" w:type="dxa"/>
          </w:tcPr>
          <w:p w14:paraId="5502B18D" w14:textId="77777777" w:rsidR="00CF0657" w:rsidRDefault="00CF0657" w:rsidP="006525FD">
            <w:pPr>
              <w:pStyle w:val="NoSpacing"/>
              <w:jc w:val="center"/>
              <w:rPr>
                <w:b/>
              </w:rPr>
            </w:pPr>
            <w:r>
              <w:rPr>
                <w:b/>
              </w:rPr>
              <w:t>Physician Data:</w:t>
            </w:r>
          </w:p>
          <w:p w14:paraId="7DFC0AE5" w14:textId="2A2255C4" w:rsidR="0090623C" w:rsidRDefault="0090623C" w:rsidP="006525FD">
            <w:pPr>
              <w:pStyle w:val="NoSpacing"/>
              <w:jc w:val="cente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Vestibulum </w:t>
            </w:r>
            <w:proofErr w:type="spellStart"/>
            <w:r w:rsidRPr="0057419F">
              <w:rPr>
                <w:rFonts w:ascii="Open Sans" w:hAnsi="Open Sans" w:cs="Open Sans"/>
                <w:color w:val="000000"/>
                <w:sz w:val="21"/>
                <w:szCs w:val="21"/>
                <w:highlight w:val="yellow"/>
                <w:shd w:val="clear" w:color="auto" w:fill="FFFFFF"/>
              </w:rPr>
              <w:t>rutrum</w:t>
            </w:r>
            <w:proofErr w:type="spellEnd"/>
            <w:r w:rsidRPr="0057419F">
              <w:rPr>
                <w:rFonts w:ascii="Open Sans" w:hAnsi="Open Sans" w:cs="Open Sans"/>
                <w:color w:val="000000"/>
                <w:sz w:val="21"/>
                <w:szCs w:val="21"/>
                <w:highlight w:val="yellow"/>
                <w:shd w:val="clear" w:color="auto" w:fill="FFFFFF"/>
              </w:rPr>
              <w:t xml:space="preserve"> </w:t>
            </w:r>
            <w:proofErr w:type="spellStart"/>
            <w:r w:rsidRPr="0057419F">
              <w:rPr>
                <w:rFonts w:ascii="Open Sans" w:hAnsi="Open Sans" w:cs="Open Sans"/>
                <w:color w:val="000000"/>
                <w:sz w:val="21"/>
                <w:szCs w:val="21"/>
                <w:highlight w:val="yellow"/>
                <w:shd w:val="clear" w:color="auto" w:fill="FFFFFF"/>
              </w:rPr>
              <w:t>tincidunt</w:t>
            </w:r>
            <w:proofErr w:type="spellEnd"/>
            <w:r w:rsidRPr="0057419F">
              <w:rPr>
                <w:rFonts w:ascii="Open Sans" w:hAnsi="Open Sans" w:cs="Open Sans"/>
                <w:color w:val="000000"/>
                <w:sz w:val="21"/>
                <w:szCs w:val="21"/>
                <w:highlight w:val="yellow"/>
                <w:shd w:val="clear" w:color="auto" w:fill="FFFFFF"/>
              </w:rPr>
              <w:t xml:space="preserve"> </w:t>
            </w:r>
            <w:proofErr w:type="spellStart"/>
            <w:r w:rsidRPr="0057419F">
              <w:rPr>
                <w:rFonts w:ascii="Open Sans" w:hAnsi="Open Sans" w:cs="Open Sans"/>
                <w:color w:val="000000"/>
                <w:sz w:val="21"/>
                <w:szCs w:val="21"/>
                <w:highlight w:val="yellow"/>
                <w:shd w:val="clear" w:color="auto" w:fill="FFFFFF"/>
              </w:rPr>
              <w:t>malesuada</w:t>
            </w:r>
            <w:proofErr w:type="spellEnd"/>
            <w:r>
              <w:rPr>
                <w:rFonts w:ascii="Open Sans" w:hAnsi="Open Sans" w:cs="Open Sans"/>
                <w:color w:val="000000"/>
                <w:sz w:val="21"/>
                <w:szCs w:val="21"/>
                <w:shd w:val="clear" w:color="auto" w:fill="FFFFFF"/>
              </w:rPr>
              <w:t>.</w:t>
            </w:r>
          </w:p>
          <w:p w14:paraId="51BC89F1" w14:textId="59DD1C78" w:rsidR="00A32397" w:rsidRPr="00CF0657" w:rsidRDefault="00A32397" w:rsidP="006525FD">
            <w:pPr>
              <w:pStyle w:val="NoSpacing"/>
              <w:jc w:val="center"/>
              <w:rPr>
                <w:b/>
              </w:rPr>
            </w:pPr>
            <w:proofErr w:type="spellStart"/>
            <w:r>
              <w:rPr>
                <w:rFonts w:ascii="Open Sans" w:hAnsi="Open Sans" w:cs="Open Sans"/>
                <w:color w:val="000000"/>
                <w:sz w:val="21"/>
                <w:szCs w:val="21"/>
                <w:shd w:val="clear" w:color="auto" w:fill="FFFFFF"/>
              </w:rPr>
              <w:t>Aenean</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eros</w:t>
            </w:r>
            <w:proofErr w:type="spellEnd"/>
            <w:r>
              <w:rPr>
                <w:rFonts w:ascii="Open Sans" w:hAnsi="Open Sans" w:cs="Open Sans"/>
                <w:color w:val="000000"/>
                <w:sz w:val="21"/>
                <w:szCs w:val="21"/>
                <w:shd w:val="clear" w:color="auto" w:fill="FFFFFF"/>
              </w:rPr>
              <w:t xml:space="preserve"> ex, </w:t>
            </w:r>
            <w:proofErr w:type="spellStart"/>
            <w:r>
              <w:rPr>
                <w:rFonts w:ascii="Open Sans" w:hAnsi="Open Sans" w:cs="Open Sans"/>
                <w:color w:val="000000"/>
                <w:sz w:val="21"/>
                <w:szCs w:val="21"/>
                <w:shd w:val="clear" w:color="auto" w:fill="FFFFFF"/>
              </w:rPr>
              <w:t>euismod</w:t>
            </w:r>
            <w:proofErr w:type="spellEnd"/>
            <w:r>
              <w:rPr>
                <w:rFonts w:ascii="Open Sans" w:hAnsi="Open Sans" w:cs="Open Sans"/>
                <w:color w:val="000000"/>
                <w:sz w:val="21"/>
                <w:szCs w:val="21"/>
                <w:shd w:val="clear" w:color="auto" w:fill="FFFFFF"/>
              </w:rPr>
              <w:t xml:space="preserve"> non </w:t>
            </w:r>
            <w:proofErr w:type="spellStart"/>
            <w:r>
              <w:rPr>
                <w:rFonts w:ascii="Open Sans" w:hAnsi="Open Sans" w:cs="Open Sans"/>
                <w:color w:val="000000"/>
                <w:sz w:val="21"/>
                <w:szCs w:val="21"/>
                <w:shd w:val="clear" w:color="auto" w:fill="FFFFFF"/>
              </w:rPr>
              <w:t>nibh</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ut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lobortis</w:t>
            </w:r>
            <w:proofErr w:type="spellEnd"/>
            <w:r>
              <w:rPr>
                <w:rFonts w:ascii="Open Sans" w:hAnsi="Open Sans" w:cs="Open Sans"/>
                <w:color w:val="000000"/>
                <w:sz w:val="21"/>
                <w:szCs w:val="21"/>
                <w:shd w:val="clear" w:color="auto" w:fill="FFFFFF"/>
              </w:rPr>
              <w:t xml:space="preserve"> lacinia lorem.</w:t>
            </w:r>
          </w:p>
        </w:tc>
        <w:tc>
          <w:tcPr>
            <w:tcW w:w="1803" w:type="dxa"/>
            <w:gridSpan w:val="2"/>
          </w:tcPr>
          <w:p w14:paraId="3C505FDC" w14:textId="77777777" w:rsidR="00CF0657" w:rsidRDefault="00CF0657" w:rsidP="006525FD">
            <w:pPr>
              <w:pStyle w:val="NoSpacing"/>
              <w:jc w:val="center"/>
              <w:rPr>
                <w:b/>
              </w:rPr>
            </w:pPr>
            <w:r>
              <w:rPr>
                <w:b/>
              </w:rPr>
              <w:t>Physician Data:</w:t>
            </w:r>
          </w:p>
          <w:p w14:paraId="4904BD24" w14:textId="2EB17649" w:rsidR="00A32397" w:rsidRPr="0090623C" w:rsidRDefault="0090623C" w:rsidP="006525FD">
            <w:pPr>
              <w:pStyle w:val="NoSpacing"/>
              <w:jc w:val="cente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Vestibulum </w:t>
            </w:r>
            <w:proofErr w:type="spellStart"/>
            <w:r>
              <w:rPr>
                <w:rFonts w:ascii="Open Sans" w:hAnsi="Open Sans" w:cs="Open Sans"/>
                <w:color w:val="000000"/>
                <w:sz w:val="21"/>
                <w:szCs w:val="21"/>
                <w:shd w:val="clear" w:color="auto" w:fill="FFFFFF"/>
              </w:rPr>
              <w:t>erat</w:t>
            </w:r>
            <w:proofErr w:type="spellEnd"/>
            <w:r>
              <w:rPr>
                <w:rFonts w:ascii="Open Sans" w:hAnsi="Open Sans" w:cs="Open Sans"/>
                <w:color w:val="000000"/>
                <w:sz w:val="21"/>
                <w:szCs w:val="21"/>
                <w:shd w:val="clear" w:color="auto" w:fill="FFFFFF"/>
              </w:rPr>
              <w:t xml:space="preserve"> ex, cursus ac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 xml:space="preserve"> vel, lacinia </w:t>
            </w:r>
            <w:proofErr w:type="spellStart"/>
            <w:r w:rsidRPr="0057419F">
              <w:rPr>
                <w:rFonts w:ascii="Open Sans" w:hAnsi="Open Sans" w:cs="Open Sans"/>
                <w:color w:val="000000"/>
                <w:sz w:val="21"/>
                <w:szCs w:val="21"/>
                <w:highlight w:val="yellow"/>
                <w:shd w:val="clear" w:color="auto" w:fill="FFFFFF"/>
              </w:rPr>
              <w:t>nec</w:t>
            </w:r>
            <w:proofErr w:type="spellEnd"/>
            <w:r w:rsidRPr="0057419F">
              <w:rPr>
                <w:rFonts w:ascii="Open Sans" w:hAnsi="Open Sans" w:cs="Open Sans"/>
                <w:color w:val="000000"/>
                <w:sz w:val="21"/>
                <w:szCs w:val="21"/>
                <w:highlight w:val="yellow"/>
                <w:shd w:val="clear" w:color="auto" w:fill="FFFFFF"/>
              </w:rPr>
              <w:t xml:space="preserve"> ante</w:t>
            </w:r>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Nulla</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facilisi</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congue</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elit</w:t>
            </w:r>
            <w:proofErr w:type="spellEnd"/>
            <w:r>
              <w:rPr>
                <w:rFonts w:ascii="Open Sans" w:hAnsi="Open Sans" w:cs="Open Sans"/>
                <w:color w:val="000000"/>
                <w:sz w:val="21"/>
                <w:szCs w:val="21"/>
                <w:shd w:val="clear" w:color="auto" w:fill="FFFFFF"/>
              </w:rPr>
              <w:t xml:space="preserve"> non </w:t>
            </w:r>
            <w:proofErr w:type="spellStart"/>
            <w:r>
              <w:rPr>
                <w:rFonts w:ascii="Open Sans" w:hAnsi="Open Sans" w:cs="Open Sans"/>
                <w:color w:val="000000"/>
                <w:sz w:val="21"/>
                <w:szCs w:val="21"/>
                <w:shd w:val="clear" w:color="auto" w:fill="FFFFFF"/>
              </w:rPr>
              <w:t>pretium</w:t>
            </w:r>
            <w:proofErr w:type="spellEnd"/>
            <w:r>
              <w:rPr>
                <w:rFonts w:ascii="Open Sans" w:hAnsi="Open Sans" w:cs="Open Sans"/>
                <w:color w:val="000000"/>
                <w:sz w:val="21"/>
                <w:szCs w:val="21"/>
                <w:shd w:val="clear" w:color="auto" w:fill="FFFFFF"/>
              </w:rPr>
              <w:t>.</w:t>
            </w:r>
          </w:p>
        </w:tc>
        <w:tc>
          <w:tcPr>
            <w:tcW w:w="1803" w:type="dxa"/>
            <w:vMerge/>
          </w:tcPr>
          <w:p w14:paraId="55D8D8B5" w14:textId="77777777" w:rsidR="00CF0657" w:rsidRDefault="00CF0657" w:rsidP="006525FD">
            <w:pPr>
              <w:pStyle w:val="NoSpacing"/>
              <w:jc w:val="center"/>
            </w:pPr>
          </w:p>
        </w:tc>
        <w:tc>
          <w:tcPr>
            <w:tcW w:w="1804" w:type="dxa"/>
            <w:vMerge/>
          </w:tcPr>
          <w:p w14:paraId="7AFE6E4B" w14:textId="77777777" w:rsidR="00CF0657" w:rsidRDefault="00CF0657" w:rsidP="006525FD">
            <w:pPr>
              <w:pStyle w:val="NoSpacing"/>
              <w:jc w:val="center"/>
            </w:pPr>
          </w:p>
        </w:tc>
      </w:tr>
    </w:tbl>
    <w:p w14:paraId="4AB6B78F" w14:textId="77777777" w:rsidR="007244E0" w:rsidRPr="00F54D2D" w:rsidRDefault="007244E0" w:rsidP="006525FD">
      <w:pPr>
        <w:pStyle w:val="NoSpacing"/>
        <w:jc w:val="both"/>
      </w:pPr>
    </w:p>
    <w:p w14:paraId="3777438D" w14:textId="433DF27D" w:rsidR="00F54D2D" w:rsidRPr="00FF51CD" w:rsidRDefault="00FF51CD" w:rsidP="006525FD">
      <w:pPr>
        <w:pStyle w:val="NoSpacing"/>
        <w:jc w:val="both"/>
      </w:pPr>
      <w:r>
        <w:t xml:space="preserve">This data will then be remitted to an internally hosted clinical coding database via the Hospital’s </w:t>
      </w:r>
      <w:r w:rsidR="00812D3E">
        <w:t xml:space="preserve">wireless </w:t>
      </w:r>
      <w:r>
        <w:t>LAN</w:t>
      </w:r>
      <w:r w:rsidR="00812D3E">
        <w:t xml:space="preserve">, for review by the clinical coding team. </w:t>
      </w:r>
    </w:p>
    <w:p w14:paraId="5F428C3A" w14:textId="77777777" w:rsidR="00FF51CD" w:rsidRDefault="00FF51CD" w:rsidP="006525FD">
      <w:pPr>
        <w:pStyle w:val="NoSpacing"/>
        <w:jc w:val="both"/>
        <w:rPr>
          <w:i/>
        </w:rPr>
      </w:pPr>
    </w:p>
    <w:p w14:paraId="41A14E91" w14:textId="05C51E5D" w:rsidR="00F54D2D" w:rsidRPr="00F54D2D" w:rsidRDefault="00F54D2D" w:rsidP="006525FD">
      <w:pPr>
        <w:pStyle w:val="NoSpacing"/>
        <w:jc w:val="both"/>
        <w:rPr>
          <w:i/>
        </w:rPr>
      </w:pPr>
      <w:r>
        <w:rPr>
          <w:i/>
        </w:rPr>
        <w:t>Pre-implementation configuratio</w:t>
      </w:r>
      <w:r w:rsidR="002F512B">
        <w:rPr>
          <w:i/>
        </w:rPr>
        <w:t>n</w:t>
      </w:r>
    </w:p>
    <w:p w14:paraId="152C29E7" w14:textId="1CFBDFF6" w:rsidR="00B53EB2" w:rsidRDefault="00AD2111" w:rsidP="006525FD">
      <w:pPr>
        <w:pStyle w:val="NoSpacing"/>
        <w:jc w:val="both"/>
      </w:pPr>
      <w:r>
        <w:t xml:space="preserve">The </w:t>
      </w:r>
      <w:r w:rsidR="00FA3BFF">
        <w:t>query</w:t>
      </w:r>
      <w:r w:rsidR="00B53EB2">
        <w:t xml:space="preserve"> fields will be configurable by each hospital’s Information Technology department based on the requirements of their </w:t>
      </w:r>
      <w:r w:rsidR="00FF4858">
        <w:t>HHD</w:t>
      </w:r>
      <w:r w:rsidR="00D3083D">
        <w:t>.</w:t>
      </w:r>
      <w:r w:rsidR="000C3397">
        <w:t xml:space="preserve"> </w:t>
      </w:r>
      <w:r w:rsidR="00C46F6F">
        <w:t xml:space="preserve">The location of a </w:t>
      </w:r>
      <w:r w:rsidR="0036675E">
        <w:t>locally-hosted storage database will also be assigned during initial configuration.</w:t>
      </w:r>
    </w:p>
    <w:p w14:paraId="05CBA947" w14:textId="7129B227" w:rsidR="001154BF" w:rsidRDefault="001154BF" w:rsidP="006525FD">
      <w:pPr>
        <w:pStyle w:val="NoSpacing"/>
        <w:jc w:val="both"/>
      </w:pPr>
    </w:p>
    <w:p w14:paraId="28F178E3" w14:textId="77777777" w:rsidR="001154BF" w:rsidRPr="001154BF" w:rsidRDefault="001154BF" w:rsidP="006525FD">
      <w:pPr>
        <w:pStyle w:val="NoSpacing"/>
        <w:jc w:val="both"/>
        <w:rPr>
          <w:i/>
        </w:rPr>
      </w:pPr>
      <w:r w:rsidRPr="001154BF">
        <w:rPr>
          <w:i/>
        </w:rPr>
        <w:t>Further research required</w:t>
      </w:r>
    </w:p>
    <w:p w14:paraId="52B76572" w14:textId="77777777" w:rsidR="001154BF" w:rsidRPr="00FA3BFF" w:rsidRDefault="001154BF" w:rsidP="006525FD">
      <w:pPr>
        <w:pStyle w:val="NoSpacing"/>
        <w:jc w:val="both"/>
      </w:pPr>
      <w:r>
        <w:t>The app must adhere to relevant hospital, state and federal privacy policies which will require further investigation. At a minimum, this app will not require internet access and will transmit data only via the hospital’s intranet to a locally hosted database. Databases currently in use for storing manually coded data must also be investigated to ensure this app produces compatible data and is able to write to said databases.</w:t>
      </w:r>
    </w:p>
    <w:p w14:paraId="60BB9D1B" w14:textId="77777777" w:rsidR="001154BF" w:rsidRPr="00AE3479" w:rsidRDefault="001154BF" w:rsidP="006525FD">
      <w:pPr>
        <w:pStyle w:val="NoSpacing"/>
        <w:jc w:val="both"/>
      </w:pPr>
    </w:p>
    <w:p w14:paraId="1886F4B8" w14:textId="77777777" w:rsidR="001154BF" w:rsidRDefault="001154BF" w:rsidP="006525FD">
      <w:pPr>
        <w:pStyle w:val="NoSpacing"/>
        <w:jc w:val="both"/>
      </w:pPr>
      <w:r w:rsidRPr="0084529C">
        <w:t>As with all new procedures, beta testing of an initial prototype will be required prior to development of the final model. Personal experience has identified a general distaste towards technology in many practicing physicians, so continuity of this project post beta testing has been considered: if beta testing resolves that uptake and use by clinicians is unsatisfactory, this program could be used by clinical coders to transcribe practitioner notes directly into the program, which will assign relevant codes. This ensures efficiencies can still be found with the use of this program regardless of end-user, as clinical coders would not be required to remember or look up ICD-10-AM codes unless they cannot be resolved by the program.</w:t>
      </w:r>
    </w:p>
    <w:p w14:paraId="3F03ACF9" w14:textId="0B0FA660" w:rsidR="00C40670" w:rsidRDefault="00C40670" w:rsidP="006525FD">
      <w:pPr>
        <w:pStyle w:val="NoSpacing"/>
        <w:jc w:val="both"/>
        <w:rPr>
          <w:i/>
        </w:rPr>
      </w:pPr>
    </w:p>
    <w:p w14:paraId="726E6326" w14:textId="45E15678" w:rsidR="00C40670" w:rsidRPr="001154BF" w:rsidRDefault="001154BF" w:rsidP="006525FD">
      <w:pPr>
        <w:pStyle w:val="NoSpacing"/>
        <w:jc w:val="both"/>
        <w:rPr>
          <w:b/>
          <w:i/>
        </w:rPr>
      </w:pPr>
      <w:r w:rsidRPr="001154BF">
        <w:rPr>
          <w:b/>
          <w:i/>
        </w:rPr>
        <w:t xml:space="preserve">Equipment and Skills Required for Project </w:t>
      </w:r>
      <w:commentRangeStart w:id="5"/>
      <w:r w:rsidRPr="001154BF">
        <w:rPr>
          <w:b/>
          <w:i/>
        </w:rPr>
        <w:t>Implementation</w:t>
      </w:r>
      <w:commentRangeEnd w:id="5"/>
      <w:r w:rsidR="009E49ED">
        <w:rPr>
          <w:rStyle w:val="CommentReference"/>
        </w:rPr>
        <w:commentReference w:id="5"/>
      </w:r>
    </w:p>
    <w:p w14:paraId="263A0994" w14:textId="6A9EECF2" w:rsidR="00911E3B" w:rsidRDefault="00CD734C" w:rsidP="006525FD">
      <w:pPr>
        <w:pStyle w:val="NoSpacing"/>
        <w:jc w:val="both"/>
      </w:pPr>
      <w:r>
        <w:t xml:space="preserve">This project </w:t>
      </w:r>
      <w:r w:rsidR="00E14B72">
        <w:t xml:space="preserve">will require </w:t>
      </w:r>
      <w:r w:rsidR="007A38E2">
        <w:t>app</w:t>
      </w:r>
      <w:r w:rsidR="00E14B72">
        <w:t xml:space="preserve"> development software and skills in application programming and mobile app development. </w:t>
      </w:r>
      <w:r w:rsidR="00DD2B10">
        <w:t xml:space="preserve">There are </w:t>
      </w:r>
      <w:r w:rsidR="0067460A">
        <w:t>many</w:t>
      </w:r>
      <w:r w:rsidR="00921834">
        <w:t xml:space="preserve"> app development</w:t>
      </w:r>
      <w:r w:rsidR="0067460A">
        <w:t xml:space="preserve"> </w:t>
      </w:r>
      <w:r w:rsidR="00442931">
        <w:t xml:space="preserve">tools available, such as the free and open-source MIT App Inventor, or paid cloud-based applications </w:t>
      </w:r>
      <w:r w:rsidR="00DA46F1">
        <w:t xml:space="preserve">such as </w:t>
      </w:r>
      <w:proofErr w:type="spellStart"/>
      <w:r w:rsidR="00DA46F1">
        <w:t>Shoutem</w:t>
      </w:r>
      <w:proofErr w:type="spellEnd"/>
      <w:r w:rsidR="00DA46F1">
        <w:t xml:space="preserve"> and </w:t>
      </w:r>
      <w:proofErr w:type="spellStart"/>
      <w:r w:rsidR="00DA46F1">
        <w:t>GoodBarber</w:t>
      </w:r>
      <w:proofErr w:type="spellEnd"/>
      <w:r w:rsidR="00DA46F1">
        <w:t xml:space="preserve">. </w:t>
      </w:r>
      <w:r w:rsidR="00BE36ED">
        <w:t xml:space="preserve">Further research is required into the features and limitations of each </w:t>
      </w:r>
      <w:r w:rsidR="00FD0896">
        <w:t xml:space="preserve">tool to discern </w:t>
      </w:r>
      <w:r w:rsidR="007D00BC">
        <w:t>which is</w:t>
      </w:r>
      <w:r w:rsidR="00FD0896">
        <w:t xml:space="preserve"> most appropriate for this project. For example, MIT App Inventor </w:t>
      </w:r>
      <w:r w:rsidR="00D3532E">
        <w:t>is yet to release support for iOS apps (</w:t>
      </w:r>
      <w:r w:rsidR="008974A7">
        <w:t>Patton 2019)</w:t>
      </w:r>
      <w:r w:rsidR="00FD0896">
        <w:t xml:space="preserve">, </w:t>
      </w:r>
      <w:r w:rsidR="00CA0306">
        <w:lastRenderedPageBreak/>
        <w:t>and at this stage confirmation of the mobile platform in use in a hospital setting has not been obtained.</w:t>
      </w:r>
      <w:r w:rsidR="00DA066E">
        <w:t xml:space="preserve"> </w:t>
      </w:r>
      <w:r w:rsidR="00CA0306">
        <w:t>A</w:t>
      </w:r>
      <w:r w:rsidR="007A38E2">
        <w:t xml:space="preserve">s most app development tools include </w:t>
      </w:r>
      <w:r w:rsidR="00281B33">
        <w:t xml:space="preserve">mobile device </w:t>
      </w:r>
      <w:r w:rsidR="007A38E2">
        <w:t>emulators</w:t>
      </w:r>
      <w:r w:rsidR="00EC6B62">
        <w:t>,</w:t>
      </w:r>
      <w:r w:rsidR="00281B33">
        <w:t xml:space="preserve"> physical hardware is not required </w:t>
      </w:r>
      <w:r w:rsidR="006802B0">
        <w:t xml:space="preserve">for this project, however </w:t>
      </w:r>
      <w:r w:rsidR="006F61C5">
        <w:t xml:space="preserve">as no specialised hardware is required, sourcing mobile devices for beta testing </w:t>
      </w:r>
      <w:r w:rsidR="00DA066E">
        <w:t>would not be difficult.</w:t>
      </w:r>
      <w:r w:rsidR="00911E3B">
        <w:t xml:space="preserve"> </w:t>
      </w:r>
    </w:p>
    <w:p w14:paraId="1262D720" w14:textId="77777777" w:rsidR="00FB64D9" w:rsidRDefault="00FB64D9" w:rsidP="006525FD">
      <w:pPr>
        <w:pStyle w:val="NoSpacing"/>
        <w:jc w:val="both"/>
      </w:pPr>
    </w:p>
    <w:p w14:paraId="44D197DB" w14:textId="0C8CD8B9" w:rsidR="00B8461A" w:rsidRPr="00B8461A" w:rsidRDefault="003876AC" w:rsidP="006525FD">
      <w:pPr>
        <w:pStyle w:val="NoSpacing"/>
        <w:jc w:val="both"/>
      </w:pPr>
      <w:r>
        <w:t xml:space="preserve">While </w:t>
      </w:r>
      <w:r w:rsidR="00FB5F94">
        <w:t xml:space="preserve">the above app development tools boast no requirement for </w:t>
      </w:r>
      <w:r w:rsidR="008D78CD">
        <w:t>related</w:t>
      </w:r>
      <w:r w:rsidR="00FB5F94">
        <w:t xml:space="preserve"> skills</w:t>
      </w:r>
      <w:r w:rsidR="008D78CD">
        <w:t xml:space="preserve">, a basic understanding of </w:t>
      </w:r>
      <w:r w:rsidR="009D455D">
        <w:t xml:space="preserve">databases, </w:t>
      </w:r>
      <w:r w:rsidR="008D78CD">
        <w:t xml:space="preserve">app development and mobile app </w:t>
      </w:r>
      <w:r w:rsidR="00B55A25">
        <w:t>programming</w:t>
      </w:r>
      <w:r w:rsidR="008D78CD">
        <w:t xml:space="preserve"> would be beneficial in </w:t>
      </w:r>
      <w:r w:rsidR="009D455D">
        <w:t>production</w:t>
      </w:r>
      <w:r w:rsidR="008D78CD">
        <w:t xml:space="preserve"> of the app, and aid debugging. Th</w:t>
      </w:r>
      <w:r w:rsidR="003E5190">
        <w:t xml:space="preserve">ese basic skills can be acquired through a multitude of online tutorials and reference materials, </w:t>
      </w:r>
      <w:r w:rsidR="00FA5765">
        <w:t xml:space="preserve">and </w:t>
      </w:r>
      <w:r w:rsidR="004F668E">
        <w:t xml:space="preserve">verbosely </w:t>
      </w:r>
      <w:r w:rsidR="00FA5765">
        <w:t xml:space="preserve">through RMIT’s Bachelor of Information Technology, with courses such as </w:t>
      </w:r>
      <w:r w:rsidR="009D455D">
        <w:t xml:space="preserve">Database Applications, </w:t>
      </w:r>
      <w:r w:rsidR="00CB6690">
        <w:t>Mobile Application Development and iPhone Software Engineering.</w:t>
      </w:r>
    </w:p>
    <w:p w14:paraId="1B373F3A" w14:textId="77777777" w:rsidR="00C40670" w:rsidRDefault="00C40670" w:rsidP="006525FD">
      <w:pPr>
        <w:pStyle w:val="NoSpacing"/>
        <w:jc w:val="both"/>
      </w:pPr>
    </w:p>
    <w:p w14:paraId="0E891A66" w14:textId="07E52FD7" w:rsidR="00294486" w:rsidRDefault="00FB2A21" w:rsidP="006525FD">
      <w:pPr>
        <w:pStyle w:val="NoSpacing"/>
        <w:jc w:val="both"/>
        <w:rPr>
          <w:i/>
        </w:rPr>
      </w:pPr>
      <w:r>
        <w:rPr>
          <w:b/>
          <w:i/>
        </w:rPr>
        <w:t>Conclusion</w:t>
      </w:r>
    </w:p>
    <w:p w14:paraId="7E68FD14" w14:textId="45C16327" w:rsidR="00FB2A21" w:rsidRPr="00FB2A21" w:rsidRDefault="00BF5872" w:rsidP="006525FD">
      <w:pPr>
        <w:pStyle w:val="NoSpacing"/>
        <w:jc w:val="both"/>
      </w:pPr>
      <w:r>
        <w:t xml:space="preserve">If successfully integrated into a hospital environment, this </w:t>
      </w:r>
      <w:r w:rsidR="008C1D0A">
        <w:t xml:space="preserve">project will increase </w:t>
      </w:r>
      <w:r w:rsidR="00C8765C">
        <w:t xml:space="preserve">the </w:t>
      </w:r>
      <w:r w:rsidR="008C1D0A">
        <w:t>efficiency of clinical coding</w:t>
      </w:r>
      <w:r w:rsidR="00C8765C">
        <w:t xml:space="preserve"> by reducing time spent reviewing patient charts and preventing miscoding</w:t>
      </w:r>
      <w:r w:rsidR="002E7DD0">
        <w:t xml:space="preserve">. This may </w:t>
      </w:r>
      <w:r w:rsidR="007F0C68">
        <w:t xml:space="preserve">result in </w:t>
      </w:r>
      <w:r w:rsidR="00732F88">
        <w:t>timelier</w:t>
      </w:r>
      <w:r w:rsidR="007F0C68">
        <w:t xml:space="preserve"> remittal of funding </w:t>
      </w:r>
      <w:r w:rsidR="00015A6B">
        <w:t>and a reduction in staffing requirements for larger hospitals</w:t>
      </w:r>
      <w:r w:rsidR="00DC5B42">
        <w:t>, however l</w:t>
      </w:r>
      <w:r w:rsidR="00F110AC">
        <w:t xml:space="preserve">arge </w:t>
      </w:r>
      <w:r w:rsidR="00F2427D">
        <w:t xml:space="preserve">cost savings from </w:t>
      </w:r>
      <w:r w:rsidR="00FC4F37">
        <w:t>complete</w:t>
      </w:r>
      <w:r w:rsidR="006B1561">
        <w:t xml:space="preserve"> workforce reduction would not be possible with this project as manual verification of data is </w:t>
      </w:r>
      <w:r w:rsidR="00DC5B42">
        <w:t xml:space="preserve">currently </w:t>
      </w:r>
      <w:r w:rsidR="006B1561">
        <w:t>required</w:t>
      </w:r>
      <w:r w:rsidR="00974B1A">
        <w:t xml:space="preserve">. </w:t>
      </w:r>
      <w:r w:rsidR="00CC3E79">
        <w:t xml:space="preserve">Although ideally implemented at point-of-care for use by practitioners, efficiencies </w:t>
      </w:r>
      <w:r w:rsidR="00422442">
        <w:t xml:space="preserve">in data entry </w:t>
      </w:r>
      <w:r w:rsidR="00CC3E79">
        <w:t xml:space="preserve">could still be seen </w:t>
      </w:r>
      <w:r w:rsidR="00422442">
        <w:t>if this app is used by clinical coding staff</w:t>
      </w:r>
      <w:r w:rsidR="00F2455D">
        <w:t>, who would</w:t>
      </w:r>
      <w:r w:rsidR="0025311C">
        <w:t xml:space="preserve"> </w:t>
      </w:r>
      <w:r w:rsidR="0025311C" w:rsidRPr="0084529C">
        <w:t>not be required to remember or look up ICD-10-AM codes unless they cannot be resolved by the program.</w:t>
      </w:r>
    </w:p>
    <w:p w14:paraId="33C5FB63" w14:textId="77777777" w:rsidR="00294486" w:rsidRDefault="00294486">
      <w:pPr>
        <w:rPr>
          <w:i/>
        </w:rPr>
      </w:pPr>
      <w:r>
        <w:rPr>
          <w:i/>
        </w:rPr>
        <w:br w:type="page"/>
      </w:r>
      <w:bookmarkStart w:id="6" w:name="_GoBack"/>
      <w:bookmarkEnd w:id="6"/>
    </w:p>
    <w:p w14:paraId="50CBDDB3" w14:textId="75780A01" w:rsidR="00532AD6" w:rsidRPr="000C12BA" w:rsidRDefault="00294486">
      <w:pPr>
        <w:pStyle w:val="NoSpacing"/>
        <w:rPr>
          <w:b/>
          <w:i/>
        </w:rPr>
      </w:pPr>
      <w:r w:rsidRPr="000C12BA">
        <w:rPr>
          <w:b/>
          <w:i/>
        </w:rPr>
        <w:lastRenderedPageBreak/>
        <w:t>References</w:t>
      </w:r>
    </w:p>
    <w:p w14:paraId="1924B5FC" w14:textId="77777777" w:rsidR="000C12BA" w:rsidRDefault="000C12BA">
      <w:pPr>
        <w:pStyle w:val="NoSpacing"/>
        <w:rPr>
          <w:i/>
        </w:rPr>
      </w:pPr>
    </w:p>
    <w:p w14:paraId="26DC8C69" w14:textId="77777777" w:rsidR="000C12BA" w:rsidRDefault="000C12BA" w:rsidP="000C12BA">
      <w:pPr>
        <w:pStyle w:val="NoSpacing"/>
      </w:pPr>
      <w:r>
        <w:t xml:space="preserve">Independent Hospital Pricing Authority (IHPA) 2019, </w:t>
      </w:r>
      <w:r>
        <w:rPr>
          <w:i/>
        </w:rPr>
        <w:t>National Pricing Model Technical Specifications 2019-20</w:t>
      </w:r>
      <w:r>
        <w:t>, viewed 2 June 2019, &lt;</w:t>
      </w:r>
      <w:r w:rsidRPr="006202F9">
        <w:t>https://www.ihpa.gov.au/sites/default/files/publications/national_pricing_model_technical_specifications_2019-20.pdf</w:t>
      </w:r>
      <w:r>
        <w:t>&gt;</w:t>
      </w:r>
    </w:p>
    <w:p w14:paraId="76035FD9" w14:textId="77777777" w:rsidR="000C12BA" w:rsidRDefault="000C12BA" w:rsidP="000C12BA">
      <w:pPr>
        <w:pStyle w:val="NoSpacing"/>
      </w:pPr>
    </w:p>
    <w:p w14:paraId="7A810183" w14:textId="77777777" w:rsidR="000C12BA" w:rsidRPr="00E56A6F" w:rsidRDefault="000C12BA" w:rsidP="000C12BA">
      <w:pPr>
        <w:pStyle w:val="NoSpacing"/>
      </w:pPr>
      <w:r>
        <w:t xml:space="preserve">Patton, E 2019, ‘MIT App Inventor for iOS Enters Beta Testing, </w:t>
      </w:r>
      <w:r>
        <w:rPr>
          <w:i/>
        </w:rPr>
        <w:t>Explore MIT App Inventor</w:t>
      </w:r>
      <w:r>
        <w:t>, blog post, 15 February, viewed 7 June 2019, &lt;</w:t>
      </w:r>
      <w:r w:rsidRPr="00773368">
        <w:t>https://appinventor.mit.edu/explore/blogs/evan/2019/02/mit.html</w:t>
      </w:r>
      <w:r>
        <w:t>&gt;</w:t>
      </w:r>
    </w:p>
    <w:p w14:paraId="30A8211F" w14:textId="77777777" w:rsidR="000C12BA" w:rsidRDefault="000C12BA">
      <w:pPr>
        <w:pStyle w:val="NoSpacing"/>
      </w:pPr>
    </w:p>
    <w:p w14:paraId="77E94C7B" w14:textId="359F05A3" w:rsidR="00243E92" w:rsidRDefault="00294486">
      <w:pPr>
        <w:pStyle w:val="NoSpacing"/>
      </w:pPr>
      <w:r>
        <w:t xml:space="preserve">Queensland Health </w:t>
      </w:r>
      <w:r w:rsidR="00515D06">
        <w:t>2018</w:t>
      </w:r>
      <w:r w:rsidR="0062055A" w:rsidRPr="0062055A">
        <w:rPr>
          <w:i/>
        </w:rPr>
        <w:t>,</w:t>
      </w:r>
      <w:r w:rsidR="00515D06" w:rsidRPr="0062055A">
        <w:rPr>
          <w:i/>
        </w:rPr>
        <w:t xml:space="preserve"> Health Funding Principals and Guidelines 2018-2019 Financial Year</w:t>
      </w:r>
      <w:r w:rsidR="0062055A">
        <w:t>, version 1.2</w:t>
      </w:r>
      <w:r w:rsidR="00127C34">
        <w:t xml:space="preserve">, </w:t>
      </w:r>
      <w:r w:rsidR="00B91756">
        <w:t xml:space="preserve">viewed 2 June 2019, </w:t>
      </w:r>
      <w:r w:rsidR="00127C34">
        <w:t>&lt;</w:t>
      </w:r>
      <w:r w:rsidR="008A23B7" w:rsidRPr="000C259E">
        <w:t>https://publications.qld.gov.au/dataset/service-agreements-for-hhs-hospital-and-health-services-supporting-documents/resource/88daaf6b-883e-4424-a883-f5a63717c4b5</w:t>
      </w:r>
      <w:r w:rsidR="008A23B7">
        <w:t>&gt;</w:t>
      </w:r>
    </w:p>
    <w:p w14:paraId="26E0D83C" w14:textId="543AFE1B" w:rsidR="006F6CBF" w:rsidRDefault="006F6CBF">
      <w:pPr>
        <w:pStyle w:val="NoSpacing"/>
      </w:pPr>
    </w:p>
    <w:p w14:paraId="763342F3" w14:textId="0F4517AF" w:rsidR="006F6CBF" w:rsidRPr="006F6CBF" w:rsidRDefault="006F6CBF" w:rsidP="00AF3996">
      <w:pPr>
        <w:pStyle w:val="NoSpacing"/>
        <w:rPr>
          <w:i/>
        </w:rPr>
      </w:pPr>
      <w:r>
        <w:t xml:space="preserve">Queensland Health 2019, </w:t>
      </w:r>
      <w:r w:rsidR="00AF3996" w:rsidRPr="00375ABD">
        <w:rPr>
          <w:i/>
        </w:rPr>
        <w:t>Queensland Hospital Admitted Patient Data Collection (QHAPDC) Manual 2018-2019</w:t>
      </w:r>
      <w:r w:rsidR="00AF3996">
        <w:t>, version 1.0, viewed 2 June 2019, &lt;</w:t>
      </w:r>
      <w:r w:rsidR="00375ABD" w:rsidRPr="00375ABD">
        <w:t>https://www.health.qld.gov.au/__data/assets/pdf_file/0031/719905/qhapdc-manual-1819-v1.0.pdf</w:t>
      </w:r>
      <w:r w:rsidR="00375ABD">
        <w:t>&gt;</w:t>
      </w:r>
    </w:p>
    <w:p w14:paraId="70C05E5B" w14:textId="77777777" w:rsidR="008A23B7" w:rsidRDefault="008A23B7">
      <w:pPr>
        <w:pStyle w:val="NoSpacing"/>
      </w:pPr>
    </w:p>
    <w:sectPr w:rsidR="008A23B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endan Boyd" w:date="2019-06-02T10:20:00Z" w:initials="BB">
    <w:p w14:paraId="277BA4D2" w14:textId="77777777" w:rsidR="0012351D" w:rsidRDefault="0012351D">
      <w:pPr>
        <w:pStyle w:val="CommentText"/>
      </w:pPr>
      <w:r>
        <w:rPr>
          <w:rStyle w:val="CommentReference"/>
        </w:rPr>
        <w:annotationRef/>
      </w:r>
      <w:r>
        <w:t>Include link:</w:t>
      </w:r>
    </w:p>
    <w:p w14:paraId="2825AE8F" w14:textId="20480095" w:rsidR="0012351D" w:rsidRDefault="00DA6988">
      <w:pPr>
        <w:pStyle w:val="CommentText"/>
      </w:pPr>
      <w:hyperlink r:id="rId1" w:history="1">
        <w:r w:rsidR="0012351D">
          <w:rPr>
            <w:rStyle w:val="Hyperlink"/>
          </w:rPr>
          <w:t>https://www.youtube.com/watch?v=4C829gKHTms</w:t>
        </w:r>
      </w:hyperlink>
    </w:p>
  </w:comment>
  <w:comment w:id="1" w:author="Brendan Boyd" w:date="2019-06-02T10:53:00Z" w:initials="BB">
    <w:p w14:paraId="73D6A5F9" w14:textId="58AAEB8C" w:rsidR="00616135" w:rsidRDefault="00616135">
      <w:pPr>
        <w:pStyle w:val="CommentText"/>
      </w:pPr>
      <w:r>
        <w:rPr>
          <w:rStyle w:val="CommentReference"/>
        </w:rPr>
        <w:annotationRef/>
      </w:r>
      <w:r>
        <w:t>Should I be using referencing?</w:t>
      </w:r>
    </w:p>
  </w:comment>
  <w:comment w:id="2" w:author="Brendan Boyd" w:date="2019-06-02T10:44:00Z" w:initials="BB">
    <w:p w14:paraId="54CB6CE1" w14:textId="77777777" w:rsidR="00404F04" w:rsidRDefault="00404F04" w:rsidP="00404F04">
      <w:pPr>
        <w:pStyle w:val="NoSpacing"/>
      </w:pPr>
      <w:r>
        <w:rPr>
          <w:rStyle w:val="CommentReference"/>
        </w:rPr>
        <w:annotationRef/>
      </w:r>
      <w:hyperlink r:id="rId2" w:history="1">
        <w:r>
          <w:rPr>
            <w:rStyle w:val="Hyperlink"/>
          </w:rPr>
          <w:t>https://www.seek.com.au/job/39004080?type=standout&amp;searchrequesttoken=6f9f1025-b7bf-40a8-a590-4dd8593189be</w:t>
        </w:r>
      </w:hyperlink>
    </w:p>
    <w:p w14:paraId="1B1CC87C" w14:textId="77777777" w:rsidR="00404F04" w:rsidRPr="00273698" w:rsidRDefault="00DA6988" w:rsidP="00404F04">
      <w:pPr>
        <w:pStyle w:val="NoSpacing"/>
        <w:rPr>
          <w:i/>
        </w:rPr>
      </w:pPr>
      <w:hyperlink r:id="rId3" w:history="1">
        <w:r w:rsidR="00404F04">
          <w:rPr>
            <w:rStyle w:val="Hyperlink"/>
          </w:rPr>
          <w:t>https://www.seek.com.au/job/39028720?type=standard&amp;searchrequesttoken=77bc4103-28ed-48d8-b551-c35ec5a5a348</w:t>
        </w:r>
      </w:hyperlink>
    </w:p>
    <w:p w14:paraId="6A1FDFA7" w14:textId="63D3F0D8" w:rsidR="00404F04" w:rsidRDefault="00404F04">
      <w:pPr>
        <w:pStyle w:val="CommentText"/>
      </w:pPr>
    </w:p>
  </w:comment>
  <w:comment w:id="3" w:author="Brendan Boyd" w:date="2019-06-07T09:23:00Z" w:initials="BB">
    <w:p w14:paraId="77D20EA3" w14:textId="77777777" w:rsidR="00193BA4" w:rsidRDefault="00193BA4" w:rsidP="00193BA4">
      <w:pPr>
        <w:pStyle w:val="CommentText"/>
      </w:pPr>
      <w:r>
        <w:rPr>
          <w:rStyle w:val="CommentReference"/>
        </w:rPr>
        <w:annotationRef/>
      </w:r>
      <w:r>
        <w:t xml:space="preserve">maybe a </w:t>
      </w:r>
      <w:proofErr w:type="spellStart"/>
      <w:r>
        <w:t>pwd</w:t>
      </w:r>
      <w:proofErr w:type="spellEnd"/>
      <w:r>
        <w:t xml:space="preserve"> or similar to identify (usually a signature)</w:t>
      </w:r>
    </w:p>
  </w:comment>
  <w:comment w:id="4" w:author="Brendan Boyd" w:date="2019-06-07T08:55:00Z" w:initials="BB">
    <w:p w14:paraId="04FC6949" w14:textId="77777777" w:rsidR="00934828" w:rsidRDefault="00934828" w:rsidP="00934828">
      <w:pPr>
        <w:pStyle w:val="CommentText"/>
      </w:pPr>
      <w:r>
        <w:rPr>
          <w:rStyle w:val="CommentReference"/>
        </w:rPr>
        <w:annotationRef/>
      </w:r>
      <w:r>
        <w:t>proto.io</w:t>
      </w:r>
    </w:p>
  </w:comment>
  <w:comment w:id="5" w:author="Brendan Boyd" w:date="2019-06-07T11:06:00Z" w:initials="BB">
    <w:p w14:paraId="19CF02B5" w14:textId="5171D323" w:rsidR="009E49ED" w:rsidRDefault="009E49ED">
      <w:pPr>
        <w:pStyle w:val="CommentText"/>
      </w:pPr>
      <w:r>
        <w:rPr>
          <w:rStyle w:val="CommentReference"/>
        </w:rPr>
        <w:annotationRef/>
      </w:r>
      <w:r>
        <w:t>Fix up layout of paragraphs maybe?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25AE8F" w15:done="0"/>
  <w15:commentEx w15:paraId="73D6A5F9" w15:done="0"/>
  <w15:commentEx w15:paraId="6A1FDFA7" w15:done="0"/>
  <w15:commentEx w15:paraId="77D20EA3" w15:done="0"/>
  <w15:commentEx w15:paraId="04FC6949" w15:done="0"/>
  <w15:commentEx w15:paraId="19CF02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25AE8F" w16cid:durableId="209E2179"/>
  <w16cid:commentId w16cid:paraId="73D6A5F9" w16cid:durableId="209E293A"/>
  <w16cid:commentId w16cid:paraId="6A1FDFA7" w16cid:durableId="209E270D"/>
  <w16cid:commentId w16cid:paraId="77D20EA3" w16cid:durableId="20A4AB76"/>
  <w16cid:commentId w16cid:paraId="04FC6949" w16cid:durableId="20A4A4F7"/>
  <w16cid:commentId w16cid:paraId="19CF02B5" w16cid:durableId="20A4C3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41B3"/>
    <w:multiLevelType w:val="hybridMultilevel"/>
    <w:tmpl w:val="59E05088"/>
    <w:lvl w:ilvl="0" w:tplc="91306A66">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512937"/>
    <w:multiLevelType w:val="hybridMultilevel"/>
    <w:tmpl w:val="9C7A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E6B28"/>
    <w:multiLevelType w:val="hybridMultilevel"/>
    <w:tmpl w:val="3ACAC9D0"/>
    <w:lvl w:ilvl="0" w:tplc="91306A66">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77C7224"/>
    <w:multiLevelType w:val="hybridMultilevel"/>
    <w:tmpl w:val="281C35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240413"/>
    <w:multiLevelType w:val="hybridMultilevel"/>
    <w:tmpl w:val="1BAE52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ndan Boyd">
    <w15:presenceInfo w15:providerId="Windows Live" w15:userId="806c5607a350b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E6"/>
    <w:rsid w:val="0000115A"/>
    <w:rsid w:val="000075D2"/>
    <w:rsid w:val="00011283"/>
    <w:rsid w:val="0001558B"/>
    <w:rsid w:val="00015A6B"/>
    <w:rsid w:val="00034734"/>
    <w:rsid w:val="000350F5"/>
    <w:rsid w:val="00037BDB"/>
    <w:rsid w:val="00040938"/>
    <w:rsid w:val="00043FEA"/>
    <w:rsid w:val="00045F20"/>
    <w:rsid w:val="000501E9"/>
    <w:rsid w:val="00054D7F"/>
    <w:rsid w:val="00065912"/>
    <w:rsid w:val="000665C5"/>
    <w:rsid w:val="000743FD"/>
    <w:rsid w:val="00082F1A"/>
    <w:rsid w:val="00084C60"/>
    <w:rsid w:val="0008597E"/>
    <w:rsid w:val="00090B02"/>
    <w:rsid w:val="000A5D52"/>
    <w:rsid w:val="000A6892"/>
    <w:rsid w:val="000B23D9"/>
    <w:rsid w:val="000B43A2"/>
    <w:rsid w:val="000B6752"/>
    <w:rsid w:val="000C12BA"/>
    <w:rsid w:val="000C259E"/>
    <w:rsid w:val="000C3397"/>
    <w:rsid w:val="000C6CB4"/>
    <w:rsid w:val="000D054C"/>
    <w:rsid w:val="000D4909"/>
    <w:rsid w:val="000E024C"/>
    <w:rsid w:val="000E1983"/>
    <w:rsid w:val="000E20BB"/>
    <w:rsid w:val="000E5A41"/>
    <w:rsid w:val="000F1182"/>
    <w:rsid w:val="000F211F"/>
    <w:rsid w:val="000F31C0"/>
    <w:rsid w:val="000F3675"/>
    <w:rsid w:val="001023DD"/>
    <w:rsid w:val="00103BDD"/>
    <w:rsid w:val="00107B00"/>
    <w:rsid w:val="001154BF"/>
    <w:rsid w:val="0011788F"/>
    <w:rsid w:val="00122094"/>
    <w:rsid w:val="0012351D"/>
    <w:rsid w:val="00124BDC"/>
    <w:rsid w:val="00127C34"/>
    <w:rsid w:val="00130D62"/>
    <w:rsid w:val="00133224"/>
    <w:rsid w:val="001341AF"/>
    <w:rsid w:val="001425E9"/>
    <w:rsid w:val="001433C5"/>
    <w:rsid w:val="00165232"/>
    <w:rsid w:val="001652A9"/>
    <w:rsid w:val="001707B0"/>
    <w:rsid w:val="00173388"/>
    <w:rsid w:val="00176BF6"/>
    <w:rsid w:val="00180085"/>
    <w:rsid w:val="00181BE7"/>
    <w:rsid w:val="001847D2"/>
    <w:rsid w:val="0018681A"/>
    <w:rsid w:val="001933F4"/>
    <w:rsid w:val="00193BA4"/>
    <w:rsid w:val="001A201A"/>
    <w:rsid w:val="001E1BAD"/>
    <w:rsid w:val="001E44A0"/>
    <w:rsid w:val="001E7211"/>
    <w:rsid w:val="001F15B9"/>
    <w:rsid w:val="00201B5D"/>
    <w:rsid w:val="0020646B"/>
    <w:rsid w:val="0021095B"/>
    <w:rsid w:val="00211340"/>
    <w:rsid w:val="00217124"/>
    <w:rsid w:val="00217FBA"/>
    <w:rsid w:val="002230E9"/>
    <w:rsid w:val="00233237"/>
    <w:rsid w:val="00234F8B"/>
    <w:rsid w:val="002364DB"/>
    <w:rsid w:val="002402F3"/>
    <w:rsid w:val="00240735"/>
    <w:rsid w:val="00243E92"/>
    <w:rsid w:val="00247329"/>
    <w:rsid w:val="0025311C"/>
    <w:rsid w:val="0025462B"/>
    <w:rsid w:val="002630A0"/>
    <w:rsid w:val="00264024"/>
    <w:rsid w:val="002703CA"/>
    <w:rsid w:val="00270888"/>
    <w:rsid w:val="00273698"/>
    <w:rsid w:val="00273A11"/>
    <w:rsid w:val="002773C0"/>
    <w:rsid w:val="002775C7"/>
    <w:rsid w:val="0028078B"/>
    <w:rsid w:val="00281B33"/>
    <w:rsid w:val="00294486"/>
    <w:rsid w:val="00296252"/>
    <w:rsid w:val="002964A1"/>
    <w:rsid w:val="002A05B1"/>
    <w:rsid w:val="002A4C20"/>
    <w:rsid w:val="002B3298"/>
    <w:rsid w:val="002B72CD"/>
    <w:rsid w:val="002D23B9"/>
    <w:rsid w:val="002D3806"/>
    <w:rsid w:val="002D77E7"/>
    <w:rsid w:val="002E14D8"/>
    <w:rsid w:val="002E5BE9"/>
    <w:rsid w:val="002E64C5"/>
    <w:rsid w:val="002E7DD0"/>
    <w:rsid w:val="002F512B"/>
    <w:rsid w:val="003065C2"/>
    <w:rsid w:val="0031457E"/>
    <w:rsid w:val="00325D7E"/>
    <w:rsid w:val="00326DDE"/>
    <w:rsid w:val="00330398"/>
    <w:rsid w:val="003319E4"/>
    <w:rsid w:val="00341D58"/>
    <w:rsid w:val="00341DA1"/>
    <w:rsid w:val="00344754"/>
    <w:rsid w:val="0035175C"/>
    <w:rsid w:val="00352015"/>
    <w:rsid w:val="00352C6E"/>
    <w:rsid w:val="00363421"/>
    <w:rsid w:val="00364357"/>
    <w:rsid w:val="0036675E"/>
    <w:rsid w:val="003710B5"/>
    <w:rsid w:val="00375ABD"/>
    <w:rsid w:val="003876AC"/>
    <w:rsid w:val="00394B4B"/>
    <w:rsid w:val="003953A9"/>
    <w:rsid w:val="003A65B1"/>
    <w:rsid w:val="003B3DD4"/>
    <w:rsid w:val="003B6A9A"/>
    <w:rsid w:val="003D5EBD"/>
    <w:rsid w:val="003D63ED"/>
    <w:rsid w:val="003E0867"/>
    <w:rsid w:val="003E24FF"/>
    <w:rsid w:val="003E5190"/>
    <w:rsid w:val="003E6EB1"/>
    <w:rsid w:val="003F2F8F"/>
    <w:rsid w:val="003F6DE8"/>
    <w:rsid w:val="00404F04"/>
    <w:rsid w:val="00405F75"/>
    <w:rsid w:val="00407C1B"/>
    <w:rsid w:val="00422442"/>
    <w:rsid w:val="00426BFC"/>
    <w:rsid w:val="00440F31"/>
    <w:rsid w:val="00442931"/>
    <w:rsid w:val="0044697A"/>
    <w:rsid w:val="00451613"/>
    <w:rsid w:val="00455AA3"/>
    <w:rsid w:val="00456B0C"/>
    <w:rsid w:val="00461B08"/>
    <w:rsid w:val="00464781"/>
    <w:rsid w:val="00470B22"/>
    <w:rsid w:val="00470F42"/>
    <w:rsid w:val="004732C4"/>
    <w:rsid w:val="0047588A"/>
    <w:rsid w:val="00480593"/>
    <w:rsid w:val="00486E50"/>
    <w:rsid w:val="004A7368"/>
    <w:rsid w:val="004B65B9"/>
    <w:rsid w:val="004B6CA6"/>
    <w:rsid w:val="004B7CDF"/>
    <w:rsid w:val="004C243B"/>
    <w:rsid w:val="004C2DE2"/>
    <w:rsid w:val="004C3C60"/>
    <w:rsid w:val="004D3553"/>
    <w:rsid w:val="004E3A7F"/>
    <w:rsid w:val="004E66D9"/>
    <w:rsid w:val="004F2234"/>
    <w:rsid w:val="004F4317"/>
    <w:rsid w:val="004F5E42"/>
    <w:rsid w:val="004F668E"/>
    <w:rsid w:val="005003F4"/>
    <w:rsid w:val="005008CE"/>
    <w:rsid w:val="005043DD"/>
    <w:rsid w:val="0051260F"/>
    <w:rsid w:val="00515D06"/>
    <w:rsid w:val="005259DD"/>
    <w:rsid w:val="00532AD6"/>
    <w:rsid w:val="00535F3D"/>
    <w:rsid w:val="0053657F"/>
    <w:rsid w:val="00543785"/>
    <w:rsid w:val="00550491"/>
    <w:rsid w:val="005519DF"/>
    <w:rsid w:val="00557B04"/>
    <w:rsid w:val="00564DCC"/>
    <w:rsid w:val="005654EC"/>
    <w:rsid w:val="00570982"/>
    <w:rsid w:val="0057419F"/>
    <w:rsid w:val="00580EBD"/>
    <w:rsid w:val="00594718"/>
    <w:rsid w:val="005A7BB6"/>
    <w:rsid w:val="005B0D81"/>
    <w:rsid w:val="005B25A3"/>
    <w:rsid w:val="005C0E4D"/>
    <w:rsid w:val="005C2822"/>
    <w:rsid w:val="005C3A98"/>
    <w:rsid w:val="005D0A0D"/>
    <w:rsid w:val="005D155B"/>
    <w:rsid w:val="005E2793"/>
    <w:rsid w:val="005E34B5"/>
    <w:rsid w:val="005F1888"/>
    <w:rsid w:val="005F4C7D"/>
    <w:rsid w:val="006118A4"/>
    <w:rsid w:val="00612B80"/>
    <w:rsid w:val="00616135"/>
    <w:rsid w:val="00616F39"/>
    <w:rsid w:val="006202F9"/>
    <w:rsid w:val="0062055A"/>
    <w:rsid w:val="00620751"/>
    <w:rsid w:val="00631E6C"/>
    <w:rsid w:val="00635A76"/>
    <w:rsid w:val="006364D1"/>
    <w:rsid w:val="00640940"/>
    <w:rsid w:val="0064143C"/>
    <w:rsid w:val="00642344"/>
    <w:rsid w:val="00644BC4"/>
    <w:rsid w:val="00644DB3"/>
    <w:rsid w:val="006525FD"/>
    <w:rsid w:val="006541F8"/>
    <w:rsid w:val="006617D0"/>
    <w:rsid w:val="00672002"/>
    <w:rsid w:val="0067460A"/>
    <w:rsid w:val="00676E2D"/>
    <w:rsid w:val="006802B0"/>
    <w:rsid w:val="006832AC"/>
    <w:rsid w:val="00683BEE"/>
    <w:rsid w:val="00686762"/>
    <w:rsid w:val="006942E6"/>
    <w:rsid w:val="00694AD3"/>
    <w:rsid w:val="00697097"/>
    <w:rsid w:val="006A2D95"/>
    <w:rsid w:val="006A4EF0"/>
    <w:rsid w:val="006B1561"/>
    <w:rsid w:val="006B7968"/>
    <w:rsid w:val="006C40E9"/>
    <w:rsid w:val="006C4A71"/>
    <w:rsid w:val="006C64C2"/>
    <w:rsid w:val="006D60C1"/>
    <w:rsid w:val="006F42E9"/>
    <w:rsid w:val="006F61C5"/>
    <w:rsid w:val="006F6CBF"/>
    <w:rsid w:val="00702EDD"/>
    <w:rsid w:val="0070636A"/>
    <w:rsid w:val="00707EAC"/>
    <w:rsid w:val="0071733E"/>
    <w:rsid w:val="00722D30"/>
    <w:rsid w:val="0072337A"/>
    <w:rsid w:val="00723BD5"/>
    <w:rsid w:val="007244E0"/>
    <w:rsid w:val="00730E23"/>
    <w:rsid w:val="00732F88"/>
    <w:rsid w:val="00737121"/>
    <w:rsid w:val="00741137"/>
    <w:rsid w:val="007512E6"/>
    <w:rsid w:val="00752D96"/>
    <w:rsid w:val="00757633"/>
    <w:rsid w:val="007630EF"/>
    <w:rsid w:val="00763E2A"/>
    <w:rsid w:val="00772CFF"/>
    <w:rsid w:val="00773368"/>
    <w:rsid w:val="00782289"/>
    <w:rsid w:val="00785363"/>
    <w:rsid w:val="007A2938"/>
    <w:rsid w:val="007A38E2"/>
    <w:rsid w:val="007A514F"/>
    <w:rsid w:val="007B754F"/>
    <w:rsid w:val="007D00BC"/>
    <w:rsid w:val="007E175F"/>
    <w:rsid w:val="007E18AA"/>
    <w:rsid w:val="007E5508"/>
    <w:rsid w:val="007E6C2F"/>
    <w:rsid w:val="007F0C68"/>
    <w:rsid w:val="00812D3E"/>
    <w:rsid w:val="00814631"/>
    <w:rsid w:val="00814E1C"/>
    <w:rsid w:val="00817375"/>
    <w:rsid w:val="00827F8A"/>
    <w:rsid w:val="008372F3"/>
    <w:rsid w:val="0083798A"/>
    <w:rsid w:val="0084529C"/>
    <w:rsid w:val="0084591D"/>
    <w:rsid w:val="00851588"/>
    <w:rsid w:val="00851879"/>
    <w:rsid w:val="00852C32"/>
    <w:rsid w:val="008559FD"/>
    <w:rsid w:val="00855FF4"/>
    <w:rsid w:val="0085649A"/>
    <w:rsid w:val="0086500F"/>
    <w:rsid w:val="00867BD3"/>
    <w:rsid w:val="00870253"/>
    <w:rsid w:val="00895ED9"/>
    <w:rsid w:val="008974A7"/>
    <w:rsid w:val="008A23B7"/>
    <w:rsid w:val="008A45B0"/>
    <w:rsid w:val="008B145F"/>
    <w:rsid w:val="008C1D0A"/>
    <w:rsid w:val="008C3429"/>
    <w:rsid w:val="008D12CC"/>
    <w:rsid w:val="008D2015"/>
    <w:rsid w:val="008D78CD"/>
    <w:rsid w:val="008E6A7B"/>
    <w:rsid w:val="0090623C"/>
    <w:rsid w:val="00911E3B"/>
    <w:rsid w:val="009141C6"/>
    <w:rsid w:val="009176A3"/>
    <w:rsid w:val="00917BB4"/>
    <w:rsid w:val="00921834"/>
    <w:rsid w:val="00925141"/>
    <w:rsid w:val="009316AB"/>
    <w:rsid w:val="00934828"/>
    <w:rsid w:val="00941591"/>
    <w:rsid w:val="00946693"/>
    <w:rsid w:val="00963E07"/>
    <w:rsid w:val="009653C9"/>
    <w:rsid w:val="0096567C"/>
    <w:rsid w:val="0096567E"/>
    <w:rsid w:val="009741FE"/>
    <w:rsid w:val="00974B1A"/>
    <w:rsid w:val="0097643F"/>
    <w:rsid w:val="00986675"/>
    <w:rsid w:val="0099173D"/>
    <w:rsid w:val="009A20D9"/>
    <w:rsid w:val="009A5546"/>
    <w:rsid w:val="009C534C"/>
    <w:rsid w:val="009C761B"/>
    <w:rsid w:val="009C7C78"/>
    <w:rsid w:val="009D1214"/>
    <w:rsid w:val="009D455D"/>
    <w:rsid w:val="009D5162"/>
    <w:rsid w:val="009D7566"/>
    <w:rsid w:val="009E0066"/>
    <w:rsid w:val="009E49ED"/>
    <w:rsid w:val="009E64DB"/>
    <w:rsid w:val="009E656D"/>
    <w:rsid w:val="009F68CD"/>
    <w:rsid w:val="00A03751"/>
    <w:rsid w:val="00A04EED"/>
    <w:rsid w:val="00A05F96"/>
    <w:rsid w:val="00A174A9"/>
    <w:rsid w:val="00A206A4"/>
    <w:rsid w:val="00A20DF4"/>
    <w:rsid w:val="00A224D2"/>
    <w:rsid w:val="00A32397"/>
    <w:rsid w:val="00A33CC8"/>
    <w:rsid w:val="00A35517"/>
    <w:rsid w:val="00A41178"/>
    <w:rsid w:val="00A4164F"/>
    <w:rsid w:val="00A438FE"/>
    <w:rsid w:val="00A46925"/>
    <w:rsid w:val="00A50BD8"/>
    <w:rsid w:val="00A51720"/>
    <w:rsid w:val="00A6121F"/>
    <w:rsid w:val="00A63262"/>
    <w:rsid w:val="00A63713"/>
    <w:rsid w:val="00A63AFE"/>
    <w:rsid w:val="00A70C15"/>
    <w:rsid w:val="00A73609"/>
    <w:rsid w:val="00A803D8"/>
    <w:rsid w:val="00A84122"/>
    <w:rsid w:val="00A87212"/>
    <w:rsid w:val="00A90C02"/>
    <w:rsid w:val="00A92C82"/>
    <w:rsid w:val="00A96879"/>
    <w:rsid w:val="00AA63E2"/>
    <w:rsid w:val="00AB2AC9"/>
    <w:rsid w:val="00AB3155"/>
    <w:rsid w:val="00AB3F96"/>
    <w:rsid w:val="00AB76B6"/>
    <w:rsid w:val="00AC00E1"/>
    <w:rsid w:val="00AC219E"/>
    <w:rsid w:val="00AC4D3B"/>
    <w:rsid w:val="00AD2111"/>
    <w:rsid w:val="00AD4239"/>
    <w:rsid w:val="00AE3479"/>
    <w:rsid w:val="00AE7E8E"/>
    <w:rsid w:val="00AF25A3"/>
    <w:rsid w:val="00AF3996"/>
    <w:rsid w:val="00AF52DE"/>
    <w:rsid w:val="00B00707"/>
    <w:rsid w:val="00B04204"/>
    <w:rsid w:val="00B04A49"/>
    <w:rsid w:val="00B119FF"/>
    <w:rsid w:val="00B13FCA"/>
    <w:rsid w:val="00B23D3D"/>
    <w:rsid w:val="00B335D0"/>
    <w:rsid w:val="00B36173"/>
    <w:rsid w:val="00B3673B"/>
    <w:rsid w:val="00B40C29"/>
    <w:rsid w:val="00B53EB2"/>
    <w:rsid w:val="00B55A25"/>
    <w:rsid w:val="00B645AF"/>
    <w:rsid w:val="00B673A9"/>
    <w:rsid w:val="00B7204D"/>
    <w:rsid w:val="00B72AF0"/>
    <w:rsid w:val="00B77EE0"/>
    <w:rsid w:val="00B81F8F"/>
    <w:rsid w:val="00B84101"/>
    <w:rsid w:val="00B8461A"/>
    <w:rsid w:val="00B91756"/>
    <w:rsid w:val="00BA1DCD"/>
    <w:rsid w:val="00BA6022"/>
    <w:rsid w:val="00BB0587"/>
    <w:rsid w:val="00BC0E90"/>
    <w:rsid w:val="00BC1CDD"/>
    <w:rsid w:val="00BC2495"/>
    <w:rsid w:val="00BC2C99"/>
    <w:rsid w:val="00BD312C"/>
    <w:rsid w:val="00BD66D3"/>
    <w:rsid w:val="00BD7AF1"/>
    <w:rsid w:val="00BE0E9C"/>
    <w:rsid w:val="00BE10E8"/>
    <w:rsid w:val="00BE36ED"/>
    <w:rsid w:val="00BE49A7"/>
    <w:rsid w:val="00BF5872"/>
    <w:rsid w:val="00C151E5"/>
    <w:rsid w:val="00C20D96"/>
    <w:rsid w:val="00C224B3"/>
    <w:rsid w:val="00C3533D"/>
    <w:rsid w:val="00C40670"/>
    <w:rsid w:val="00C4605D"/>
    <w:rsid w:val="00C46F6F"/>
    <w:rsid w:val="00C620C8"/>
    <w:rsid w:val="00C67343"/>
    <w:rsid w:val="00C77B8A"/>
    <w:rsid w:val="00C81A9A"/>
    <w:rsid w:val="00C8318C"/>
    <w:rsid w:val="00C85AB0"/>
    <w:rsid w:val="00C870E8"/>
    <w:rsid w:val="00C8765C"/>
    <w:rsid w:val="00C921A1"/>
    <w:rsid w:val="00C9267B"/>
    <w:rsid w:val="00C94028"/>
    <w:rsid w:val="00CA0306"/>
    <w:rsid w:val="00CA4FFF"/>
    <w:rsid w:val="00CA546A"/>
    <w:rsid w:val="00CB6690"/>
    <w:rsid w:val="00CB6CCD"/>
    <w:rsid w:val="00CB6CF0"/>
    <w:rsid w:val="00CC27B1"/>
    <w:rsid w:val="00CC3E79"/>
    <w:rsid w:val="00CC6359"/>
    <w:rsid w:val="00CC6FF2"/>
    <w:rsid w:val="00CD0BCC"/>
    <w:rsid w:val="00CD734C"/>
    <w:rsid w:val="00CE02C3"/>
    <w:rsid w:val="00CE0CC0"/>
    <w:rsid w:val="00CE4C5B"/>
    <w:rsid w:val="00CF0657"/>
    <w:rsid w:val="00CF6795"/>
    <w:rsid w:val="00CF7290"/>
    <w:rsid w:val="00CF7F0C"/>
    <w:rsid w:val="00D06B10"/>
    <w:rsid w:val="00D07256"/>
    <w:rsid w:val="00D24ECF"/>
    <w:rsid w:val="00D3083D"/>
    <w:rsid w:val="00D3532E"/>
    <w:rsid w:val="00D356AD"/>
    <w:rsid w:val="00D44D45"/>
    <w:rsid w:val="00D45CF6"/>
    <w:rsid w:val="00D47FBB"/>
    <w:rsid w:val="00D50E5E"/>
    <w:rsid w:val="00D606E1"/>
    <w:rsid w:val="00D63CDC"/>
    <w:rsid w:val="00D731EC"/>
    <w:rsid w:val="00D74236"/>
    <w:rsid w:val="00D9026F"/>
    <w:rsid w:val="00DA066E"/>
    <w:rsid w:val="00DA0EEE"/>
    <w:rsid w:val="00DA2664"/>
    <w:rsid w:val="00DA46F1"/>
    <w:rsid w:val="00DA5AB0"/>
    <w:rsid w:val="00DA6988"/>
    <w:rsid w:val="00DB352D"/>
    <w:rsid w:val="00DB4FBD"/>
    <w:rsid w:val="00DC5B42"/>
    <w:rsid w:val="00DD2B10"/>
    <w:rsid w:val="00DE05F8"/>
    <w:rsid w:val="00DE79E7"/>
    <w:rsid w:val="00DF6D93"/>
    <w:rsid w:val="00E0404F"/>
    <w:rsid w:val="00E13D10"/>
    <w:rsid w:val="00E14B72"/>
    <w:rsid w:val="00E15566"/>
    <w:rsid w:val="00E25543"/>
    <w:rsid w:val="00E26296"/>
    <w:rsid w:val="00E26927"/>
    <w:rsid w:val="00E30DC0"/>
    <w:rsid w:val="00E31970"/>
    <w:rsid w:val="00E3282B"/>
    <w:rsid w:val="00E34326"/>
    <w:rsid w:val="00E37943"/>
    <w:rsid w:val="00E41147"/>
    <w:rsid w:val="00E53EDE"/>
    <w:rsid w:val="00E56A6F"/>
    <w:rsid w:val="00E63398"/>
    <w:rsid w:val="00E66CDB"/>
    <w:rsid w:val="00E75332"/>
    <w:rsid w:val="00E75BDF"/>
    <w:rsid w:val="00E90110"/>
    <w:rsid w:val="00E94EEA"/>
    <w:rsid w:val="00E951F7"/>
    <w:rsid w:val="00E977A4"/>
    <w:rsid w:val="00E97C2A"/>
    <w:rsid w:val="00EB1A12"/>
    <w:rsid w:val="00EC584E"/>
    <w:rsid w:val="00EC6B62"/>
    <w:rsid w:val="00ED5011"/>
    <w:rsid w:val="00ED67B4"/>
    <w:rsid w:val="00EF27E0"/>
    <w:rsid w:val="00EF3699"/>
    <w:rsid w:val="00EF3AEE"/>
    <w:rsid w:val="00EF3DC6"/>
    <w:rsid w:val="00F03967"/>
    <w:rsid w:val="00F06F5E"/>
    <w:rsid w:val="00F110AC"/>
    <w:rsid w:val="00F1163B"/>
    <w:rsid w:val="00F137F9"/>
    <w:rsid w:val="00F17E44"/>
    <w:rsid w:val="00F210AA"/>
    <w:rsid w:val="00F2373E"/>
    <w:rsid w:val="00F2427D"/>
    <w:rsid w:val="00F2455D"/>
    <w:rsid w:val="00F31DE5"/>
    <w:rsid w:val="00F3448B"/>
    <w:rsid w:val="00F4366A"/>
    <w:rsid w:val="00F52675"/>
    <w:rsid w:val="00F53D38"/>
    <w:rsid w:val="00F54D2D"/>
    <w:rsid w:val="00F65FAF"/>
    <w:rsid w:val="00F72EFA"/>
    <w:rsid w:val="00F741E5"/>
    <w:rsid w:val="00F75B57"/>
    <w:rsid w:val="00F8660F"/>
    <w:rsid w:val="00F96871"/>
    <w:rsid w:val="00FA07C7"/>
    <w:rsid w:val="00FA0C6B"/>
    <w:rsid w:val="00FA2975"/>
    <w:rsid w:val="00FA3BFF"/>
    <w:rsid w:val="00FA5765"/>
    <w:rsid w:val="00FB2A21"/>
    <w:rsid w:val="00FB31C6"/>
    <w:rsid w:val="00FB5491"/>
    <w:rsid w:val="00FB5F94"/>
    <w:rsid w:val="00FB64D9"/>
    <w:rsid w:val="00FC4F37"/>
    <w:rsid w:val="00FC7F95"/>
    <w:rsid w:val="00FD0896"/>
    <w:rsid w:val="00FD1E73"/>
    <w:rsid w:val="00FE03C5"/>
    <w:rsid w:val="00FE5E5D"/>
    <w:rsid w:val="00FF1277"/>
    <w:rsid w:val="00FF2CC9"/>
    <w:rsid w:val="00FF4858"/>
    <w:rsid w:val="00FF51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21CF"/>
  <w15:chartTrackingRefBased/>
  <w15:docId w15:val="{6A0211D7-4817-44BE-9ABD-BB65BF46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52DE"/>
    <w:pPr>
      <w:spacing w:after="0" w:line="240" w:lineRule="auto"/>
    </w:pPr>
  </w:style>
  <w:style w:type="character" w:styleId="CommentReference">
    <w:name w:val="annotation reference"/>
    <w:basedOn w:val="DefaultParagraphFont"/>
    <w:uiPriority w:val="99"/>
    <w:semiHidden/>
    <w:unhideWhenUsed/>
    <w:rsid w:val="0012351D"/>
    <w:rPr>
      <w:sz w:val="16"/>
      <w:szCs w:val="16"/>
    </w:rPr>
  </w:style>
  <w:style w:type="paragraph" w:styleId="CommentText">
    <w:name w:val="annotation text"/>
    <w:basedOn w:val="Normal"/>
    <w:link w:val="CommentTextChar"/>
    <w:uiPriority w:val="99"/>
    <w:semiHidden/>
    <w:unhideWhenUsed/>
    <w:rsid w:val="0012351D"/>
    <w:pPr>
      <w:spacing w:line="240" w:lineRule="auto"/>
    </w:pPr>
    <w:rPr>
      <w:sz w:val="20"/>
      <w:szCs w:val="20"/>
    </w:rPr>
  </w:style>
  <w:style w:type="character" w:customStyle="1" w:styleId="CommentTextChar">
    <w:name w:val="Comment Text Char"/>
    <w:basedOn w:val="DefaultParagraphFont"/>
    <w:link w:val="CommentText"/>
    <w:uiPriority w:val="99"/>
    <w:semiHidden/>
    <w:rsid w:val="0012351D"/>
    <w:rPr>
      <w:sz w:val="20"/>
      <w:szCs w:val="20"/>
    </w:rPr>
  </w:style>
  <w:style w:type="paragraph" w:styleId="CommentSubject">
    <w:name w:val="annotation subject"/>
    <w:basedOn w:val="CommentText"/>
    <w:next w:val="CommentText"/>
    <w:link w:val="CommentSubjectChar"/>
    <w:uiPriority w:val="99"/>
    <w:semiHidden/>
    <w:unhideWhenUsed/>
    <w:rsid w:val="0012351D"/>
    <w:rPr>
      <w:b/>
      <w:bCs/>
    </w:rPr>
  </w:style>
  <w:style w:type="character" w:customStyle="1" w:styleId="CommentSubjectChar">
    <w:name w:val="Comment Subject Char"/>
    <w:basedOn w:val="CommentTextChar"/>
    <w:link w:val="CommentSubject"/>
    <w:uiPriority w:val="99"/>
    <w:semiHidden/>
    <w:rsid w:val="0012351D"/>
    <w:rPr>
      <w:b/>
      <w:bCs/>
      <w:sz w:val="20"/>
      <w:szCs w:val="20"/>
    </w:rPr>
  </w:style>
  <w:style w:type="paragraph" w:styleId="BalloonText">
    <w:name w:val="Balloon Text"/>
    <w:basedOn w:val="Normal"/>
    <w:link w:val="BalloonTextChar"/>
    <w:uiPriority w:val="99"/>
    <w:semiHidden/>
    <w:unhideWhenUsed/>
    <w:rsid w:val="001235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51D"/>
    <w:rPr>
      <w:rFonts w:ascii="Segoe UI" w:hAnsi="Segoe UI" w:cs="Segoe UI"/>
      <w:sz w:val="18"/>
      <w:szCs w:val="18"/>
    </w:rPr>
  </w:style>
  <w:style w:type="character" w:styleId="Hyperlink">
    <w:name w:val="Hyperlink"/>
    <w:basedOn w:val="DefaultParagraphFont"/>
    <w:uiPriority w:val="99"/>
    <w:unhideWhenUsed/>
    <w:rsid w:val="0012351D"/>
    <w:rPr>
      <w:color w:val="0000FF"/>
      <w:u w:val="single"/>
    </w:rPr>
  </w:style>
  <w:style w:type="character" w:styleId="UnresolvedMention">
    <w:name w:val="Unresolved Mention"/>
    <w:basedOn w:val="DefaultParagraphFont"/>
    <w:uiPriority w:val="99"/>
    <w:semiHidden/>
    <w:unhideWhenUsed/>
    <w:rsid w:val="005D155B"/>
    <w:rPr>
      <w:color w:val="605E5C"/>
      <w:shd w:val="clear" w:color="auto" w:fill="E1DFDD"/>
    </w:rPr>
  </w:style>
  <w:style w:type="character" w:styleId="FollowedHyperlink">
    <w:name w:val="FollowedHyperlink"/>
    <w:basedOn w:val="DefaultParagraphFont"/>
    <w:uiPriority w:val="99"/>
    <w:semiHidden/>
    <w:unhideWhenUsed/>
    <w:rsid w:val="00772CFF"/>
    <w:rPr>
      <w:color w:val="954F72" w:themeColor="followedHyperlink"/>
      <w:u w:val="single"/>
    </w:rPr>
  </w:style>
  <w:style w:type="paragraph" w:styleId="ListParagraph">
    <w:name w:val="List Paragraph"/>
    <w:basedOn w:val="Normal"/>
    <w:uiPriority w:val="34"/>
    <w:rsid w:val="00BC2C99"/>
    <w:pPr>
      <w:spacing w:after="0" w:line="240" w:lineRule="auto"/>
      <w:ind w:left="720"/>
      <w:contextualSpacing/>
    </w:pPr>
    <w:rPr>
      <w:rFonts w:ascii="Arial" w:eastAsia="MS Mincho" w:hAnsi="Arial" w:cs="Times New Roman"/>
      <w:sz w:val="24"/>
      <w:szCs w:val="24"/>
      <w:lang w:val="en-US"/>
    </w:rPr>
  </w:style>
  <w:style w:type="table" w:styleId="TableGrid">
    <w:name w:val="Table Grid"/>
    <w:basedOn w:val="TableNormal"/>
    <w:uiPriority w:val="39"/>
    <w:rsid w:val="00724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59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eek.com.au/job/39028720?type=standard&amp;searchrequesttoken=77bc4103-28ed-48d8-b551-c35ec5a5a348" TargetMode="External"/><Relationship Id="rId2" Type="http://schemas.openxmlformats.org/officeDocument/2006/relationships/hyperlink" Target="https://www.seek.com.au/job/39004080?type=standout&amp;searchrequesttoken=6f9f1025-b7bf-40a8-a590-4dd8593189be" TargetMode="External"/><Relationship Id="rId1" Type="http://schemas.openxmlformats.org/officeDocument/2006/relationships/hyperlink" Target="https://www.youtube.com/watch?v=4C829gKHTm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yperlink" Target="https://bit.ly/2W6X0CY" TargetMode="Externa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9ACADE-C778-4E1E-BD6E-7E8DA53BFF32}" type="doc">
      <dgm:prSet loTypeId="urn:microsoft.com/office/officeart/2005/8/layout/process1" loCatId="process" qsTypeId="urn:microsoft.com/office/officeart/2005/8/quickstyle/simple1" qsCatId="simple" csTypeId="urn:microsoft.com/office/officeart/2005/8/colors/accent3_2" csCatId="accent3" phldr="1"/>
      <dgm:spPr/>
    </dgm:pt>
    <dgm:pt modelId="{D3E80B5C-D08E-4F4D-87C6-820B0C527107}">
      <dgm:prSet phldrT="[Text]"/>
      <dgm:spPr/>
      <dgm:t>
        <a:bodyPr/>
        <a:lstStyle/>
        <a:p>
          <a:r>
            <a:rPr lang="en-AU" b="1"/>
            <a:t>Gain required qualifications (B. IT, CCNA, CCNP)</a:t>
          </a:r>
        </a:p>
      </dgm:t>
    </dgm:pt>
    <dgm:pt modelId="{82B507F1-50A9-4D04-8F8B-830BE8EF5B5A}" type="parTrans" cxnId="{06CE48D7-74AD-46C1-9A9A-C8E1E43DEBA2}">
      <dgm:prSet/>
      <dgm:spPr/>
      <dgm:t>
        <a:bodyPr/>
        <a:lstStyle/>
        <a:p>
          <a:endParaRPr lang="en-AU"/>
        </a:p>
      </dgm:t>
    </dgm:pt>
    <dgm:pt modelId="{3F5B965E-4B3F-4263-952B-4F844EB68A17}" type="sibTrans" cxnId="{06CE48D7-74AD-46C1-9A9A-C8E1E43DEBA2}">
      <dgm:prSet/>
      <dgm:spPr/>
      <dgm:t>
        <a:bodyPr/>
        <a:lstStyle/>
        <a:p>
          <a:endParaRPr lang="en-AU" b="1"/>
        </a:p>
      </dgm:t>
    </dgm:pt>
    <dgm:pt modelId="{DD901D35-ADB0-455C-91BE-3388998E55D8}">
      <dgm:prSet phldrT="[Text]"/>
      <dgm:spPr/>
      <dgm:t>
        <a:bodyPr/>
        <a:lstStyle/>
        <a:p>
          <a:r>
            <a:rPr lang="en-AU" b="1"/>
            <a:t>Build upon current skills and develop those yet to attain</a:t>
          </a:r>
        </a:p>
      </dgm:t>
    </dgm:pt>
    <dgm:pt modelId="{AA2345FA-BEC2-40D5-AEF0-D4BB23FC2257}" type="parTrans" cxnId="{CF783223-6FCE-4D50-9072-E13E6A99F332}">
      <dgm:prSet/>
      <dgm:spPr/>
      <dgm:t>
        <a:bodyPr/>
        <a:lstStyle/>
        <a:p>
          <a:endParaRPr lang="en-AU"/>
        </a:p>
      </dgm:t>
    </dgm:pt>
    <dgm:pt modelId="{326480FB-1CCE-42C7-BEDE-189E00C4F94B}" type="sibTrans" cxnId="{CF783223-6FCE-4D50-9072-E13E6A99F332}">
      <dgm:prSet/>
      <dgm:spPr/>
      <dgm:t>
        <a:bodyPr/>
        <a:lstStyle/>
        <a:p>
          <a:endParaRPr lang="en-AU" b="1"/>
        </a:p>
      </dgm:t>
    </dgm:pt>
    <dgm:pt modelId="{398CBA6D-8C7D-49FC-AB0C-71F8B420E0E7}">
      <dgm:prSet phldrT="[Text]"/>
      <dgm:spPr/>
      <dgm:t>
        <a:bodyPr/>
        <a:lstStyle/>
        <a:p>
          <a:r>
            <a:rPr lang="en-AU" b="1"/>
            <a:t>Start gaining required experience in a tier-1 support role or similar</a:t>
          </a:r>
        </a:p>
      </dgm:t>
    </dgm:pt>
    <dgm:pt modelId="{13DE84C5-F964-4E68-9D26-D1ED93A789A9}" type="parTrans" cxnId="{DD49C1D5-8CF6-4C0A-BB71-441E905B441B}">
      <dgm:prSet/>
      <dgm:spPr/>
      <dgm:t>
        <a:bodyPr/>
        <a:lstStyle/>
        <a:p>
          <a:endParaRPr lang="en-AU"/>
        </a:p>
      </dgm:t>
    </dgm:pt>
    <dgm:pt modelId="{52F60796-7E3F-4D43-9EDA-4C19ED9B7241}" type="sibTrans" cxnId="{DD49C1D5-8CF6-4C0A-BB71-441E905B441B}">
      <dgm:prSet/>
      <dgm:spPr/>
      <dgm:t>
        <a:bodyPr/>
        <a:lstStyle/>
        <a:p>
          <a:endParaRPr lang="en-AU" b="1"/>
        </a:p>
      </dgm:t>
    </dgm:pt>
    <dgm:pt modelId="{7A4BC0E3-58D8-4DE8-9C03-F7096E04D608}">
      <dgm:prSet phldrT="[Text]"/>
      <dgm:spPr/>
      <dgm:t>
        <a:bodyPr/>
        <a:lstStyle/>
        <a:p>
          <a:r>
            <a:rPr lang="en-AU" b="1"/>
            <a:t>Build portfolio or update CV to include my application of the job requirements</a:t>
          </a:r>
        </a:p>
      </dgm:t>
    </dgm:pt>
    <dgm:pt modelId="{734D3091-0EDC-468C-9491-04CF45407051}" type="parTrans" cxnId="{01CBCD1F-AD5E-4FEE-BF2E-6C172B1AF16D}">
      <dgm:prSet/>
      <dgm:spPr/>
      <dgm:t>
        <a:bodyPr/>
        <a:lstStyle/>
        <a:p>
          <a:endParaRPr lang="en-AU"/>
        </a:p>
      </dgm:t>
    </dgm:pt>
    <dgm:pt modelId="{0DA1B07C-B46B-43F5-A75B-F30FC4077E40}" type="sibTrans" cxnId="{01CBCD1F-AD5E-4FEE-BF2E-6C172B1AF16D}">
      <dgm:prSet/>
      <dgm:spPr/>
      <dgm:t>
        <a:bodyPr/>
        <a:lstStyle/>
        <a:p>
          <a:endParaRPr lang="en-AU" b="1"/>
        </a:p>
      </dgm:t>
    </dgm:pt>
    <dgm:pt modelId="{4DD755F9-337F-4436-88E7-DC30BCE2ABD5}">
      <dgm:prSet phldrT="[Text]"/>
      <dgm:spPr/>
      <dgm:t>
        <a:bodyPr/>
        <a:lstStyle/>
        <a:p>
          <a:r>
            <a:rPr lang="en-AU" b="1"/>
            <a:t>Apply for position</a:t>
          </a:r>
        </a:p>
      </dgm:t>
    </dgm:pt>
    <dgm:pt modelId="{0781DAF0-104F-4C12-B1D2-164C15E5A6FF}" type="parTrans" cxnId="{3E12B58F-E9E9-480E-AF33-E4E7E325C65A}">
      <dgm:prSet/>
      <dgm:spPr/>
      <dgm:t>
        <a:bodyPr/>
        <a:lstStyle/>
        <a:p>
          <a:endParaRPr lang="en-AU"/>
        </a:p>
      </dgm:t>
    </dgm:pt>
    <dgm:pt modelId="{6F5B7B5D-5F37-4586-B40E-8E16134B639B}" type="sibTrans" cxnId="{3E12B58F-E9E9-480E-AF33-E4E7E325C65A}">
      <dgm:prSet/>
      <dgm:spPr/>
      <dgm:t>
        <a:bodyPr/>
        <a:lstStyle/>
        <a:p>
          <a:endParaRPr lang="en-AU"/>
        </a:p>
      </dgm:t>
    </dgm:pt>
    <dgm:pt modelId="{BC06A609-2749-4D11-ACDB-9EF86F302FED}" type="pres">
      <dgm:prSet presAssocID="{519ACADE-C778-4E1E-BD6E-7E8DA53BFF32}" presName="Name0" presStyleCnt="0">
        <dgm:presLayoutVars>
          <dgm:dir/>
          <dgm:resizeHandles val="exact"/>
        </dgm:presLayoutVars>
      </dgm:prSet>
      <dgm:spPr/>
    </dgm:pt>
    <dgm:pt modelId="{B2126D50-6695-4950-A6AE-FFB38560E604}" type="pres">
      <dgm:prSet presAssocID="{D3E80B5C-D08E-4F4D-87C6-820B0C527107}" presName="node" presStyleLbl="node1" presStyleIdx="0" presStyleCnt="5">
        <dgm:presLayoutVars>
          <dgm:bulletEnabled val="1"/>
        </dgm:presLayoutVars>
      </dgm:prSet>
      <dgm:spPr/>
    </dgm:pt>
    <dgm:pt modelId="{361A974F-BF29-417B-B00A-EC4041A56593}" type="pres">
      <dgm:prSet presAssocID="{3F5B965E-4B3F-4263-952B-4F844EB68A17}" presName="sibTrans" presStyleLbl="sibTrans2D1" presStyleIdx="0" presStyleCnt="4"/>
      <dgm:spPr/>
    </dgm:pt>
    <dgm:pt modelId="{3D2C2E34-73B6-4D4A-A70C-E1EC674A754E}" type="pres">
      <dgm:prSet presAssocID="{3F5B965E-4B3F-4263-952B-4F844EB68A17}" presName="connectorText" presStyleLbl="sibTrans2D1" presStyleIdx="0" presStyleCnt="4"/>
      <dgm:spPr/>
    </dgm:pt>
    <dgm:pt modelId="{0FA39F6A-E327-4A74-938E-F2ACABAD742D}" type="pres">
      <dgm:prSet presAssocID="{DD901D35-ADB0-455C-91BE-3388998E55D8}" presName="node" presStyleLbl="node1" presStyleIdx="1" presStyleCnt="5">
        <dgm:presLayoutVars>
          <dgm:bulletEnabled val="1"/>
        </dgm:presLayoutVars>
      </dgm:prSet>
      <dgm:spPr/>
    </dgm:pt>
    <dgm:pt modelId="{A3675AD2-C789-4862-B766-77187D5CEF41}" type="pres">
      <dgm:prSet presAssocID="{326480FB-1CCE-42C7-BEDE-189E00C4F94B}" presName="sibTrans" presStyleLbl="sibTrans2D1" presStyleIdx="1" presStyleCnt="4"/>
      <dgm:spPr/>
    </dgm:pt>
    <dgm:pt modelId="{F9D63F6F-B908-4AA1-BA3C-854749298C87}" type="pres">
      <dgm:prSet presAssocID="{326480FB-1CCE-42C7-BEDE-189E00C4F94B}" presName="connectorText" presStyleLbl="sibTrans2D1" presStyleIdx="1" presStyleCnt="4"/>
      <dgm:spPr/>
    </dgm:pt>
    <dgm:pt modelId="{A377BEA3-7170-4DD7-B1A0-F86EA78C06F9}" type="pres">
      <dgm:prSet presAssocID="{398CBA6D-8C7D-49FC-AB0C-71F8B420E0E7}" presName="node" presStyleLbl="node1" presStyleIdx="2" presStyleCnt="5">
        <dgm:presLayoutVars>
          <dgm:bulletEnabled val="1"/>
        </dgm:presLayoutVars>
      </dgm:prSet>
      <dgm:spPr/>
    </dgm:pt>
    <dgm:pt modelId="{2B95D40D-BA40-4B6B-B666-D9989571D382}" type="pres">
      <dgm:prSet presAssocID="{52F60796-7E3F-4D43-9EDA-4C19ED9B7241}" presName="sibTrans" presStyleLbl="sibTrans2D1" presStyleIdx="2" presStyleCnt="4"/>
      <dgm:spPr/>
    </dgm:pt>
    <dgm:pt modelId="{DF4F7FC9-E00B-40E7-8DE9-033FDD29EF19}" type="pres">
      <dgm:prSet presAssocID="{52F60796-7E3F-4D43-9EDA-4C19ED9B7241}" presName="connectorText" presStyleLbl="sibTrans2D1" presStyleIdx="2" presStyleCnt="4"/>
      <dgm:spPr/>
    </dgm:pt>
    <dgm:pt modelId="{A587FAA2-209F-4113-A209-4B61D93254D0}" type="pres">
      <dgm:prSet presAssocID="{7A4BC0E3-58D8-4DE8-9C03-F7096E04D608}" presName="node" presStyleLbl="node1" presStyleIdx="3" presStyleCnt="5">
        <dgm:presLayoutVars>
          <dgm:bulletEnabled val="1"/>
        </dgm:presLayoutVars>
      </dgm:prSet>
      <dgm:spPr/>
    </dgm:pt>
    <dgm:pt modelId="{DFCE9074-AE1E-4226-8FA0-F94F06919539}" type="pres">
      <dgm:prSet presAssocID="{0DA1B07C-B46B-43F5-A75B-F30FC4077E40}" presName="sibTrans" presStyleLbl="sibTrans2D1" presStyleIdx="3" presStyleCnt="4"/>
      <dgm:spPr/>
    </dgm:pt>
    <dgm:pt modelId="{FF59C110-F8CF-4B71-B70C-F817AE447C87}" type="pres">
      <dgm:prSet presAssocID="{0DA1B07C-B46B-43F5-A75B-F30FC4077E40}" presName="connectorText" presStyleLbl="sibTrans2D1" presStyleIdx="3" presStyleCnt="4"/>
      <dgm:spPr/>
    </dgm:pt>
    <dgm:pt modelId="{38D1C801-7C1C-44A6-9688-4578BC217925}" type="pres">
      <dgm:prSet presAssocID="{4DD755F9-337F-4436-88E7-DC30BCE2ABD5}" presName="node" presStyleLbl="node1" presStyleIdx="4" presStyleCnt="5">
        <dgm:presLayoutVars>
          <dgm:bulletEnabled val="1"/>
        </dgm:presLayoutVars>
      </dgm:prSet>
      <dgm:spPr/>
    </dgm:pt>
  </dgm:ptLst>
  <dgm:cxnLst>
    <dgm:cxn modelId="{48698512-7F0B-42F0-BF9F-23D5D613A123}" type="presOf" srcId="{0DA1B07C-B46B-43F5-A75B-F30FC4077E40}" destId="{FF59C110-F8CF-4B71-B70C-F817AE447C87}" srcOrd="1" destOrd="0" presId="urn:microsoft.com/office/officeart/2005/8/layout/process1"/>
    <dgm:cxn modelId="{288C171D-4F69-4293-9BC6-DA66CEF22101}" type="presOf" srcId="{326480FB-1CCE-42C7-BEDE-189E00C4F94B}" destId="{A3675AD2-C789-4862-B766-77187D5CEF41}" srcOrd="0" destOrd="0" presId="urn:microsoft.com/office/officeart/2005/8/layout/process1"/>
    <dgm:cxn modelId="{01CBCD1F-AD5E-4FEE-BF2E-6C172B1AF16D}" srcId="{519ACADE-C778-4E1E-BD6E-7E8DA53BFF32}" destId="{7A4BC0E3-58D8-4DE8-9C03-F7096E04D608}" srcOrd="3" destOrd="0" parTransId="{734D3091-0EDC-468C-9491-04CF45407051}" sibTransId="{0DA1B07C-B46B-43F5-A75B-F30FC4077E40}"/>
    <dgm:cxn modelId="{CF783223-6FCE-4D50-9072-E13E6A99F332}" srcId="{519ACADE-C778-4E1E-BD6E-7E8DA53BFF32}" destId="{DD901D35-ADB0-455C-91BE-3388998E55D8}" srcOrd="1" destOrd="0" parTransId="{AA2345FA-BEC2-40D5-AEF0-D4BB23FC2257}" sibTransId="{326480FB-1CCE-42C7-BEDE-189E00C4F94B}"/>
    <dgm:cxn modelId="{2CF45829-48AE-43F2-A5CB-AEB8C4458174}" type="presOf" srcId="{519ACADE-C778-4E1E-BD6E-7E8DA53BFF32}" destId="{BC06A609-2749-4D11-ACDB-9EF86F302FED}" srcOrd="0" destOrd="0" presId="urn:microsoft.com/office/officeart/2005/8/layout/process1"/>
    <dgm:cxn modelId="{ADF85442-779A-4531-8951-851E7730E619}" type="presOf" srcId="{DD901D35-ADB0-455C-91BE-3388998E55D8}" destId="{0FA39F6A-E327-4A74-938E-F2ACABAD742D}" srcOrd="0" destOrd="0" presId="urn:microsoft.com/office/officeart/2005/8/layout/process1"/>
    <dgm:cxn modelId="{99A82064-A517-4CF2-98E8-489A548D0CFA}" type="presOf" srcId="{0DA1B07C-B46B-43F5-A75B-F30FC4077E40}" destId="{DFCE9074-AE1E-4226-8FA0-F94F06919539}" srcOrd="0" destOrd="0" presId="urn:microsoft.com/office/officeart/2005/8/layout/process1"/>
    <dgm:cxn modelId="{D22BA545-64B9-48AE-9E6B-63CF4E277F63}" type="presOf" srcId="{52F60796-7E3F-4D43-9EDA-4C19ED9B7241}" destId="{2B95D40D-BA40-4B6B-B666-D9989571D382}" srcOrd="0" destOrd="0" presId="urn:microsoft.com/office/officeart/2005/8/layout/process1"/>
    <dgm:cxn modelId="{BC27D867-37B1-4334-8086-7AE44C31C65B}" type="presOf" srcId="{4DD755F9-337F-4436-88E7-DC30BCE2ABD5}" destId="{38D1C801-7C1C-44A6-9688-4578BC217925}" srcOrd="0" destOrd="0" presId="urn:microsoft.com/office/officeart/2005/8/layout/process1"/>
    <dgm:cxn modelId="{D67D8B56-2A92-4A70-A888-0B2D4BA2946C}" type="presOf" srcId="{398CBA6D-8C7D-49FC-AB0C-71F8B420E0E7}" destId="{A377BEA3-7170-4DD7-B1A0-F86EA78C06F9}" srcOrd="0" destOrd="0" presId="urn:microsoft.com/office/officeart/2005/8/layout/process1"/>
    <dgm:cxn modelId="{232DEF7A-979B-4185-9A7C-4C3DC1793A8B}" type="presOf" srcId="{3F5B965E-4B3F-4263-952B-4F844EB68A17}" destId="{361A974F-BF29-417B-B00A-EC4041A56593}" srcOrd="0" destOrd="0" presId="urn:microsoft.com/office/officeart/2005/8/layout/process1"/>
    <dgm:cxn modelId="{3E12B58F-E9E9-480E-AF33-E4E7E325C65A}" srcId="{519ACADE-C778-4E1E-BD6E-7E8DA53BFF32}" destId="{4DD755F9-337F-4436-88E7-DC30BCE2ABD5}" srcOrd="4" destOrd="0" parTransId="{0781DAF0-104F-4C12-B1D2-164C15E5A6FF}" sibTransId="{6F5B7B5D-5F37-4586-B40E-8E16134B639B}"/>
    <dgm:cxn modelId="{6C2582A5-22B2-4ADB-862B-BE4AF0322775}" type="presOf" srcId="{326480FB-1CCE-42C7-BEDE-189E00C4F94B}" destId="{F9D63F6F-B908-4AA1-BA3C-854749298C87}" srcOrd="1" destOrd="0" presId="urn:microsoft.com/office/officeart/2005/8/layout/process1"/>
    <dgm:cxn modelId="{64F653AC-E395-4413-A22F-A492831CBD29}" type="presOf" srcId="{3F5B965E-4B3F-4263-952B-4F844EB68A17}" destId="{3D2C2E34-73B6-4D4A-A70C-E1EC674A754E}" srcOrd="1" destOrd="0" presId="urn:microsoft.com/office/officeart/2005/8/layout/process1"/>
    <dgm:cxn modelId="{C8BC61C4-FA6D-42E3-BEB3-9DBBAB5E4AD0}" type="presOf" srcId="{D3E80B5C-D08E-4F4D-87C6-820B0C527107}" destId="{B2126D50-6695-4950-A6AE-FFB38560E604}" srcOrd="0" destOrd="0" presId="urn:microsoft.com/office/officeart/2005/8/layout/process1"/>
    <dgm:cxn modelId="{DD49C1D5-8CF6-4C0A-BB71-441E905B441B}" srcId="{519ACADE-C778-4E1E-BD6E-7E8DA53BFF32}" destId="{398CBA6D-8C7D-49FC-AB0C-71F8B420E0E7}" srcOrd="2" destOrd="0" parTransId="{13DE84C5-F964-4E68-9D26-D1ED93A789A9}" sibTransId="{52F60796-7E3F-4D43-9EDA-4C19ED9B7241}"/>
    <dgm:cxn modelId="{06CE48D7-74AD-46C1-9A9A-C8E1E43DEBA2}" srcId="{519ACADE-C778-4E1E-BD6E-7E8DA53BFF32}" destId="{D3E80B5C-D08E-4F4D-87C6-820B0C527107}" srcOrd="0" destOrd="0" parTransId="{82B507F1-50A9-4D04-8F8B-830BE8EF5B5A}" sibTransId="{3F5B965E-4B3F-4263-952B-4F844EB68A17}"/>
    <dgm:cxn modelId="{182002DC-8BD2-487A-A897-B3DA14ACE389}" type="presOf" srcId="{7A4BC0E3-58D8-4DE8-9C03-F7096E04D608}" destId="{A587FAA2-209F-4113-A209-4B61D93254D0}" srcOrd="0" destOrd="0" presId="urn:microsoft.com/office/officeart/2005/8/layout/process1"/>
    <dgm:cxn modelId="{83EFA6E3-6E11-4974-8FEB-EE3504F9DBA0}" type="presOf" srcId="{52F60796-7E3F-4D43-9EDA-4C19ED9B7241}" destId="{DF4F7FC9-E00B-40E7-8DE9-033FDD29EF19}" srcOrd="1" destOrd="0" presId="urn:microsoft.com/office/officeart/2005/8/layout/process1"/>
    <dgm:cxn modelId="{EA87CAEC-78C9-4814-8F86-C1C29C5619A0}" type="presParOf" srcId="{BC06A609-2749-4D11-ACDB-9EF86F302FED}" destId="{B2126D50-6695-4950-A6AE-FFB38560E604}" srcOrd="0" destOrd="0" presId="urn:microsoft.com/office/officeart/2005/8/layout/process1"/>
    <dgm:cxn modelId="{6E60B17C-4445-448D-A86A-F762F11DD9B9}" type="presParOf" srcId="{BC06A609-2749-4D11-ACDB-9EF86F302FED}" destId="{361A974F-BF29-417B-B00A-EC4041A56593}" srcOrd="1" destOrd="0" presId="urn:microsoft.com/office/officeart/2005/8/layout/process1"/>
    <dgm:cxn modelId="{22643197-42F7-4206-84AE-E29AA581659E}" type="presParOf" srcId="{361A974F-BF29-417B-B00A-EC4041A56593}" destId="{3D2C2E34-73B6-4D4A-A70C-E1EC674A754E}" srcOrd="0" destOrd="0" presId="urn:microsoft.com/office/officeart/2005/8/layout/process1"/>
    <dgm:cxn modelId="{871BBFAE-130F-4F1B-943C-6746213E2142}" type="presParOf" srcId="{BC06A609-2749-4D11-ACDB-9EF86F302FED}" destId="{0FA39F6A-E327-4A74-938E-F2ACABAD742D}" srcOrd="2" destOrd="0" presId="urn:microsoft.com/office/officeart/2005/8/layout/process1"/>
    <dgm:cxn modelId="{5DDAAB68-F081-4150-BF31-C3EF1375A0E8}" type="presParOf" srcId="{BC06A609-2749-4D11-ACDB-9EF86F302FED}" destId="{A3675AD2-C789-4862-B766-77187D5CEF41}" srcOrd="3" destOrd="0" presId="urn:microsoft.com/office/officeart/2005/8/layout/process1"/>
    <dgm:cxn modelId="{857761B0-310B-45C6-B4E5-0DE9F9169BB6}" type="presParOf" srcId="{A3675AD2-C789-4862-B766-77187D5CEF41}" destId="{F9D63F6F-B908-4AA1-BA3C-854749298C87}" srcOrd="0" destOrd="0" presId="urn:microsoft.com/office/officeart/2005/8/layout/process1"/>
    <dgm:cxn modelId="{D56113F4-0C11-4F61-8E3D-67CD1648135F}" type="presParOf" srcId="{BC06A609-2749-4D11-ACDB-9EF86F302FED}" destId="{A377BEA3-7170-4DD7-B1A0-F86EA78C06F9}" srcOrd="4" destOrd="0" presId="urn:microsoft.com/office/officeart/2005/8/layout/process1"/>
    <dgm:cxn modelId="{B1848EBC-A853-4D17-8351-C9148E94019B}" type="presParOf" srcId="{BC06A609-2749-4D11-ACDB-9EF86F302FED}" destId="{2B95D40D-BA40-4B6B-B666-D9989571D382}" srcOrd="5" destOrd="0" presId="urn:microsoft.com/office/officeart/2005/8/layout/process1"/>
    <dgm:cxn modelId="{9512A900-7B47-4D12-9F0B-956AC0CD771A}" type="presParOf" srcId="{2B95D40D-BA40-4B6B-B666-D9989571D382}" destId="{DF4F7FC9-E00B-40E7-8DE9-033FDD29EF19}" srcOrd="0" destOrd="0" presId="urn:microsoft.com/office/officeart/2005/8/layout/process1"/>
    <dgm:cxn modelId="{DF523E03-01E0-43B6-B1A2-05E69B72387B}" type="presParOf" srcId="{BC06A609-2749-4D11-ACDB-9EF86F302FED}" destId="{A587FAA2-209F-4113-A209-4B61D93254D0}" srcOrd="6" destOrd="0" presId="urn:microsoft.com/office/officeart/2005/8/layout/process1"/>
    <dgm:cxn modelId="{2FAA806E-AFE6-4AB0-B0FE-361C6E85F83C}" type="presParOf" srcId="{BC06A609-2749-4D11-ACDB-9EF86F302FED}" destId="{DFCE9074-AE1E-4226-8FA0-F94F06919539}" srcOrd="7" destOrd="0" presId="urn:microsoft.com/office/officeart/2005/8/layout/process1"/>
    <dgm:cxn modelId="{F3FBFF49-9AC6-4051-9F96-479298B3A15B}" type="presParOf" srcId="{DFCE9074-AE1E-4226-8FA0-F94F06919539}" destId="{FF59C110-F8CF-4B71-B70C-F817AE447C87}" srcOrd="0" destOrd="0" presId="urn:microsoft.com/office/officeart/2005/8/layout/process1"/>
    <dgm:cxn modelId="{3B24C3CC-4B3E-4759-BD17-F3A0EEBAB67D}" type="presParOf" srcId="{BC06A609-2749-4D11-ACDB-9EF86F302FED}" destId="{38D1C801-7C1C-44A6-9688-4578BC217925}"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E2D0FE-4989-4C61-9377-5C5FA9116478}" type="doc">
      <dgm:prSet loTypeId="urn:microsoft.com/office/officeart/2005/8/layout/StepDownProcess" loCatId="process" qsTypeId="urn:microsoft.com/office/officeart/2005/8/quickstyle/simple1" qsCatId="simple" csTypeId="urn:microsoft.com/office/officeart/2005/8/colors/accent3_2" csCatId="accent3" phldr="1"/>
      <dgm:spPr/>
    </dgm:pt>
    <dgm:pt modelId="{5A0E9432-C710-42AA-AA7C-EAA3E1EA49A2}">
      <dgm:prSet phldrT="[Text]" custT="1"/>
      <dgm:spPr/>
      <dgm:t>
        <a:bodyPr/>
        <a:lstStyle/>
        <a:p>
          <a:r>
            <a:rPr lang="en-AU" sz="800"/>
            <a:t>Treating Physician Identification</a:t>
          </a:r>
        </a:p>
      </dgm:t>
    </dgm:pt>
    <dgm:pt modelId="{25A10B2F-5D9E-455C-9797-34BE676B7704}" type="parTrans" cxnId="{A4201CE0-758C-4E23-976F-D3B995F205CE}">
      <dgm:prSet/>
      <dgm:spPr/>
      <dgm:t>
        <a:bodyPr/>
        <a:lstStyle/>
        <a:p>
          <a:endParaRPr lang="en-AU" sz="2800"/>
        </a:p>
      </dgm:t>
    </dgm:pt>
    <dgm:pt modelId="{479744B2-D2E8-4766-B6CF-04B8CC8C989F}" type="sibTrans" cxnId="{A4201CE0-758C-4E23-976F-D3B995F205CE}">
      <dgm:prSet/>
      <dgm:spPr/>
      <dgm:t>
        <a:bodyPr/>
        <a:lstStyle/>
        <a:p>
          <a:endParaRPr lang="en-AU" sz="2800"/>
        </a:p>
      </dgm:t>
    </dgm:pt>
    <dgm:pt modelId="{EB89C86D-49B1-4A3F-9F9F-69FA87018E6D}">
      <dgm:prSet phldrT="[Text]" custT="1"/>
      <dgm:spPr/>
      <dgm:t>
        <a:bodyPr/>
        <a:lstStyle/>
        <a:p>
          <a:r>
            <a:rPr lang="en-AU" sz="800"/>
            <a:t>Date &amp; Time of event/ diagnosis/ procedure?</a:t>
          </a:r>
        </a:p>
      </dgm:t>
    </dgm:pt>
    <dgm:pt modelId="{812F1CD2-BAA7-48FD-8C51-63FB7D92B575}" type="parTrans" cxnId="{BC5ECF8C-0D2F-477C-A15C-FE0E963DA74D}">
      <dgm:prSet/>
      <dgm:spPr/>
      <dgm:t>
        <a:bodyPr/>
        <a:lstStyle/>
        <a:p>
          <a:endParaRPr lang="en-AU" sz="2800"/>
        </a:p>
      </dgm:t>
    </dgm:pt>
    <dgm:pt modelId="{97941769-E439-4081-9414-EFB5932E56A7}" type="sibTrans" cxnId="{BC5ECF8C-0D2F-477C-A15C-FE0E963DA74D}">
      <dgm:prSet/>
      <dgm:spPr/>
      <dgm:t>
        <a:bodyPr/>
        <a:lstStyle/>
        <a:p>
          <a:endParaRPr lang="en-AU" sz="2800"/>
        </a:p>
      </dgm:t>
    </dgm:pt>
    <dgm:pt modelId="{E670C384-AB96-4944-BFC7-67012A8A2990}">
      <dgm:prSet phldrT="[Text]" custT="1"/>
      <dgm:spPr/>
      <dgm:t>
        <a:bodyPr/>
        <a:lstStyle/>
        <a:p>
          <a:r>
            <a:rPr lang="en-AU" sz="800"/>
            <a:t>Will then autofill patient details for physician to confirm</a:t>
          </a:r>
        </a:p>
      </dgm:t>
    </dgm:pt>
    <dgm:pt modelId="{D91AF7FE-C8A6-4814-B974-F69DD57FDF56}" type="parTrans" cxnId="{930EAB6E-CED7-408D-95EF-01761D0AC933}">
      <dgm:prSet/>
      <dgm:spPr/>
      <dgm:t>
        <a:bodyPr/>
        <a:lstStyle/>
        <a:p>
          <a:endParaRPr lang="en-AU" sz="2800"/>
        </a:p>
      </dgm:t>
    </dgm:pt>
    <dgm:pt modelId="{63BC7443-8518-4513-BD7B-E936DC6A5BB3}" type="sibTrans" cxnId="{930EAB6E-CED7-408D-95EF-01761D0AC933}">
      <dgm:prSet/>
      <dgm:spPr/>
      <dgm:t>
        <a:bodyPr/>
        <a:lstStyle/>
        <a:p>
          <a:endParaRPr lang="en-AU" sz="2800"/>
        </a:p>
      </dgm:t>
    </dgm:pt>
    <dgm:pt modelId="{786ED2B4-68BA-401D-800D-354A0E4296E9}">
      <dgm:prSet phldrT="[Text]" custT="1"/>
      <dgm:spPr/>
      <dgm:t>
        <a:bodyPr/>
        <a:lstStyle/>
        <a:p>
          <a:r>
            <a:rPr lang="en-AU" sz="800"/>
            <a:t>Diagnosis?</a:t>
          </a:r>
        </a:p>
      </dgm:t>
    </dgm:pt>
    <dgm:pt modelId="{DC9FB056-811F-4161-B7F2-1EE9E54AC502}" type="parTrans" cxnId="{63A863A2-F0A5-42B1-9451-8B61479AEA1D}">
      <dgm:prSet/>
      <dgm:spPr/>
      <dgm:t>
        <a:bodyPr/>
        <a:lstStyle/>
        <a:p>
          <a:endParaRPr lang="en-AU" sz="2800"/>
        </a:p>
      </dgm:t>
    </dgm:pt>
    <dgm:pt modelId="{A41C314F-4059-4D26-8193-6151B4D02AC2}" type="sibTrans" cxnId="{63A863A2-F0A5-42B1-9451-8B61479AEA1D}">
      <dgm:prSet/>
      <dgm:spPr/>
      <dgm:t>
        <a:bodyPr/>
        <a:lstStyle/>
        <a:p>
          <a:endParaRPr lang="en-AU" sz="2800"/>
        </a:p>
      </dgm:t>
    </dgm:pt>
    <dgm:pt modelId="{D225F656-B01E-4825-B904-E6E49A4027BD}">
      <dgm:prSet phldrT="[Text]" custT="1"/>
      <dgm:spPr/>
      <dgm:t>
        <a:bodyPr/>
        <a:lstStyle/>
        <a:p>
          <a:r>
            <a:rPr lang="en-AU" sz="800"/>
            <a:t>1</a:t>
          </a:r>
        </a:p>
      </dgm:t>
    </dgm:pt>
    <dgm:pt modelId="{2CD39F16-1F87-4836-A743-3542243BECE2}" type="parTrans" cxnId="{9F860DB9-F603-49F7-A580-16E3C6350333}">
      <dgm:prSet/>
      <dgm:spPr/>
      <dgm:t>
        <a:bodyPr/>
        <a:lstStyle/>
        <a:p>
          <a:endParaRPr lang="en-AU" sz="2800"/>
        </a:p>
      </dgm:t>
    </dgm:pt>
    <dgm:pt modelId="{78F4A25F-DE7C-4394-B5B8-AB655F6E56E6}" type="sibTrans" cxnId="{9F860DB9-F603-49F7-A580-16E3C6350333}">
      <dgm:prSet/>
      <dgm:spPr/>
      <dgm:t>
        <a:bodyPr/>
        <a:lstStyle/>
        <a:p>
          <a:endParaRPr lang="en-AU" sz="2800"/>
        </a:p>
      </dgm:t>
    </dgm:pt>
    <dgm:pt modelId="{21F18039-327C-4A79-9C1C-ED5CEF581A65}">
      <dgm:prSet phldrT="[Text]" custT="1"/>
      <dgm:spPr/>
      <dgm:t>
        <a:bodyPr/>
        <a:lstStyle/>
        <a:p>
          <a:r>
            <a:rPr lang="en-AU" sz="800"/>
            <a:t>2</a:t>
          </a:r>
        </a:p>
      </dgm:t>
    </dgm:pt>
    <dgm:pt modelId="{8F13D963-EEE8-433E-8574-8C734A82F7F1}" type="parTrans" cxnId="{722BD1D4-46B0-4EEE-8C00-C064AE8F5ACA}">
      <dgm:prSet/>
      <dgm:spPr/>
      <dgm:t>
        <a:bodyPr/>
        <a:lstStyle/>
        <a:p>
          <a:endParaRPr lang="en-AU" sz="2800"/>
        </a:p>
      </dgm:t>
    </dgm:pt>
    <dgm:pt modelId="{C45B6992-62F8-4DBD-A11A-F6837871DC8C}" type="sibTrans" cxnId="{722BD1D4-46B0-4EEE-8C00-C064AE8F5ACA}">
      <dgm:prSet/>
      <dgm:spPr/>
      <dgm:t>
        <a:bodyPr/>
        <a:lstStyle/>
        <a:p>
          <a:endParaRPr lang="en-AU" sz="2800"/>
        </a:p>
      </dgm:t>
    </dgm:pt>
    <dgm:pt modelId="{39E392F9-AC02-4F7B-9B66-441386301589}">
      <dgm:prSet phldrT="[Text]" custT="1"/>
      <dgm:spPr/>
      <dgm:t>
        <a:bodyPr/>
        <a:lstStyle/>
        <a:p>
          <a:r>
            <a:rPr lang="en-AU" sz="800"/>
            <a:t>3, etc</a:t>
          </a:r>
        </a:p>
      </dgm:t>
    </dgm:pt>
    <dgm:pt modelId="{44D0FD8D-DD4F-4B55-9BE9-7CEA9CAFCEC2}" type="parTrans" cxnId="{DB34AC88-42D8-4DEF-AF9E-6D2A1336E3F5}">
      <dgm:prSet/>
      <dgm:spPr/>
      <dgm:t>
        <a:bodyPr/>
        <a:lstStyle/>
        <a:p>
          <a:endParaRPr lang="en-AU" sz="2800"/>
        </a:p>
      </dgm:t>
    </dgm:pt>
    <dgm:pt modelId="{49892EC6-F1F2-4183-AB09-2D0AD0F0FD38}" type="sibTrans" cxnId="{DB34AC88-42D8-4DEF-AF9E-6D2A1336E3F5}">
      <dgm:prSet/>
      <dgm:spPr/>
      <dgm:t>
        <a:bodyPr/>
        <a:lstStyle/>
        <a:p>
          <a:endParaRPr lang="en-AU" sz="2800"/>
        </a:p>
      </dgm:t>
    </dgm:pt>
    <dgm:pt modelId="{4F8C9F2F-6498-451C-B4C8-D84E47419955}">
      <dgm:prSet phldrT="[Text]" custT="1"/>
      <dgm:spPr/>
      <dgm:t>
        <a:bodyPr/>
        <a:lstStyle/>
        <a:p>
          <a:r>
            <a:rPr lang="en-AU" sz="800"/>
            <a:t>Procedure?</a:t>
          </a:r>
        </a:p>
      </dgm:t>
    </dgm:pt>
    <dgm:pt modelId="{00EA35B1-695B-45F2-B41F-ED38874D060B}" type="parTrans" cxnId="{16C55815-49ED-408F-9637-E4AE95E51A1F}">
      <dgm:prSet/>
      <dgm:spPr/>
      <dgm:t>
        <a:bodyPr/>
        <a:lstStyle/>
        <a:p>
          <a:endParaRPr lang="en-AU" sz="2800"/>
        </a:p>
      </dgm:t>
    </dgm:pt>
    <dgm:pt modelId="{1B1C41B1-A193-4F2A-8265-33778B9BD50A}" type="sibTrans" cxnId="{16C55815-49ED-408F-9637-E4AE95E51A1F}">
      <dgm:prSet/>
      <dgm:spPr/>
      <dgm:t>
        <a:bodyPr/>
        <a:lstStyle/>
        <a:p>
          <a:endParaRPr lang="en-AU" sz="2800"/>
        </a:p>
      </dgm:t>
    </dgm:pt>
    <dgm:pt modelId="{B92BD930-4960-4F42-BBD2-DB2434B5D7E2}">
      <dgm:prSet phldrT="[Text]" custT="1"/>
      <dgm:spPr/>
      <dgm:t>
        <a:bodyPr/>
        <a:lstStyle/>
        <a:p>
          <a:r>
            <a:rPr lang="en-AU" sz="800"/>
            <a:t>1</a:t>
          </a:r>
        </a:p>
      </dgm:t>
    </dgm:pt>
    <dgm:pt modelId="{BBEB49FD-22B7-429A-87DE-B40883AD8FA3}" type="parTrans" cxnId="{55E5E2D7-43D4-4D99-8BDB-DBB0131621A8}">
      <dgm:prSet/>
      <dgm:spPr/>
      <dgm:t>
        <a:bodyPr/>
        <a:lstStyle/>
        <a:p>
          <a:endParaRPr lang="en-AU" sz="2800"/>
        </a:p>
      </dgm:t>
    </dgm:pt>
    <dgm:pt modelId="{5CDBEC52-C419-434D-B52A-FD5EC2AFFFEB}" type="sibTrans" cxnId="{55E5E2D7-43D4-4D99-8BDB-DBB0131621A8}">
      <dgm:prSet/>
      <dgm:spPr/>
      <dgm:t>
        <a:bodyPr/>
        <a:lstStyle/>
        <a:p>
          <a:endParaRPr lang="en-AU" sz="2800"/>
        </a:p>
      </dgm:t>
    </dgm:pt>
    <dgm:pt modelId="{884B4C26-8C4B-44F8-A04C-2CC940B576BA}">
      <dgm:prSet phldrT="[Text]" custT="1"/>
      <dgm:spPr/>
      <dgm:t>
        <a:bodyPr/>
        <a:lstStyle/>
        <a:p>
          <a:r>
            <a:rPr lang="en-AU" sz="800"/>
            <a:t>2</a:t>
          </a:r>
        </a:p>
      </dgm:t>
    </dgm:pt>
    <dgm:pt modelId="{5B0AA2BC-5CEF-4CDB-BCB8-7492CF7CA938}" type="parTrans" cxnId="{79C74838-5B3B-45B2-8683-E6E471870B4C}">
      <dgm:prSet/>
      <dgm:spPr/>
      <dgm:t>
        <a:bodyPr/>
        <a:lstStyle/>
        <a:p>
          <a:endParaRPr lang="en-AU" sz="2800"/>
        </a:p>
      </dgm:t>
    </dgm:pt>
    <dgm:pt modelId="{5E6E6DA8-3415-4BED-8B5F-091756C4F499}" type="sibTrans" cxnId="{79C74838-5B3B-45B2-8683-E6E471870B4C}">
      <dgm:prSet/>
      <dgm:spPr/>
      <dgm:t>
        <a:bodyPr/>
        <a:lstStyle/>
        <a:p>
          <a:endParaRPr lang="en-AU" sz="2800"/>
        </a:p>
      </dgm:t>
    </dgm:pt>
    <dgm:pt modelId="{8E175A6B-C914-4304-955F-B06B2143E20C}">
      <dgm:prSet phldrT="[Text]" custT="1"/>
      <dgm:spPr/>
      <dgm:t>
        <a:bodyPr/>
        <a:lstStyle/>
        <a:p>
          <a:r>
            <a:rPr lang="en-AU" sz="800"/>
            <a:t>3, etc</a:t>
          </a:r>
        </a:p>
      </dgm:t>
    </dgm:pt>
    <dgm:pt modelId="{54EF359D-1C18-43ED-A6FE-B362ED57D00D}" type="parTrans" cxnId="{812C6EC8-4AC4-43D0-8E5C-EF48931DE2BC}">
      <dgm:prSet/>
      <dgm:spPr/>
      <dgm:t>
        <a:bodyPr/>
        <a:lstStyle/>
        <a:p>
          <a:endParaRPr lang="en-AU" sz="2800"/>
        </a:p>
      </dgm:t>
    </dgm:pt>
    <dgm:pt modelId="{32BED8ED-F5C0-4079-963F-793D43D5462D}" type="sibTrans" cxnId="{812C6EC8-4AC4-43D0-8E5C-EF48931DE2BC}">
      <dgm:prSet/>
      <dgm:spPr/>
      <dgm:t>
        <a:bodyPr/>
        <a:lstStyle/>
        <a:p>
          <a:endParaRPr lang="en-AU" sz="2800"/>
        </a:p>
      </dgm:t>
    </dgm:pt>
    <dgm:pt modelId="{3EC41C4C-EE1C-404F-80E1-274274CC6AC9}">
      <dgm:prSet phldrT="[Text]" custT="1"/>
      <dgm:spPr/>
      <dgm:t>
        <a:bodyPr/>
        <a:lstStyle/>
        <a:p>
          <a:r>
            <a:rPr lang="en-AU" sz="800"/>
            <a:t>Any additional materials used?</a:t>
          </a:r>
        </a:p>
      </dgm:t>
    </dgm:pt>
    <dgm:pt modelId="{DA74C0DE-04FF-4B11-9887-35D4D3347A2E}" type="parTrans" cxnId="{B3B679B6-4622-439E-ACA7-D17689338C88}">
      <dgm:prSet/>
      <dgm:spPr/>
      <dgm:t>
        <a:bodyPr/>
        <a:lstStyle/>
        <a:p>
          <a:endParaRPr lang="en-AU" sz="2800"/>
        </a:p>
      </dgm:t>
    </dgm:pt>
    <dgm:pt modelId="{7F77C697-7511-4E44-8F78-8D9E1D048C7B}" type="sibTrans" cxnId="{B3B679B6-4622-439E-ACA7-D17689338C88}">
      <dgm:prSet/>
      <dgm:spPr/>
      <dgm:t>
        <a:bodyPr/>
        <a:lstStyle/>
        <a:p>
          <a:endParaRPr lang="en-AU" sz="2800"/>
        </a:p>
      </dgm:t>
    </dgm:pt>
    <dgm:pt modelId="{4BEFEFFB-A38A-4470-B42B-8B86915EC012}">
      <dgm:prSet phldrT="[Text]" custT="1"/>
      <dgm:spPr/>
      <dgm:t>
        <a:bodyPr/>
        <a:lstStyle/>
        <a:p>
          <a:r>
            <a:rPr lang="en-AU" sz="800"/>
            <a:t>Patient status?</a:t>
          </a:r>
        </a:p>
      </dgm:t>
    </dgm:pt>
    <dgm:pt modelId="{CB8A041F-39D1-48D9-A550-7595B9BFB9A9}" type="parTrans" cxnId="{5239FE6C-E2A6-4575-B269-7F20C70898C3}">
      <dgm:prSet/>
      <dgm:spPr/>
      <dgm:t>
        <a:bodyPr/>
        <a:lstStyle/>
        <a:p>
          <a:endParaRPr lang="en-AU" sz="2800"/>
        </a:p>
      </dgm:t>
    </dgm:pt>
    <dgm:pt modelId="{527C809C-3858-48AE-868C-8B04A0FFCFA4}" type="sibTrans" cxnId="{5239FE6C-E2A6-4575-B269-7F20C70898C3}">
      <dgm:prSet/>
      <dgm:spPr/>
      <dgm:t>
        <a:bodyPr/>
        <a:lstStyle/>
        <a:p>
          <a:endParaRPr lang="en-AU" sz="2800"/>
        </a:p>
      </dgm:t>
    </dgm:pt>
    <dgm:pt modelId="{A6B0FB82-EADF-468C-AB4B-FDA9A7EED203}">
      <dgm:prSet phldrT="[Text]" custT="1"/>
      <dgm:spPr/>
      <dgm:t>
        <a:bodyPr/>
        <a:lstStyle/>
        <a:p>
          <a:r>
            <a:rPr lang="en-AU" sz="800"/>
            <a:t>Additional notes for clinical coding team</a:t>
          </a:r>
        </a:p>
      </dgm:t>
    </dgm:pt>
    <dgm:pt modelId="{F6A9AF51-D270-4C89-88D0-A4B66479E362}" type="parTrans" cxnId="{ACE614E7-7D5C-4F09-85E3-F4A13A41427D}">
      <dgm:prSet/>
      <dgm:spPr/>
      <dgm:t>
        <a:bodyPr/>
        <a:lstStyle/>
        <a:p>
          <a:endParaRPr lang="en-AU" sz="2800"/>
        </a:p>
      </dgm:t>
    </dgm:pt>
    <dgm:pt modelId="{7A960280-DC89-4BC8-8ECF-9B2A804ADCB5}" type="sibTrans" cxnId="{ACE614E7-7D5C-4F09-85E3-F4A13A41427D}">
      <dgm:prSet/>
      <dgm:spPr/>
      <dgm:t>
        <a:bodyPr/>
        <a:lstStyle/>
        <a:p>
          <a:endParaRPr lang="en-AU" sz="2800"/>
        </a:p>
      </dgm:t>
    </dgm:pt>
    <dgm:pt modelId="{6DE26FBD-D107-4CCE-BCBF-C1B3E12329EC}">
      <dgm:prSet phldrT="[Text]" custT="1"/>
      <dgm:spPr/>
      <dgm:t>
        <a:bodyPr/>
        <a:lstStyle/>
        <a:p>
          <a:r>
            <a:rPr lang="en-AU" sz="800"/>
            <a:t>Using ID/Password or similar authentication</a:t>
          </a:r>
        </a:p>
      </dgm:t>
    </dgm:pt>
    <dgm:pt modelId="{8688DC89-4ACF-4ADC-8DE8-B2FC92904684}" type="parTrans" cxnId="{99F35949-905C-4AE2-AF28-F5B3BFCCC839}">
      <dgm:prSet/>
      <dgm:spPr/>
      <dgm:t>
        <a:bodyPr/>
        <a:lstStyle/>
        <a:p>
          <a:endParaRPr lang="en-AU"/>
        </a:p>
      </dgm:t>
    </dgm:pt>
    <dgm:pt modelId="{465DE4C2-508C-4622-9D02-17B1CE689769}" type="sibTrans" cxnId="{99F35949-905C-4AE2-AF28-F5B3BFCCC839}">
      <dgm:prSet/>
      <dgm:spPr/>
      <dgm:t>
        <a:bodyPr/>
        <a:lstStyle/>
        <a:p>
          <a:endParaRPr lang="en-AU"/>
        </a:p>
      </dgm:t>
    </dgm:pt>
    <dgm:pt modelId="{44E22F89-645F-402D-A305-DC95E3954C92}">
      <dgm:prSet phldrT="[Text]" custT="1"/>
      <dgm:spPr/>
      <dgm:t>
        <a:bodyPr/>
        <a:lstStyle/>
        <a:p>
          <a:r>
            <a:rPr lang="en-AU" sz="800"/>
            <a:t>Patient UR Number?</a:t>
          </a:r>
        </a:p>
      </dgm:t>
    </dgm:pt>
    <dgm:pt modelId="{F307DD85-90C9-4B7F-9C85-99511A2B7000}" type="sibTrans" cxnId="{681EDCEA-8871-4B2C-AF30-E57C42AB157B}">
      <dgm:prSet/>
      <dgm:spPr/>
      <dgm:t>
        <a:bodyPr/>
        <a:lstStyle/>
        <a:p>
          <a:endParaRPr lang="en-AU" sz="2800"/>
        </a:p>
      </dgm:t>
    </dgm:pt>
    <dgm:pt modelId="{85656483-F4B1-4023-BEBB-3828C96D773B}" type="parTrans" cxnId="{681EDCEA-8871-4B2C-AF30-E57C42AB157B}">
      <dgm:prSet/>
      <dgm:spPr/>
      <dgm:t>
        <a:bodyPr/>
        <a:lstStyle/>
        <a:p>
          <a:endParaRPr lang="en-AU" sz="2800"/>
        </a:p>
      </dgm:t>
    </dgm:pt>
    <dgm:pt modelId="{908FD7B6-CF50-437D-9C8C-AFB545E288F6}" type="pres">
      <dgm:prSet presAssocID="{B7E2D0FE-4989-4C61-9377-5C5FA9116478}" presName="rootnode" presStyleCnt="0">
        <dgm:presLayoutVars>
          <dgm:chMax/>
          <dgm:chPref/>
          <dgm:dir/>
          <dgm:animLvl val="lvl"/>
        </dgm:presLayoutVars>
      </dgm:prSet>
      <dgm:spPr/>
    </dgm:pt>
    <dgm:pt modelId="{523AC874-D3A3-4DAB-ABBD-64E5AEAF2E4B}" type="pres">
      <dgm:prSet presAssocID="{5A0E9432-C710-42AA-AA7C-EAA3E1EA49A2}" presName="composite" presStyleCnt="0"/>
      <dgm:spPr/>
    </dgm:pt>
    <dgm:pt modelId="{34E6432F-7959-4650-AFF9-A602C877E16F}" type="pres">
      <dgm:prSet presAssocID="{5A0E9432-C710-42AA-AA7C-EAA3E1EA49A2}" presName="bentUpArrow1" presStyleLbl="alignImgPlace1" presStyleIdx="0" presStyleCnt="7"/>
      <dgm:spPr/>
    </dgm:pt>
    <dgm:pt modelId="{9314F9AB-B778-4220-AD9D-D94E9966082A}" type="pres">
      <dgm:prSet presAssocID="{5A0E9432-C710-42AA-AA7C-EAA3E1EA49A2}" presName="ParentText" presStyleLbl="node1" presStyleIdx="0" presStyleCnt="8">
        <dgm:presLayoutVars>
          <dgm:chMax val="1"/>
          <dgm:chPref val="1"/>
          <dgm:bulletEnabled val="1"/>
        </dgm:presLayoutVars>
      </dgm:prSet>
      <dgm:spPr/>
    </dgm:pt>
    <dgm:pt modelId="{16A1B443-10DC-4CCF-9523-A644B1F9EDB7}" type="pres">
      <dgm:prSet presAssocID="{5A0E9432-C710-42AA-AA7C-EAA3E1EA49A2}" presName="ChildText" presStyleLbl="revTx" presStyleIdx="0" presStyleCnt="7" custScaleX="145285" custLinFactNeighborX="27052" custLinFactNeighborY="-2046">
        <dgm:presLayoutVars>
          <dgm:chMax val="0"/>
          <dgm:chPref val="0"/>
          <dgm:bulletEnabled val="1"/>
        </dgm:presLayoutVars>
      </dgm:prSet>
      <dgm:spPr/>
    </dgm:pt>
    <dgm:pt modelId="{C537F0CD-FB92-495F-8437-81DFB962B31D}" type="pres">
      <dgm:prSet presAssocID="{479744B2-D2E8-4766-B6CF-04B8CC8C989F}" presName="sibTrans" presStyleCnt="0"/>
      <dgm:spPr/>
    </dgm:pt>
    <dgm:pt modelId="{6D83DA2F-6B69-48A5-8C7B-72645C2A9A2A}" type="pres">
      <dgm:prSet presAssocID="{44E22F89-645F-402D-A305-DC95E3954C92}" presName="composite" presStyleCnt="0"/>
      <dgm:spPr/>
    </dgm:pt>
    <dgm:pt modelId="{153B2E30-7526-4A2A-B6FB-B362844F0463}" type="pres">
      <dgm:prSet presAssocID="{44E22F89-645F-402D-A305-DC95E3954C92}" presName="bentUpArrow1" presStyleLbl="alignImgPlace1" presStyleIdx="1" presStyleCnt="7"/>
      <dgm:spPr/>
    </dgm:pt>
    <dgm:pt modelId="{6215C55E-D9C1-421D-B0B8-337DA72917F2}" type="pres">
      <dgm:prSet presAssocID="{44E22F89-645F-402D-A305-DC95E3954C92}" presName="ParentText" presStyleLbl="node1" presStyleIdx="1" presStyleCnt="8">
        <dgm:presLayoutVars>
          <dgm:chMax val="1"/>
          <dgm:chPref val="1"/>
          <dgm:bulletEnabled val="1"/>
        </dgm:presLayoutVars>
      </dgm:prSet>
      <dgm:spPr/>
    </dgm:pt>
    <dgm:pt modelId="{E26EC407-0D81-498C-802A-FCC31080580A}" type="pres">
      <dgm:prSet presAssocID="{44E22F89-645F-402D-A305-DC95E3954C92}" presName="ChildText" presStyleLbl="revTx" presStyleIdx="1" presStyleCnt="7" custScaleX="157741" custLinFactNeighborX="38191">
        <dgm:presLayoutVars>
          <dgm:chMax val="0"/>
          <dgm:chPref val="0"/>
          <dgm:bulletEnabled val="1"/>
        </dgm:presLayoutVars>
      </dgm:prSet>
      <dgm:spPr/>
    </dgm:pt>
    <dgm:pt modelId="{D9EA3CBB-5666-4D1F-9933-73A581F14A74}" type="pres">
      <dgm:prSet presAssocID="{F307DD85-90C9-4B7F-9C85-99511A2B7000}" presName="sibTrans" presStyleCnt="0"/>
      <dgm:spPr/>
    </dgm:pt>
    <dgm:pt modelId="{663230E3-D3CD-4338-BF77-D1E003F75C4B}" type="pres">
      <dgm:prSet presAssocID="{EB89C86D-49B1-4A3F-9F9F-69FA87018E6D}" presName="composite" presStyleCnt="0"/>
      <dgm:spPr/>
    </dgm:pt>
    <dgm:pt modelId="{374EC506-45DD-429D-A01F-7958D7CAB9D9}" type="pres">
      <dgm:prSet presAssocID="{EB89C86D-49B1-4A3F-9F9F-69FA87018E6D}" presName="bentUpArrow1" presStyleLbl="alignImgPlace1" presStyleIdx="2" presStyleCnt="7"/>
      <dgm:spPr/>
    </dgm:pt>
    <dgm:pt modelId="{DBCB73F8-A80F-44E8-8CDA-FCCF38F84623}" type="pres">
      <dgm:prSet presAssocID="{EB89C86D-49B1-4A3F-9F9F-69FA87018E6D}" presName="ParentText" presStyleLbl="node1" presStyleIdx="2" presStyleCnt="8">
        <dgm:presLayoutVars>
          <dgm:chMax val="1"/>
          <dgm:chPref val="1"/>
          <dgm:bulletEnabled val="1"/>
        </dgm:presLayoutVars>
      </dgm:prSet>
      <dgm:spPr/>
    </dgm:pt>
    <dgm:pt modelId="{125AF4BF-4781-4176-8232-0392C5ABDF91}" type="pres">
      <dgm:prSet presAssocID="{EB89C86D-49B1-4A3F-9F9F-69FA87018E6D}" presName="ChildText" presStyleLbl="revTx" presStyleIdx="2" presStyleCnt="7">
        <dgm:presLayoutVars>
          <dgm:chMax val="0"/>
          <dgm:chPref val="0"/>
          <dgm:bulletEnabled val="1"/>
        </dgm:presLayoutVars>
      </dgm:prSet>
      <dgm:spPr/>
    </dgm:pt>
    <dgm:pt modelId="{3AA0B4D4-FCCC-4B1B-8013-2F4B6340A937}" type="pres">
      <dgm:prSet presAssocID="{97941769-E439-4081-9414-EFB5932E56A7}" presName="sibTrans" presStyleCnt="0"/>
      <dgm:spPr/>
    </dgm:pt>
    <dgm:pt modelId="{0EC3073A-AF57-4EF1-864F-53AC039A1EE1}" type="pres">
      <dgm:prSet presAssocID="{786ED2B4-68BA-401D-800D-354A0E4296E9}" presName="composite" presStyleCnt="0"/>
      <dgm:spPr/>
    </dgm:pt>
    <dgm:pt modelId="{5DC7F684-492D-42E6-B6EE-D547B1DCB5DF}" type="pres">
      <dgm:prSet presAssocID="{786ED2B4-68BA-401D-800D-354A0E4296E9}" presName="bentUpArrow1" presStyleLbl="alignImgPlace1" presStyleIdx="3" presStyleCnt="7"/>
      <dgm:spPr/>
    </dgm:pt>
    <dgm:pt modelId="{AEAD7D9F-CB0F-489D-8653-99256E0AE157}" type="pres">
      <dgm:prSet presAssocID="{786ED2B4-68BA-401D-800D-354A0E4296E9}" presName="ParentText" presStyleLbl="node1" presStyleIdx="3" presStyleCnt="8">
        <dgm:presLayoutVars>
          <dgm:chMax val="1"/>
          <dgm:chPref val="1"/>
          <dgm:bulletEnabled val="1"/>
        </dgm:presLayoutVars>
      </dgm:prSet>
      <dgm:spPr/>
    </dgm:pt>
    <dgm:pt modelId="{5F2BE300-4335-442C-B733-399FA6F69C66}" type="pres">
      <dgm:prSet presAssocID="{786ED2B4-68BA-401D-800D-354A0E4296E9}" presName="ChildText" presStyleLbl="revTx" presStyleIdx="3" presStyleCnt="7">
        <dgm:presLayoutVars>
          <dgm:chMax val="0"/>
          <dgm:chPref val="0"/>
          <dgm:bulletEnabled val="1"/>
        </dgm:presLayoutVars>
      </dgm:prSet>
      <dgm:spPr/>
    </dgm:pt>
    <dgm:pt modelId="{C5886487-1542-45D4-94D4-D9974EEC5AB6}" type="pres">
      <dgm:prSet presAssocID="{A41C314F-4059-4D26-8193-6151B4D02AC2}" presName="sibTrans" presStyleCnt="0"/>
      <dgm:spPr/>
    </dgm:pt>
    <dgm:pt modelId="{2C4479F4-8247-4D79-82AA-4CE3AAE4C00A}" type="pres">
      <dgm:prSet presAssocID="{4F8C9F2F-6498-451C-B4C8-D84E47419955}" presName="composite" presStyleCnt="0"/>
      <dgm:spPr/>
    </dgm:pt>
    <dgm:pt modelId="{6D985DBB-64FA-470E-B94B-BCC42C2DB693}" type="pres">
      <dgm:prSet presAssocID="{4F8C9F2F-6498-451C-B4C8-D84E47419955}" presName="bentUpArrow1" presStyleLbl="alignImgPlace1" presStyleIdx="4" presStyleCnt="7"/>
      <dgm:spPr/>
    </dgm:pt>
    <dgm:pt modelId="{A925F311-F6BC-4BD3-868A-6D75F0286C9E}" type="pres">
      <dgm:prSet presAssocID="{4F8C9F2F-6498-451C-B4C8-D84E47419955}" presName="ParentText" presStyleLbl="node1" presStyleIdx="4" presStyleCnt="8">
        <dgm:presLayoutVars>
          <dgm:chMax val="1"/>
          <dgm:chPref val="1"/>
          <dgm:bulletEnabled val="1"/>
        </dgm:presLayoutVars>
      </dgm:prSet>
      <dgm:spPr/>
    </dgm:pt>
    <dgm:pt modelId="{F9425754-1106-4DDE-8BE7-505FF754D093}" type="pres">
      <dgm:prSet presAssocID="{4F8C9F2F-6498-451C-B4C8-D84E47419955}" presName="ChildText" presStyleLbl="revTx" presStyleIdx="4" presStyleCnt="7">
        <dgm:presLayoutVars>
          <dgm:chMax val="0"/>
          <dgm:chPref val="0"/>
          <dgm:bulletEnabled val="1"/>
        </dgm:presLayoutVars>
      </dgm:prSet>
      <dgm:spPr/>
    </dgm:pt>
    <dgm:pt modelId="{77F7B2A7-40C6-4098-8BDD-68C718022E2B}" type="pres">
      <dgm:prSet presAssocID="{1B1C41B1-A193-4F2A-8265-33778B9BD50A}" presName="sibTrans" presStyleCnt="0"/>
      <dgm:spPr/>
    </dgm:pt>
    <dgm:pt modelId="{E38B2E64-70A9-42C3-874D-9AECBE43C8C1}" type="pres">
      <dgm:prSet presAssocID="{3EC41C4C-EE1C-404F-80E1-274274CC6AC9}" presName="composite" presStyleCnt="0"/>
      <dgm:spPr/>
    </dgm:pt>
    <dgm:pt modelId="{32B9FC10-1836-4FE1-BCCC-718D1037C272}" type="pres">
      <dgm:prSet presAssocID="{3EC41C4C-EE1C-404F-80E1-274274CC6AC9}" presName="bentUpArrow1" presStyleLbl="alignImgPlace1" presStyleIdx="5" presStyleCnt="7"/>
      <dgm:spPr/>
    </dgm:pt>
    <dgm:pt modelId="{B2878E5E-B1C8-4FDA-B337-96F901787BA2}" type="pres">
      <dgm:prSet presAssocID="{3EC41C4C-EE1C-404F-80E1-274274CC6AC9}" presName="ParentText" presStyleLbl="node1" presStyleIdx="5" presStyleCnt="8">
        <dgm:presLayoutVars>
          <dgm:chMax val="1"/>
          <dgm:chPref val="1"/>
          <dgm:bulletEnabled val="1"/>
        </dgm:presLayoutVars>
      </dgm:prSet>
      <dgm:spPr/>
    </dgm:pt>
    <dgm:pt modelId="{5E2D158A-EB71-4AEF-BB79-EB2E74E09CF3}" type="pres">
      <dgm:prSet presAssocID="{3EC41C4C-EE1C-404F-80E1-274274CC6AC9}" presName="ChildText" presStyleLbl="revTx" presStyleIdx="5" presStyleCnt="7">
        <dgm:presLayoutVars>
          <dgm:chMax val="0"/>
          <dgm:chPref val="0"/>
          <dgm:bulletEnabled val="1"/>
        </dgm:presLayoutVars>
      </dgm:prSet>
      <dgm:spPr/>
    </dgm:pt>
    <dgm:pt modelId="{E6BAE6F5-AB24-4836-A52B-CC6221C9332F}" type="pres">
      <dgm:prSet presAssocID="{7F77C697-7511-4E44-8F78-8D9E1D048C7B}" presName="sibTrans" presStyleCnt="0"/>
      <dgm:spPr/>
    </dgm:pt>
    <dgm:pt modelId="{087CF7DE-C63C-43C2-B40C-0A7318A02D8C}" type="pres">
      <dgm:prSet presAssocID="{4BEFEFFB-A38A-4470-B42B-8B86915EC012}" presName="composite" presStyleCnt="0"/>
      <dgm:spPr/>
    </dgm:pt>
    <dgm:pt modelId="{650B925B-5898-4243-9DEF-B9F19A3FB777}" type="pres">
      <dgm:prSet presAssocID="{4BEFEFFB-A38A-4470-B42B-8B86915EC012}" presName="bentUpArrow1" presStyleLbl="alignImgPlace1" presStyleIdx="6" presStyleCnt="7"/>
      <dgm:spPr/>
    </dgm:pt>
    <dgm:pt modelId="{DB38968E-D045-4838-9091-4D37ED28AE26}" type="pres">
      <dgm:prSet presAssocID="{4BEFEFFB-A38A-4470-B42B-8B86915EC012}" presName="ParentText" presStyleLbl="node1" presStyleIdx="6" presStyleCnt="8">
        <dgm:presLayoutVars>
          <dgm:chMax val="1"/>
          <dgm:chPref val="1"/>
          <dgm:bulletEnabled val="1"/>
        </dgm:presLayoutVars>
      </dgm:prSet>
      <dgm:spPr/>
    </dgm:pt>
    <dgm:pt modelId="{F96B3F96-F0C2-49EC-A33D-DC849D30951A}" type="pres">
      <dgm:prSet presAssocID="{4BEFEFFB-A38A-4470-B42B-8B86915EC012}" presName="ChildText" presStyleLbl="revTx" presStyleIdx="6" presStyleCnt="7">
        <dgm:presLayoutVars>
          <dgm:chMax val="0"/>
          <dgm:chPref val="0"/>
          <dgm:bulletEnabled val="1"/>
        </dgm:presLayoutVars>
      </dgm:prSet>
      <dgm:spPr/>
    </dgm:pt>
    <dgm:pt modelId="{5966FBB0-B330-4EC5-A441-328A64A8098E}" type="pres">
      <dgm:prSet presAssocID="{527C809C-3858-48AE-868C-8B04A0FFCFA4}" presName="sibTrans" presStyleCnt="0"/>
      <dgm:spPr/>
    </dgm:pt>
    <dgm:pt modelId="{A5DC45E8-05FD-441A-A0CC-A73F9F5461A4}" type="pres">
      <dgm:prSet presAssocID="{A6B0FB82-EADF-468C-AB4B-FDA9A7EED203}" presName="composite" presStyleCnt="0"/>
      <dgm:spPr/>
    </dgm:pt>
    <dgm:pt modelId="{5F5FB35C-6DE3-4D1F-8975-278EC0B0A3B4}" type="pres">
      <dgm:prSet presAssocID="{A6B0FB82-EADF-468C-AB4B-FDA9A7EED203}" presName="ParentText" presStyleLbl="node1" presStyleIdx="7" presStyleCnt="8">
        <dgm:presLayoutVars>
          <dgm:chMax val="1"/>
          <dgm:chPref val="1"/>
          <dgm:bulletEnabled val="1"/>
        </dgm:presLayoutVars>
      </dgm:prSet>
      <dgm:spPr/>
    </dgm:pt>
  </dgm:ptLst>
  <dgm:cxnLst>
    <dgm:cxn modelId="{9A78F504-3738-4340-A0F8-037A01626AEA}" type="presOf" srcId="{D225F656-B01E-4825-B904-E6E49A4027BD}" destId="{5F2BE300-4335-442C-B733-399FA6F69C66}" srcOrd="0" destOrd="0" presId="urn:microsoft.com/office/officeart/2005/8/layout/StepDownProcess"/>
    <dgm:cxn modelId="{16C55815-49ED-408F-9637-E4AE95E51A1F}" srcId="{B7E2D0FE-4989-4C61-9377-5C5FA9116478}" destId="{4F8C9F2F-6498-451C-B4C8-D84E47419955}" srcOrd="4" destOrd="0" parTransId="{00EA35B1-695B-45F2-B41F-ED38874D060B}" sibTransId="{1B1C41B1-A193-4F2A-8265-33778B9BD50A}"/>
    <dgm:cxn modelId="{12D5DE1C-F566-4DA7-8640-2A3DEB3C0DE8}" type="presOf" srcId="{5A0E9432-C710-42AA-AA7C-EAA3E1EA49A2}" destId="{9314F9AB-B778-4220-AD9D-D94E9966082A}" srcOrd="0" destOrd="0" presId="urn:microsoft.com/office/officeart/2005/8/layout/StepDownProcess"/>
    <dgm:cxn modelId="{A0268627-808E-4992-ABBD-7ABCE2847952}" type="presOf" srcId="{3EC41C4C-EE1C-404F-80E1-274274CC6AC9}" destId="{B2878E5E-B1C8-4FDA-B337-96F901787BA2}" srcOrd="0" destOrd="0" presId="urn:microsoft.com/office/officeart/2005/8/layout/StepDownProcess"/>
    <dgm:cxn modelId="{CBC17829-ACFB-406A-B734-0C7DD8DC29D4}" type="presOf" srcId="{A6B0FB82-EADF-468C-AB4B-FDA9A7EED203}" destId="{5F5FB35C-6DE3-4D1F-8975-278EC0B0A3B4}" srcOrd="0" destOrd="0" presId="urn:microsoft.com/office/officeart/2005/8/layout/StepDownProcess"/>
    <dgm:cxn modelId="{79C74838-5B3B-45B2-8683-E6E471870B4C}" srcId="{4F8C9F2F-6498-451C-B4C8-D84E47419955}" destId="{884B4C26-8C4B-44F8-A04C-2CC940B576BA}" srcOrd="1" destOrd="0" parTransId="{5B0AA2BC-5CEF-4CDB-BCB8-7492CF7CA938}" sibTransId="{5E6E6DA8-3415-4BED-8B5F-091756C4F499}"/>
    <dgm:cxn modelId="{5922D064-22C4-480C-94FA-E0D7E60DF87B}" type="presOf" srcId="{884B4C26-8C4B-44F8-A04C-2CC940B576BA}" destId="{F9425754-1106-4DDE-8BE7-505FF754D093}" srcOrd="0" destOrd="1" presId="urn:microsoft.com/office/officeart/2005/8/layout/StepDownProcess"/>
    <dgm:cxn modelId="{22541745-2771-436D-82B6-87D24598D157}" type="presOf" srcId="{6DE26FBD-D107-4CCE-BCBF-C1B3E12329EC}" destId="{16A1B443-10DC-4CCF-9523-A644B1F9EDB7}" srcOrd="0" destOrd="0" presId="urn:microsoft.com/office/officeart/2005/8/layout/StepDownProcess"/>
    <dgm:cxn modelId="{6FD93768-A8AD-4B64-82E1-AEC464D6E98D}" type="presOf" srcId="{21F18039-327C-4A79-9C1C-ED5CEF581A65}" destId="{5F2BE300-4335-442C-B733-399FA6F69C66}" srcOrd="0" destOrd="1" presId="urn:microsoft.com/office/officeart/2005/8/layout/StepDownProcess"/>
    <dgm:cxn modelId="{99F35949-905C-4AE2-AF28-F5B3BFCCC839}" srcId="{5A0E9432-C710-42AA-AA7C-EAA3E1EA49A2}" destId="{6DE26FBD-D107-4CCE-BCBF-C1B3E12329EC}" srcOrd="0" destOrd="0" parTransId="{8688DC89-4ACF-4ADC-8DE8-B2FC92904684}" sibTransId="{465DE4C2-508C-4622-9D02-17B1CE689769}"/>
    <dgm:cxn modelId="{E60CD04C-2E8B-4E33-82DF-6241BF177B65}" type="presOf" srcId="{44E22F89-645F-402D-A305-DC95E3954C92}" destId="{6215C55E-D9C1-421D-B0B8-337DA72917F2}" srcOrd="0" destOrd="0" presId="urn:microsoft.com/office/officeart/2005/8/layout/StepDownProcess"/>
    <dgm:cxn modelId="{5239FE6C-E2A6-4575-B269-7F20C70898C3}" srcId="{B7E2D0FE-4989-4C61-9377-5C5FA9116478}" destId="{4BEFEFFB-A38A-4470-B42B-8B86915EC012}" srcOrd="6" destOrd="0" parTransId="{CB8A041F-39D1-48D9-A550-7595B9BFB9A9}" sibTransId="{527C809C-3858-48AE-868C-8B04A0FFCFA4}"/>
    <dgm:cxn modelId="{F1CD1D4D-4168-469B-93FD-FDF709148C3E}" type="presOf" srcId="{39E392F9-AC02-4F7B-9B66-441386301589}" destId="{5F2BE300-4335-442C-B733-399FA6F69C66}" srcOrd="0" destOrd="2" presId="urn:microsoft.com/office/officeart/2005/8/layout/StepDownProcess"/>
    <dgm:cxn modelId="{79BF336D-0AE5-4367-9045-FF21FDDBC257}" type="presOf" srcId="{E670C384-AB96-4944-BFC7-67012A8A2990}" destId="{E26EC407-0D81-498C-802A-FCC31080580A}" srcOrd="0" destOrd="0" presId="urn:microsoft.com/office/officeart/2005/8/layout/StepDownProcess"/>
    <dgm:cxn modelId="{930EAB6E-CED7-408D-95EF-01761D0AC933}" srcId="{44E22F89-645F-402D-A305-DC95E3954C92}" destId="{E670C384-AB96-4944-BFC7-67012A8A2990}" srcOrd="0" destOrd="0" parTransId="{D91AF7FE-C8A6-4814-B974-F69DD57FDF56}" sibTransId="{63BC7443-8518-4513-BD7B-E936DC6A5BB3}"/>
    <dgm:cxn modelId="{87B07A71-EF20-4391-AF0D-4E08D629A861}" type="presOf" srcId="{B7E2D0FE-4989-4C61-9377-5C5FA9116478}" destId="{908FD7B6-CF50-437D-9C8C-AFB545E288F6}" srcOrd="0" destOrd="0" presId="urn:microsoft.com/office/officeart/2005/8/layout/StepDownProcess"/>
    <dgm:cxn modelId="{FEF4F981-F1E1-4BAA-A2FE-6CC02AACDBB5}" type="presOf" srcId="{EB89C86D-49B1-4A3F-9F9F-69FA87018E6D}" destId="{DBCB73F8-A80F-44E8-8CDA-FCCF38F84623}" srcOrd="0" destOrd="0" presId="urn:microsoft.com/office/officeart/2005/8/layout/StepDownProcess"/>
    <dgm:cxn modelId="{DB34AC88-42D8-4DEF-AF9E-6D2A1336E3F5}" srcId="{786ED2B4-68BA-401D-800D-354A0E4296E9}" destId="{39E392F9-AC02-4F7B-9B66-441386301589}" srcOrd="2" destOrd="0" parTransId="{44D0FD8D-DD4F-4B55-9BE9-7CEA9CAFCEC2}" sibTransId="{49892EC6-F1F2-4183-AB09-2D0AD0F0FD38}"/>
    <dgm:cxn modelId="{5F4AB28C-5935-4364-8B9F-ED5F687AAD89}" type="presOf" srcId="{8E175A6B-C914-4304-955F-B06B2143E20C}" destId="{F9425754-1106-4DDE-8BE7-505FF754D093}" srcOrd="0" destOrd="2" presId="urn:microsoft.com/office/officeart/2005/8/layout/StepDownProcess"/>
    <dgm:cxn modelId="{BC5ECF8C-0D2F-477C-A15C-FE0E963DA74D}" srcId="{B7E2D0FE-4989-4C61-9377-5C5FA9116478}" destId="{EB89C86D-49B1-4A3F-9F9F-69FA87018E6D}" srcOrd="2" destOrd="0" parTransId="{812F1CD2-BAA7-48FD-8C51-63FB7D92B575}" sibTransId="{97941769-E439-4081-9414-EFB5932E56A7}"/>
    <dgm:cxn modelId="{9D627095-94E4-4CD9-916D-87CCAE798955}" type="presOf" srcId="{786ED2B4-68BA-401D-800D-354A0E4296E9}" destId="{AEAD7D9F-CB0F-489D-8653-99256E0AE157}" srcOrd="0" destOrd="0" presId="urn:microsoft.com/office/officeart/2005/8/layout/StepDownProcess"/>
    <dgm:cxn modelId="{48D6D597-B656-446E-9BFA-F72EFB8AE668}" type="presOf" srcId="{4F8C9F2F-6498-451C-B4C8-D84E47419955}" destId="{A925F311-F6BC-4BD3-868A-6D75F0286C9E}" srcOrd="0" destOrd="0" presId="urn:microsoft.com/office/officeart/2005/8/layout/StepDownProcess"/>
    <dgm:cxn modelId="{63A863A2-F0A5-42B1-9451-8B61479AEA1D}" srcId="{B7E2D0FE-4989-4C61-9377-5C5FA9116478}" destId="{786ED2B4-68BA-401D-800D-354A0E4296E9}" srcOrd="3" destOrd="0" parTransId="{DC9FB056-811F-4161-B7F2-1EE9E54AC502}" sibTransId="{A41C314F-4059-4D26-8193-6151B4D02AC2}"/>
    <dgm:cxn modelId="{B3B679B6-4622-439E-ACA7-D17689338C88}" srcId="{B7E2D0FE-4989-4C61-9377-5C5FA9116478}" destId="{3EC41C4C-EE1C-404F-80E1-274274CC6AC9}" srcOrd="5" destOrd="0" parTransId="{DA74C0DE-04FF-4B11-9887-35D4D3347A2E}" sibTransId="{7F77C697-7511-4E44-8F78-8D9E1D048C7B}"/>
    <dgm:cxn modelId="{9F860DB9-F603-49F7-A580-16E3C6350333}" srcId="{786ED2B4-68BA-401D-800D-354A0E4296E9}" destId="{D225F656-B01E-4825-B904-E6E49A4027BD}" srcOrd="0" destOrd="0" parTransId="{2CD39F16-1F87-4836-A743-3542243BECE2}" sibTransId="{78F4A25F-DE7C-4394-B5B8-AB655F6E56E6}"/>
    <dgm:cxn modelId="{8A7636C0-8078-4E22-A12B-FB6FB8B81B75}" type="presOf" srcId="{4BEFEFFB-A38A-4470-B42B-8B86915EC012}" destId="{DB38968E-D045-4838-9091-4D37ED28AE26}" srcOrd="0" destOrd="0" presId="urn:microsoft.com/office/officeart/2005/8/layout/StepDownProcess"/>
    <dgm:cxn modelId="{812C6EC8-4AC4-43D0-8E5C-EF48931DE2BC}" srcId="{4F8C9F2F-6498-451C-B4C8-D84E47419955}" destId="{8E175A6B-C914-4304-955F-B06B2143E20C}" srcOrd="2" destOrd="0" parTransId="{54EF359D-1C18-43ED-A6FE-B362ED57D00D}" sibTransId="{32BED8ED-F5C0-4079-963F-793D43D5462D}"/>
    <dgm:cxn modelId="{722BD1D4-46B0-4EEE-8C00-C064AE8F5ACA}" srcId="{786ED2B4-68BA-401D-800D-354A0E4296E9}" destId="{21F18039-327C-4A79-9C1C-ED5CEF581A65}" srcOrd="1" destOrd="0" parTransId="{8F13D963-EEE8-433E-8574-8C734A82F7F1}" sibTransId="{C45B6992-62F8-4DBD-A11A-F6837871DC8C}"/>
    <dgm:cxn modelId="{55E5E2D7-43D4-4D99-8BDB-DBB0131621A8}" srcId="{4F8C9F2F-6498-451C-B4C8-D84E47419955}" destId="{B92BD930-4960-4F42-BBD2-DB2434B5D7E2}" srcOrd="0" destOrd="0" parTransId="{BBEB49FD-22B7-429A-87DE-B40883AD8FA3}" sibTransId="{5CDBEC52-C419-434D-B52A-FD5EC2AFFFEB}"/>
    <dgm:cxn modelId="{A4201CE0-758C-4E23-976F-D3B995F205CE}" srcId="{B7E2D0FE-4989-4C61-9377-5C5FA9116478}" destId="{5A0E9432-C710-42AA-AA7C-EAA3E1EA49A2}" srcOrd="0" destOrd="0" parTransId="{25A10B2F-5D9E-455C-9797-34BE676B7704}" sibTransId="{479744B2-D2E8-4766-B6CF-04B8CC8C989F}"/>
    <dgm:cxn modelId="{ACE614E7-7D5C-4F09-85E3-F4A13A41427D}" srcId="{B7E2D0FE-4989-4C61-9377-5C5FA9116478}" destId="{A6B0FB82-EADF-468C-AB4B-FDA9A7EED203}" srcOrd="7" destOrd="0" parTransId="{F6A9AF51-D270-4C89-88D0-A4B66479E362}" sibTransId="{7A960280-DC89-4BC8-8ECF-9B2A804ADCB5}"/>
    <dgm:cxn modelId="{681EDCEA-8871-4B2C-AF30-E57C42AB157B}" srcId="{B7E2D0FE-4989-4C61-9377-5C5FA9116478}" destId="{44E22F89-645F-402D-A305-DC95E3954C92}" srcOrd="1" destOrd="0" parTransId="{85656483-F4B1-4023-BEBB-3828C96D773B}" sibTransId="{F307DD85-90C9-4B7F-9C85-99511A2B7000}"/>
    <dgm:cxn modelId="{951207FB-CA43-4654-A16F-D0A42E1664AB}" type="presOf" srcId="{B92BD930-4960-4F42-BBD2-DB2434B5D7E2}" destId="{F9425754-1106-4DDE-8BE7-505FF754D093}" srcOrd="0" destOrd="0" presId="urn:microsoft.com/office/officeart/2005/8/layout/StepDownProcess"/>
    <dgm:cxn modelId="{D6C68CB7-930E-495F-B8A3-918AC155E252}" type="presParOf" srcId="{908FD7B6-CF50-437D-9C8C-AFB545E288F6}" destId="{523AC874-D3A3-4DAB-ABBD-64E5AEAF2E4B}" srcOrd="0" destOrd="0" presId="urn:microsoft.com/office/officeart/2005/8/layout/StepDownProcess"/>
    <dgm:cxn modelId="{128C7D54-DEC1-4194-8408-FC52EE3A472A}" type="presParOf" srcId="{523AC874-D3A3-4DAB-ABBD-64E5AEAF2E4B}" destId="{34E6432F-7959-4650-AFF9-A602C877E16F}" srcOrd="0" destOrd="0" presId="urn:microsoft.com/office/officeart/2005/8/layout/StepDownProcess"/>
    <dgm:cxn modelId="{B3B8C5B3-00B7-4FA3-9557-891E207623C0}" type="presParOf" srcId="{523AC874-D3A3-4DAB-ABBD-64E5AEAF2E4B}" destId="{9314F9AB-B778-4220-AD9D-D94E9966082A}" srcOrd="1" destOrd="0" presId="urn:microsoft.com/office/officeart/2005/8/layout/StepDownProcess"/>
    <dgm:cxn modelId="{E3881C6D-3083-4699-8BFC-878BEFA4564B}" type="presParOf" srcId="{523AC874-D3A3-4DAB-ABBD-64E5AEAF2E4B}" destId="{16A1B443-10DC-4CCF-9523-A644B1F9EDB7}" srcOrd="2" destOrd="0" presId="urn:microsoft.com/office/officeart/2005/8/layout/StepDownProcess"/>
    <dgm:cxn modelId="{1C3790C0-F0F0-40D8-AF9B-C917B4640DA6}" type="presParOf" srcId="{908FD7B6-CF50-437D-9C8C-AFB545E288F6}" destId="{C537F0CD-FB92-495F-8437-81DFB962B31D}" srcOrd="1" destOrd="0" presId="urn:microsoft.com/office/officeart/2005/8/layout/StepDownProcess"/>
    <dgm:cxn modelId="{F24CE739-D21D-45FB-907A-ECE5DAA3845A}" type="presParOf" srcId="{908FD7B6-CF50-437D-9C8C-AFB545E288F6}" destId="{6D83DA2F-6B69-48A5-8C7B-72645C2A9A2A}" srcOrd="2" destOrd="0" presId="urn:microsoft.com/office/officeart/2005/8/layout/StepDownProcess"/>
    <dgm:cxn modelId="{81E419CE-E32F-4715-87ED-251924F4B708}" type="presParOf" srcId="{6D83DA2F-6B69-48A5-8C7B-72645C2A9A2A}" destId="{153B2E30-7526-4A2A-B6FB-B362844F0463}" srcOrd="0" destOrd="0" presId="urn:microsoft.com/office/officeart/2005/8/layout/StepDownProcess"/>
    <dgm:cxn modelId="{43BE514B-7ED5-4027-9339-9721D3E99263}" type="presParOf" srcId="{6D83DA2F-6B69-48A5-8C7B-72645C2A9A2A}" destId="{6215C55E-D9C1-421D-B0B8-337DA72917F2}" srcOrd="1" destOrd="0" presId="urn:microsoft.com/office/officeart/2005/8/layout/StepDownProcess"/>
    <dgm:cxn modelId="{D28626E5-AAA0-4522-81BA-42636665B95B}" type="presParOf" srcId="{6D83DA2F-6B69-48A5-8C7B-72645C2A9A2A}" destId="{E26EC407-0D81-498C-802A-FCC31080580A}" srcOrd="2" destOrd="0" presId="urn:microsoft.com/office/officeart/2005/8/layout/StepDownProcess"/>
    <dgm:cxn modelId="{5440B26D-37B9-4852-968C-272767D60154}" type="presParOf" srcId="{908FD7B6-CF50-437D-9C8C-AFB545E288F6}" destId="{D9EA3CBB-5666-4D1F-9933-73A581F14A74}" srcOrd="3" destOrd="0" presId="urn:microsoft.com/office/officeart/2005/8/layout/StepDownProcess"/>
    <dgm:cxn modelId="{3C0170E9-2B29-4984-BFEF-83FD8CC57287}" type="presParOf" srcId="{908FD7B6-CF50-437D-9C8C-AFB545E288F6}" destId="{663230E3-D3CD-4338-BF77-D1E003F75C4B}" srcOrd="4" destOrd="0" presId="urn:microsoft.com/office/officeart/2005/8/layout/StepDownProcess"/>
    <dgm:cxn modelId="{833D4F9F-6859-4E10-AC85-A38AA948C8B7}" type="presParOf" srcId="{663230E3-D3CD-4338-BF77-D1E003F75C4B}" destId="{374EC506-45DD-429D-A01F-7958D7CAB9D9}" srcOrd="0" destOrd="0" presId="urn:microsoft.com/office/officeart/2005/8/layout/StepDownProcess"/>
    <dgm:cxn modelId="{6396089B-E162-4170-B19A-3E557F02CDA7}" type="presParOf" srcId="{663230E3-D3CD-4338-BF77-D1E003F75C4B}" destId="{DBCB73F8-A80F-44E8-8CDA-FCCF38F84623}" srcOrd="1" destOrd="0" presId="urn:microsoft.com/office/officeart/2005/8/layout/StepDownProcess"/>
    <dgm:cxn modelId="{3611A9E8-EDDC-4E2B-92DF-6C37E6D86931}" type="presParOf" srcId="{663230E3-D3CD-4338-BF77-D1E003F75C4B}" destId="{125AF4BF-4781-4176-8232-0392C5ABDF91}" srcOrd="2" destOrd="0" presId="urn:microsoft.com/office/officeart/2005/8/layout/StepDownProcess"/>
    <dgm:cxn modelId="{4E5F4A70-EBFE-4AA7-ADF6-097BB86F7D85}" type="presParOf" srcId="{908FD7B6-CF50-437D-9C8C-AFB545E288F6}" destId="{3AA0B4D4-FCCC-4B1B-8013-2F4B6340A937}" srcOrd="5" destOrd="0" presId="urn:microsoft.com/office/officeart/2005/8/layout/StepDownProcess"/>
    <dgm:cxn modelId="{AFBA971A-BC9F-45D1-8139-7D26A42A6EEC}" type="presParOf" srcId="{908FD7B6-CF50-437D-9C8C-AFB545E288F6}" destId="{0EC3073A-AF57-4EF1-864F-53AC039A1EE1}" srcOrd="6" destOrd="0" presId="urn:microsoft.com/office/officeart/2005/8/layout/StepDownProcess"/>
    <dgm:cxn modelId="{B4976209-5C34-4C32-99F7-D190FB79FE8B}" type="presParOf" srcId="{0EC3073A-AF57-4EF1-864F-53AC039A1EE1}" destId="{5DC7F684-492D-42E6-B6EE-D547B1DCB5DF}" srcOrd="0" destOrd="0" presId="urn:microsoft.com/office/officeart/2005/8/layout/StepDownProcess"/>
    <dgm:cxn modelId="{64B1BD42-6639-4A53-9F1D-3D5D77F8B91F}" type="presParOf" srcId="{0EC3073A-AF57-4EF1-864F-53AC039A1EE1}" destId="{AEAD7D9F-CB0F-489D-8653-99256E0AE157}" srcOrd="1" destOrd="0" presId="urn:microsoft.com/office/officeart/2005/8/layout/StepDownProcess"/>
    <dgm:cxn modelId="{93031290-AE4E-4BCA-BBF8-5E58FA0B452A}" type="presParOf" srcId="{0EC3073A-AF57-4EF1-864F-53AC039A1EE1}" destId="{5F2BE300-4335-442C-B733-399FA6F69C66}" srcOrd="2" destOrd="0" presId="urn:microsoft.com/office/officeart/2005/8/layout/StepDownProcess"/>
    <dgm:cxn modelId="{08B76E8B-D115-4A95-809F-EE5341F8BA3E}" type="presParOf" srcId="{908FD7B6-CF50-437D-9C8C-AFB545E288F6}" destId="{C5886487-1542-45D4-94D4-D9974EEC5AB6}" srcOrd="7" destOrd="0" presId="urn:microsoft.com/office/officeart/2005/8/layout/StepDownProcess"/>
    <dgm:cxn modelId="{E3A972B3-9712-40F6-BC40-DC35EAF95716}" type="presParOf" srcId="{908FD7B6-CF50-437D-9C8C-AFB545E288F6}" destId="{2C4479F4-8247-4D79-82AA-4CE3AAE4C00A}" srcOrd="8" destOrd="0" presId="urn:microsoft.com/office/officeart/2005/8/layout/StepDownProcess"/>
    <dgm:cxn modelId="{442F9297-6C54-4915-92E7-2FED5AB05A5B}" type="presParOf" srcId="{2C4479F4-8247-4D79-82AA-4CE3AAE4C00A}" destId="{6D985DBB-64FA-470E-B94B-BCC42C2DB693}" srcOrd="0" destOrd="0" presId="urn:microsoft.com/office/officeart/2005/8/layout/StepDownProcess"/>
    <dgm:cxn modelId="{0EF5CCCC-1B95-449A-A62E-551C89404EF2}" type="presParOf" srcId="{2C4479F4-8247-4D79-82AA-4CE3AAE4C00A}" destId="{A925F311-F6BC-4BD3-868A-6D75F0286C9E}" srcOrd="1" destOrd="0" presId="urn:microsoft.com/office/officeart/2005/8/layout/StepDownProcess"/>
    <dgm:cxn modelId="{E9010BFF-BF14-4749-AE77-CE76CBE31801}" type="presParOf" srcId="{2C4479F4-8247-4D79-82AA-4CE3AAE4C00A}" destId="{F9425754-1106-4DDE-8BE7-505FF754D093}" srcOrd="2" destOrd="0" presId="urn:microsoft.com/office/officeart/2005/8/layout/StepDownProcess"/>
    <dgm:cxn modelId="{E8FB4291-BE4B-4911-8800-C3CADB0C4465}" type="presParOf" srcId="{908FD7B6-CF50-437D-9C8C-AFB545E288F6}" destId="{77F7B2A7-40C6-4098-8BDD-68C718022E2B}" srcOrd="9" destOrd="0" presId="urn:microsoft.com/office/officeart/2005/8/layout/StepDownProcess"/>
    <dgm:cxn modelId="{4F4B5F1C-26F1-4821-A59A-AB9FFB8B2E7A}" type="presParOf" srcId="{908FD7B6-CF50-437D-9C8C-AFB545E288F6}" destId="{E38B2E64-70A9-42C3-874D-9AECBE43C8C1}" srcOrd="10" destOrd="0" presId="urn:microsoft.com/office/officeart/2005/8/layout/StepDownProcess"/>
    <dgm:cxn modelId="{13B2A303-4171-4EF1-A4A0-0109A5B4235C}" type="presParOf" srcId="{E38B2E64-70A9-42C3-874D-9AECBE43C8C1}" destId="{32B9FC10-1836-4FE1-BCCC-718D1037C272}" srcOrd="0" destOrd="0" presId="urn:microsoft.com/office/officeart/2005/8/layout/StepDownProcess"/>
    <dgm:cxn modelId="{1FE15601-AD40-4D36-BBA9-70E4662D86AD}" type="presParOf" srcId="{E38B2E64-70A9-42C3-874D-9AECBE43C8C1}" destId="{B2878E5E-B1C8-4FDA-B337-96F901787BA2}" srcOrd="1" destOrd="0" presId="urn:microsoft.com/office/officeart/2005/8/layout/StepDownProcess"/>
    <dgm:cxn modelId="{7B0C8464-A829-4E14-A53E-E51E2B2F82CF}" type="presParOf" srcId="{E38B2E64-70A9-42C3-874D-9AECBE43C8C1}" destId="{5E2D158A-EB71-4AEF-BB79-EB2E74E09CF3}" srcOrd="2" destOrd="0" presId="urn:microsoft.com/office/officeart/2005/8/layout/StepDownProcess"/>
    <dgm:cxn modelId="{5CB55E34-15BD-4805-919B-B79B5862F35D}" type="presParOf" srcId="{908FD7B6-CF50-437D-9C8C-AFB545E288F6}" destId="{E6BAE6F5-AB24-4836-A52B-CC6221C9332F}" srcOrd="11" destOrd="0" presId="urn:microsoft.com/office/officeart/2005/8/layout/StepDownProcess"/>
    <dgm:cxn modelId="{807313D7-7601-4943-8253-16B249F7D61E}" type="presParOf" srcId="{908FD7B6-CF50-437D-9C8C-AFB545E288F6}" destId="{087CF7DE-C63C-43C2-B40C-0A7318A02D8C}" srcOrd="12" destOrd="0" presId="urn:microsoft.com/office/officeart/2005/8/layout/StepDownProcess"/>
    <dgm:cxn modelId="{08B57D05-3811-4BB8-8F65-12E05782095A}" type="presParOf" srcId="{087CF7DE-C63C-43C2-B40C-0A7318A02D8C}" destId="{650B925B-5898-4243-9DEF-B9F19A3FB777}" srcOrd="0" destOrd="0" presId="urn:microsoft.com/office/officeart/2005/8/layout/StepDownProcess"/>
    <dgm:cxn modelId="{8D4611D2-B607-4618-98AC-AFC8F62821DA}" type="presParOf" srcId="{087CF7DE-C63C-43C2-B40C-0A7318A02D8C}" destId="{DB38968E-D045-4838-9091-4D37ED28AE26}" srcOrd="1" destOrd="0" presId="urn:microsoft.com/office/officeart/2005/8/layout/StepDownProcess"/>
    <dgm:cxn modelId="{F170F406-1DA8-42D9-B338-3575AD542BA6}" type="presParOf" srcId="{087CF7DE-C63C-43C2-B40C-0A7318A02D8C}" destId="{F96B3F96-F0C2-49EC-A33D-DC849D30951A}" srcOrd="2" destOrd="0" presId="urn:microsoft.com/office/officeart/2005/8/layout/StepDownProcess"/>
    <dgm:cxn modelId="{C0DA4F07-573C-44B5-8629-0050440026C7}" type="presParOf" srcId="{908FD7B6-CF50-437D-9C8C-AFB545E288F6}" destId="{5966FBB0-B330-4EC5-A441-328A64A8098E}" srcOrd="13" destOrd="0" presId="urn:microsoft.com/office/officeart/2005/8/layout/StepDownProcess"/>
    <dgm:cxn modelId="{22B4B82B-CE8A-4BD3-ADBD-F19A667AFA11}" type="presParOf" srcId="{908FD7B6-CF50-437D-9C8C-AFB545E288F6}" destId="{A5DC45E8-05FD-441A-A0CC-A73F9F5461A4}" srcOrd="14" destOrd="0" presId="urn:microsoft.com/office/officeart/2005/8/layout/StepDownProcess"/>
    <dgm:cxn modelId="{63BCF842-5F96-42FF-A043-675FA91149F9}" type="presParOf" srcId="{A5DC45E8-05FD-441A-A0CC-A73F9F5461A4}" destId="{5F5FB35C-6DE3-4D1F-8975-278EC0B0A3B4}" srcOrd="0" destOrd="0" presId="urn:microsoft.com/office/officeart/2005/8/layout/StepDown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126D50-6695-4950-A6AE-FFB38560E604}">
      <dsp:nvSpPr>
        <dsp:cNvPr id="0" name=""/>
        <dsp:cNvSpPr/>
      </dsp:nvSpPr>
      <dsp:spPr>
        <a:xfrm>
          <a:off x="2678" y="243396"/>
          <a:ext cx="830460" cy="87618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b="1" kern="1200"/>
            <a:t>Gain required qualifications (B. IT, CCNA, CCNP)</a:t>
          </a:r>
        </a:p>
      </dsp:txBody>
      <dsp:txXfrm>
        <a:off x="27001" y="267719"/>
        <a:ext cx="781814" cy="827534"/>
      </dsp:txXfrm>
    </dsp:sp>
    <dsp:sp modelId="{361A974F-BF29-417B-B00A-EC4041A56593}">
      <dsp:nvSpPr>
        <dsp:cNvPr id="0" name=""/>
        <dsp:cNvSpPr/>
      </dsp:nvSpPr>
      <dsp:spPr>
        <a:xfrm>
          <a:off x="916185" y="578509"/>
          <a:ext cx="176057" cy="20595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b="1" kern="1200"/>
        </a:p>
      </dsp:txBody>
      <dsp:txXfrm>
        <a:off x="916185" y="619700"/>
        <a:ext cx="123240" cy="123572"/>
      </dsp:txXfrm>
    </dsp:sp>
    <dsp:sp modelId="{0FA39F6A-E327-4A74-938E-F2ACABAD742D}">
      <dsp:nvSpPr>
        <dsp:cNvPr id="0" name=""/>
        <dsp:cNvSpPr/>
      </dsp:nvSpPr>
      <dsp:spPr>
        <a:xfrm>
          <a:off x="1165324" y="243396"/>
          <a:ext cx="830460" cy="87618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b="1" kern="1200"/>
            <a:t>Build upon current skills and develop those yet to attain</a:t>
          </a:r>
        </a:p>
      </dsp:txBody>
      <dsp:txXfrm>
        <a:off x="1189647" y="267719"/>
        <a:ext cx="781814" cy="827534"/>
      </dsp:txXfrm>
    </dsp:sp>
    <dsp:sp modelId="{A3675AD2-C789-4862-B766-77187D5CEF41}">
      <dsp:nvSpPr>
        <dsp:cNvPr id="0" name=""/>
        <dsp:cNvSpPr/>
      </dsp:nvSpPr>
      <dsp:spPr>
        <a:xfrm>
          <a:off x="2078831" y="578509"/>
          <a:ext cx="176057" cy="20595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b="1" kern="1200"/>
        </a:p>
      </dsp:txBody>
      <dsp:txXfrm>
        <a:off x="2078831" y="619700"/>
        <a:ext cx="123240" cy="123572"/>
      </dsp:txXfrm>
    </dsp:sp>
    <dsp:sp modelId="{A377BEA3-7170-4DD7-B1A0-F86EA78C06F9}">
      <dsp:nvSpPr>
        <dsp:cNvPr id="0" name=""/>
        <dsp:cNvSpPr/>
      </dsp:nvSpPr>
      <dsp:spPr>
        <a:xfrm>
          <a:off x="2327969" y="243396"/>
          <a:ext cx="830460" cy="87618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b="1" kern="1200"/>
            <a:t>Start gaining required experience in a tier-1 support role or similar</a:t>
          </a:r>
        </a:p>
      </dsp:txBody>
      <dsp:txXfrm>
        <a:off x="2352292" y="267719"/>
        <a:ext cx="781814" cy="827534"/>
      </dsp:txXfrm>
    </dsp:sp>
    <dsp:sp modelId="{2B95D40D-BA40-4B6B-B666-D9989571D382}">
      <dsp:nvSpPr>
        <dsp:cNvPr id="0" name=""/>
        <dsp:cNvSpPr/>
      </dsp:nvSpPr>
      <dsp:spPr>
        <a:xfrm>
          <a:off x="3241476" y="578509"/>
          <a:ext cx="176057" cy="20595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b="1" kern="1200"/>
        </a:p>
      </dsp:txBody>
      <dsp:txXfrm>
        <a:off x="3241476" y="619700"/>
        <a:ext cx="123240" cy="123572"/>
      </dsp:txXfrm>
    </dsp:sp>
    <dsp:sp modelId="{A587FAA2-209F-4113-A209-4B61D93254D0}">
      <dsp:nvSpPr>
        <dsp:cNvPr id="0" name=""/>
        <dsp:cNvSpPr/>
      </dsp:nvSpPr>
      <dsp:spPr>
        <a:xfrm>
          <a:off x="3490614" y="243396"/>
          <a:ext cx="830460" cy="87618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b="1" kern="1200"/>
            <a:t>Build portfolio or update CV to include my application of the job requirements</a:t>
          </a:r>
        </a:p>
      </dsp:txBody>
      <dsp:txXfrm>
        <a:off x="3514937" y="267719"/>
        <a:ext cx="781814" cy="827534"/>
      </dsp:txXfrm>
    </dsp:sp>
    <dsp:sp modelId="{DFCE9074-AE1E-4226-8FA0-F94F06919539}">
      <dsp:nvSpPr>
        <dsp:cNvPr id="0" name=""/>
        <dsp:cNvSpPr/>
      </dsp:nvSpPr>
      <dsp:spPr>
        <a:xfrm>
          <a:off x="4404121" y="578509"/>
          <a:ext cx="176057" cy="20595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b="1" kern="1200"/>
        </a:p>
      </dsp:txBody>
      <dsp:txXfrm>
        <a:off x="4404121" y="619700"/>
        <a:ext cx="123240" cy="123572"/>
      </dsp:txXfrm>
    </dsp:sp>
    <dsp:sp modelId="{38D1C801-7C1C-44A6-9688-4578BC217925}">
      <dsp:nvSpPr>
        <dsp:cNvPr id="0" name=""/>
        <dsp:cNvSpPr/>
      </dsp:nvSpPr>
      <dsp:spPr>
        <a:xfrm>
          <a:off x="4653260" y="243396"/>
          <a:ext cx="830460" cy="87618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b="1" kern="1200"/>
            <a:t>Apply for position</a:t>
          </a:r>
        </a:p>
      </dsp:txBody>
      <dsp:txXfrm>
        <a:off x="4677583" y="267719"/>
        <a:ext cx="781814" cy="8275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E6432F-7959-4650-AFF9-A602C877E16F}">
      <dsp:nvSpPr>
        <dsp:cNvPr id="0" name=""/>
        <dsp:cNvSpPr/>
      </dsp:nvSpPr>
      <dsp:spPr>
        <a:xfrm rot="5400000">
          <a:off x="118685" y="92621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314F9AB-B778-4220-AD9D-D94E9966082A}">
      <dsp:nvSpPr>
        <dsp:cNvPr id="0" name=""/>
        <dsp:cNvSpPr/>
      </dsp:nvSpPr>
      <dsp:spPr>
        <a:xfrm>
          <a:off x="1379" y="435404"/>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Treating Physician Identification</a:t>
          </a:r>
        </a:p>
      </dsp:txBody>
      <dsp:txXfrm>
        <a:off x="26852" y="460877"/>
        <a:ext cx="694410" cy="470779"/>
      </dsp:txXfrm>
    </dsp:sp>
    <dsp:sp modelId="{16A1B443-10DC-4CCF-9523-A644B1F9EDB7}">
      <dsp:nvSpPr>
        <dsp:cNvPr id="0" name=""/>
        <dsp:cNvSpPr/>
      </dsp:nvSpPr>
      <dsp:spPr>
        <a:xfrm>
          <a:off x="770639" y="476535"/>
          <a:ext cx="787592" cy="421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AU" sz="800" kern="1200"/>
            <a:t>Using ID/Password or similar authentication</a:t>
          </a:r>
        </a:p>
      </dsp:txBody>
      <dsp:txXfrm>
        <a:off x="770639" y="476535"/>
        <a:ext cx="787592" cy="421681"/>
      </dsp:txXfrm>
    </dsp:sp>
    <dsp:sp modelId="{153B2E30-7526-4A2A-B6FB-B362844F0463}">
      <dsp:nvSpPr>
        <dsp:cNvPr id="0" name=""/>
        <dsp:cNvSpPr/>
      </dsp:nvSpPr>
      <dsp:spPr>
        <a:xfrm rot="5400000">
          <a:off x="795582" y="151228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215C55E-D9C1-421D-B0B8-337DA72917F2}">
      <dsp:nvSpPr>
        <dsp:cNvPr id="0" name=""/>
        <dsp:cNvSpPr/>
      </dsp:nvSpPr>
      <dsp:spPr>
        <a:xfrm>
          <a:off x="678276" y="1021474"/>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Patient UR Number?</a:t>
          </a:r>
        </a:p>
      </dsp:txBody>
      <dsp:txXfrm>
        <a:off x="703749" y="1046947"/>
        <a:ext cx="694410" cy="470779"/>
      </dsp:txXfrm>
    </dsp:sp>
    <dsp:sp modelId="{E26EC407-0D81-498C-802A-FCC31080580A}">
      <dsp:nvSpPr>
        <dsp:cNvPr id="0" name=""/>
        <dsp:cNvSpPr/>
      </dsp:nvSpPr>
      <dsp:spPr>
        <a:xfrm>
          <a:off x="1474160" y="1071233"/>
          <a:ext cx="855116" cy="421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AU" sz="800" kern="1200"/>
            <a:t>Will then autofill patient details for physician to confirm</a:t>
          </a:r>
        </a:p>
      </dsp:txBody>
      <dsp:txXfrm>
        <a:off x="1474160" y="1071233"/>
        <a:ext cx="855116" cy="421681"/>
      </dsp:txXfrm>
    </dsp:sp>
    <dsp:sp modelId="{374EC506-45DD-429D-A01F-7958D7CAB9D9}">
      <dsp:nvSpPr>
        <dsp:cNvPr id="0" name=""/>
        <dsp:cNvSpPr/>
      </dsp:nvSpPr>
      <dsp:spPr>
        <a:xfrm rot="5400000">
          <a:off x="1472480" y="209835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CB73F8-A80F-44E8-8CDA-FCCF38F84623}">
      <dsp:nvSpPr>
        <dsp:cNvPr id="0" name=""/>
        <dsp:cNvSpPr/>
      </dsp:nvSpPr>
      <dsp:spPr>
        <a:xfrm>
          <a:off x="1355174" y="160754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Date &amp; Time of event/ diagnosis/ procedure?</a:t>
          </a:r>
        </a:p>
      </dsp:txBody>
      <dsp:txXfrm>
        <a:off x="1380647" y="1633018"/>
        <a:ext cx="694410" cy="470779"/>
      </dsp:txXfrm>
    </dsp:sp>
    <dsp:sp modelId="{125AF4BF-4781-4176-8232-0392C5ABDF91}">
      <dsp:nvSpPr>
        <dsp:cNvPr id="0" name=""/>
        <dsp:cNvSpPr/>
      </dsp:nvSpPr>
      <dsp:spPr>
        <a:xfrm>
          <a:off x="2100531" y="1657303"/>
          <a:ext cx="542101" cy="421681"/>
        </a:xfrm>
        <a:prstGeom prst="rect">
          <a:avLst/>
        </a:prstGeom>
        <a:noFill/>
        <a:ln>
          <a:noFill/>
        </a:ln>
        <a:effectLst/>
      </dsp:spPr>
      <dsp:style>
        <a:lnRef idx="0">
          <a:scrgbClr r="0" g="0" b="0"/>
        </a:lnRef>
        <a:fillRef idx="0">
          <a:scrgbClr r="0" g="0" b="0"/>
        </a:fillRef>
        <a:effectRef idx="0">
          <a:scrgbClr r="0" g="0" b="0"/>
        </a:effectRef>
        <a:fontRef idx="minor"/>
      </dsp:style>
    </dsp:sp>
    <dsp:sp modelId="{5DC7F684-492D-42E6-B6EE-D547B1DCB5DF}">
      <dsp:nvSpPr>
        <dsp:cNvPr id="0" name=""/>
        <dsp:cNvSpPr/>
      </dsp:nvSpPr>
      <dsp:spPr>
        <a:xfrm rot="5400000">
          <a:off x="2149378" y="268442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AD7D9F-CB0F-489D-8653-99256E0AE157}">
      <dsp:nvSpPr>
        <dsp:cNvPr id="0" name=""/>
        <dsp:cNvSpPr/>
      </dsp:nvSpPr>
      <dsp:spPr>
        <a:xfrm>
          <a:off x="2032072" y="219361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Diagnosis?</a:t>
          </a:r>
        </a:p>
      </dsp:txBody>
      <dsp:txXfrm>
        <a:off x="2057545" y="2219088"/>
        <a:ext cx="694410" cy="470779"/>
      </dsp:txXfrm>
    </dsp:sp>
    <dsp:sp modelId="{5F2BE300-4335-442C-B733-399FA6F69C66}">
      <dsp:nvSpPr>
        <dsp:cNvPr id="0" name=""/>
        <dsp:cNvSpPr/>
      </dsp:nvSpPr>
      <dsp:spPr>
        <a:xfrm>
          <a:off x="2777429" y="2243373"/>
          <a:ext cx="542101" cy="421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AU" sz="800" kern="1200"/>
            <a:t>1</a:t>
          </a:r>
        </a:p>
        <a:p>
          <a:pPr marL="57150" lvl="1" indent="-57150" algn="l" defTabSz="355600">
            <a:lnSpc>
              <a:spcPct val="90000"/>
            </a:lnSpc>
            <a:spcBef>
              <a:spcPct val="0"/>
            </a:spcBef>
            <a:spcAft>
              <a:spcPct val="15000"/>
            </a:spcAft>
            <a:buChar char="•"/>
          </a:pPr>
          <a:r>
            <a:rPr lang="en-AU" sz="800" kern="1200"/>
            <a:t>2</a:t>
          </a:r>
        </a:p>
        <a:p>
          <a:pPr marL="57150" lvl="1" indent="-57150" algn="l" defTabSz="355600">
            <a:lnSpc>
              <a:spcPct val="90000"/>
            </a:lnSpc>
            <a:spcBef>
              <a:spcPct val="0"/>
            </a:spcBef>
            <a:spcAft>
              <a:spcPct val="15000"/>
            </a:spcAft>
            <a:buChar char="•"/>
          </a:pPr>
          <a:r>
            <a:rPr lang="en-AU" sz="800" kern="1200"/>
            <a:t>3, etc</a:t>
          </a:r>
        </a:p>
      </dsp:txBody>
      <dsp:txXfrm>
        <a:off x="2777429" y="2243373"/>
        <a:ext cx="542101" cy="421681"/>
      </dsp:txXfrm>
    </dsp:sp>
    <dsp:sp modelId="{6D985DBB-64FA-470E-B94B-BCC42C2DB693}">
      <dsp:nvSpPr>
        <dsp:cNvPr id="0" name=""/>
        <dsp:cNvSpPr/>
      </dsp:nvSpPr>
      <dsp:spPr>
        <a:xfrm rot="5400000">
          <a:off x="2826276" y="327049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925F311-F6BC-4BD3-868A-6D75F0286C9E}">
      <dsp:nvSpPr>
        <dsp:cNvPr id="0" name=""/>
        <dsp:cNvSpPr/>
      </dsp:nvSpPr>
      <dsp:spPr>
        <a:xfrm>
          <a:off x="2708970" y="277968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Procedure?</a:t>
          </a:r>
        </a:p>
      </dsp:txBody>
      <dsp:txXfrm>
        <a:off x="2734443" y="2805158"/>
        <a:ext cx="694410" cy="470779"/>
      </dsp:txXfrm>
    </dsp:sp>
    <dsp:sp modelId="{F9425754-1106-4DDE-8BE7-505FF754D093}">
      <dsp:nvSpPr>
        <dsp:cNvPr id="0" name=""/>
        <dsp:cNvSpPr/>
      </dsp:nvSpPr>
      <dsp:spPr>
        <a:xfrm>
          <a:off x="3454327" y="2829443"/>
          <a:ext cx="542101" cy="421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AU" sz="800" kern="1200"/>
            <a:t>1</a:t>
          </a:r>
        </a:p>
        <a:p>
          <a:pPr marL="57150" lvl="1" indent="-57150" algn="l" defTabSz="355600">
            <a:lnSpc>
              <a:spcPct val="90000"/>
            </a:lnSpc>
            <a:spcBef>
              <a:spcPct val="0"/>
            </a:spcBef>
            <a:spcAft>
              <a:spcPct val="15000"/>
            </a:spcAft>
            <a:buChar char="•"/>
          </a:pPr>
          <a:r>
            <a:rPr lang="en-AU" sz="800" kern="1200"/>
            <a:t>2</a:t>
          </a:r>
        </a:p>
        <a:p>
          <a:pPr marL="57150" lvl="1" indent="-57150" algn="l" defTabSz="355600">
            <a:lnSpc>
              <a:spcPct val="90000"/>
            </a:lnSpc>
            <a:spcBef>
              <a:spcPct val="0"/>
            </a:spcBef>
            <a:spcAft>
              <a:spcPct val="15000"/>
            </a:spcAft>
            <a:buChar char="•"/>
          </a:pPr>
          <a:r>
            <a:rPr lang="en-AU" sz="800" kern="1200"/>
            <a:t>3, etc</a:t>
          </a:r>
        </a:p>
      </dsp:txBody>
      <dsp:txXfrm>
        <a:off x="3454327" y="2829443"/>
        <a:ext cx="542101" cy="421681"/>
      </dsp:txXfrm>
    </dsp:sp>
    <dsp:sp modelId="{32B9FC10-1836-4FE1-BCCC-718D1037C272}">
      <dsp:nvSpPr>
        <dsp:cNvPr id="0" name=""/>
        <dsp:cNvSpPr/>
      </dsp:nvSpPr>
      <dsp:spPr>
        <a:xfrm rot="5400000">
          <a:off x="3503174" y="385656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2878E5E-B1C8-4FDA-B337-96F901787BA2}">
      <dsp:nvSpPr>
        <dsp:cNvPr id="0" name=""/>
        <dsp:cNvSpPr/>
      </dsp:nvSpPr>
      <dsp:spPr>
        <a:xfrm>
          <a:off x="3385868" y="336575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Any additional materials used?</a:t>
          </a:r>
        </a:p>
      </dsp:txBody>
      <dsp:txXfrm>
        <a:off x="3411341" y="3391228"/>
        <a:ext cx="694410" cy="470779"/>
      </dsp:txXfrm>
    </dsp:sp>
    <dsp:sp modelId="{5E2D158A-EB71-4AEF-BB79-EB2E74E09CF3}">
      <dsp:nvSpPr>
        <dsp:cNvPr id="0" name=""/>
        <dsp:cNvSpPr/>
      </dsp:nvSpPr>
      <dsp:spPr>
        <a:xfrm>
          <a:off x="4131225" y="3415513"/>
          <a:ext cx="542101" cy="421681"/>
        </a:xfrm>
        <a:prstGeom prst="rect">
          <a:avLst/>
        </a:prstGeom>
        <a:noFill/>
        <a:ln>
          <a:noFill/>
        </a:ln>
        <a:effectLst/>
      </dsp:spPr>
      <dsp:style>
        <a:lnRef idx="0">
          <a:scrgbClr r="0" g="0" b="0"/>
        </a:lnRef>
        <a:fillRef idx="0">
          <a:scrgbClr r="0" g="0" b="0"/>
        </a:fillRef>
        <a:effectRef idx="0">
          <a:scrgbClr r="0" g="0" b="0"/>
        </a:effectRef>
        <a:fontRef idx="minor"/>
      </dsp:style>
    </dsp:sp>
    <dsp:sp modelId="{650B925B-5898-4243-9DEF-B9F19A3FB777}">
      <dsp:nvSpPr>
        <dsp:cNvPr id="0" name=""/>
        <dsp:cNvSpPr/>
      </dsp:nvSpPr>
      <dsp:spPr>
        <a:xfrm rot="5400000">
          <a:off x="4180072" y="4442640"/>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38968E-D045-4838-9091-4D37ED28AE26}">
      <dsp:nvSpPr>
        <dsp:cNvPr id="0" name=""/>
        <dsp:cNvSpPr/>
      </dsp:nvSpPr>
      <dsp:spPr>
        <a:xfrm>
          <a:off x="4062766" y="395182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Patient status?</a:t>
          </a:r>
        </a:p>
      </dsp:txBody>
      <dsp:txXfrm>
        <a:off x="4088239" y="3977298"/>
        <a:ext cx="694410" cy="470779"/>
      </dsp:txXfrm>
    </dsp:sp>
    <dsp:sp modelId="{F96B3F96-F0C2-49EC-A33D-DC849D30951A}">
      <dsp:nvSpPr>
        <dsp:cNvPr id="0" name=""/>
        <dsp:cNvSpPr/>
      </dsp:nvSpPr>
      <dsp:spPr>
        <a:xfrm>
          <a:off x="4808123" y="4001583"/>
          <a:ext cx="542101" cy="421681"/>
        </a:xfrm>
        <a:prstGeom prst="rect">
          <a:avLst/>
        </a:prstGeom>
        <a:noFill/>
        <a:ln>
          <a:noFill/>
        </a:ln>
        <a:effectLst/>
      </dsp:spPr>
      <dsp:style>
        <a:lnRef idx="0">
          <a:scrgbClr r="0" g="0" b="0"/>
        </a:lnRef>
        <a:fillRef idx="0">
          <a:scrgbClr r="0" g="0" b="0"/>
        </a:fillRef>
        <a:effectRef idx="0">
          <a:scrgbClr r="0" g="0" b="0"/>
        </a:effectRef>
        <a:fontRef idx="minor"/>
      </dsp:style>
    </dsp:sp>
    <dsp:sp modelId="{5F5FB35C-6DE3-4D1F-8975-278EC0B0A3B4}">
      <dsp:nvSpPr>
        <dsp:cNvPr id="0" name=""/>
        <dsp:cNvSpPr/>
      </dsp:nvSpPr>
      <dsp:spPr>
        <a:xfrm>
          <a:off x="4739664" y="453789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Additional notes for clinical coding team</a:t>
          </a:r>
        </a:p>
      </dsp:txBody>
      <dsp:txXfrm>
        <a:off x="4765137" y="4563368"/>
        <a:ext cx="694410" cy="4707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2CC6F-33C7-4C11-B4C8-C40DC5B4A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9</Pages>
  <Words>3079</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Boyd</dc:creator>
  <cp:keywords/>
  <dc:description/>
  <cp:lastModifiedBy>Brendan Boyd</cp:lastModifiedBy>
  <cp:revision>561</cp:revision>
  <dcterms:created xsi:type="dcterms:W3CDTF">2019-06-01T23:29:00Z</dcterms:created>
  <dcterms:modified xsi:type="dcterms:W3CDTF">2019-06-10T22:21:00Z</dcterms:modified>
</cp:coreProperties>
</file>