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vl7et823ps0" w:id="0"/>
      <w:bookmarkEnd w:id="0"/>
      <w:r w:rsidDel="00000000" w:rsidR="00000000" w:rsidRPr="00000000">
        <w:rPr>
          <w:rtl w:val="0"/>
        </w:rPr>
        <w:t xml:space="preserve">Shared Links: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Computational Research for Equity in the Legal System Training Program (CRELS) | Berkeley Institute for Data Science (BIDS)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Harpreet is the program director of the Berkeley Institute of Data Sciences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Recommends we become training fellows and it could really help 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Berkeley Climate Change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Climate migration resources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She would love to see research that revolves around climate migration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Huge crisis of 21st century that our generation will see in its lifetime!</w:t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D-Lab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Data Lab has free consultations and we can choose the consultants → faculty and advanced grad students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IPCC Data Distribution Centre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About DTM | Displacement Tracking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2s7sphv92o3" w:id="1"/>
      <w:bookmarkEnd w:id="1"/>
      <w:r w:rsidDel="00000000" w:rsidR="00000000" w:rsidRPr="00000000">
        <w:rPr>
          <w:rtl w:val="0"/>
        </w:rPr>
        <w:t xml:space="preserve">Her Recommendations/Comments/Questions: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rlagql1de0td" w:id="2"/>
      <w:bookmarkEnd w:id="2"/>
      <w:r w:rsidDel="00000000" w:rsidR="00000000" w:rsidRPr="00000000">
        <w:rPr>
          <w:rtl w:val="0"/>
        </w:rPr>
        <w:t xml:space="preserve">Overall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project is at the intersection of social sciences, humanities, and data science so we should contact all types of people, not just STEM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sy9phdwq8qh" w:id="3"/>
      <w:bookmarkEnd w:id="3"/>
      <w:r w:rsidDel="00000000" w:rsidR="00000000" w:rsidRPr="00000000">
        <w:rPr>
          <w:rtl w:val="0"/>
        </w:rPr>
        <w:t xml:space="preserve">Refugee Crisis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we going to find out what regions have refugees?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we only focus on conflict? What kind of conflict?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one-size-fits-all treatment of refugees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refugees are called ex-pats and they’re treated much differently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Who is a refugee? Who gets access to resources?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 might have negative impacts if countries close off borders with our tool.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white Ukrainian refugees were received would be a great model to replicate.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This is different from how white and Asian refugees were received in Ukraine.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Great idea to model the treatment of different groups. Would climate migration just be a variable in this or focus only on conflict?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Focus on the Syrian and Ukrainian crises was handled. During the Titanic submarine sinking, during the same time, 160 refugees drowned and died.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jzbzw9hi9xfq" w:id="4"/>
      <w:bookmarkEnd w:id="4"/>
      <w:r w:rsidDel="00000000" w:rsidR="00000000" w:rsidRPr="00000000">
        <w:rPr>
          <w:rtl w:val="0"/>
        </w:rPr>
        <w:t xml:space="preserve">Climate Crisis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is ongoing. Not much data to go off of.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Possibly pick hot spots.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Look at IPCC data to see which countries are most at risk for climate change.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Concentrate on one part of the world or the whole world?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she threw out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are refugees in Africa going to go?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countries in Asia going to stay in Asia or migrate to other countries?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already civil wars that will stop movement? 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India and Bangladesh have a border conflict so where will refugees in Bangladesh go? Because of the conflict, they cannot go to India. 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countries may accept them and which may not?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 with identifying climate refugees, then see where they would go and incorporate politics. When x leaves, can they go to y?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 can provide the audience with more questions to leave with.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Focus just on the U.S. or globally?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Something nationally to look at can be climate disasters and the responses…How were black and white citizens treated differently?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bz52hycq8tft" w:id="5"/>
      <w:bookmarkEnd w:id="5"/>
      <w:r w:rsidDel="00000000" w:rsidR="00000000" w:rsidRPr="00000000">
        <w:rPr>
          <w:rtl w:val="0"/>
        </w:rPr>
        <w:t xml:space="preserve">Her Connections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will send us links to professors: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 1: Lots of work on it during the Syrian crisis. I missed the name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 2: linguistics department on research on European borders and refugees based on how refugee photos were read and how their life is when put into camps.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 3: studied impact on Asian countries.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Names: Katerina Linos, Khatharya Um, Debarati Sanyal [not sure in what order]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access, she will send us the building blocks of the mapping tool that maps legal and health services for undocumented migrants in parts of the U.S.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 can connect us to grad students who worked on this project.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tm.iom.int/about-dtm#:~:text=The%20Displacement%20Tracking%20Matrix%20" TargetMode="External"/><Relationship Id="rId9" Type="http://schemas.openxmlformats.org/officeDocument/2006/relationships/hyperlink" Target="https://www.ipcc-data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ds.berkeley.edu/computational-research-equity-legal-system-training-program-crels" TargetMode="External"/><Relationship Id="rId7" Type="http://schemas.openxmlformats.org/officeDocument/2006/relationships/hyperlink" Target="https://bccn.berkeley.edu/" TargetMode="External"/><Relationship Id="rId8" Type="http://schemas.openxmlformats.org/officeDocument/2006/relationships/hyperlink" Target="https://dlab.berkeley.edu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