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3BE4B" w14:textId="24B2F365" w:rsidR="00074116" w:rsidRDefault="00074116" w:rsidP="00EF2236">
      <w:pPr>
        <w:rPr>
          <w:b/>
          <w:bCs/>
        </w:rPr>
      </w:pPr>
    </w:p>
    <w:p w14:paraId="09080363" w14:textId="77777777" w:rsidR="00074116" w:rsidRDefault="00074116" w:rsidP="00074116">
      <w:pPr>
        <w:jc w:val="center"/>
        <w:rPr>
          <w:b/>
          <w:bCs/>
        </w:rPr>
      </w:pPr>
    </w:p>
    <w:p w14:paraId="1376B307" w14:textId="77777777" w:rsidR="00074116" w:rsidRDefault="00074116" w:rsidP="00074116">
      <w:pPr>
        <w:jc w:val="center"/>
        <w:rPr>
          <w:b/>
          <w:bCs/>
        </w:rPr>
      </w:pPr>
    </w:p>
    <w:p w14:paraId="4BBEC0A6" w14:textId="77777777" w:rsidR="00074116" w:rsidRDefault="00074116" w:rsidP="00074116">
      <w:pPr>
        <w:jc w:val="center"/>
        <w:rPr>
          <w:b/>
          <w:bCs/>
        </w:rPr>
      </w:pPr>
    </w:p>
    <w:p w14:paraId="6FF1877A" w14:textId="77777777" w:rsidR="00074116" w:rsidRDefault="00074116" w:rsidP="00074116">
      <w:pPr>
        <w:jc w:val="center"/>
        <w:rPr>
          <w:b/>
          <w:bCs/>
        </w:rPr>
      </w:pPr>
    </w:p>
    <w:p w14:paraId="1FE75818" w14:textId="77777777" w:rsidR="00074116" w:rsidRDefault="00074116" w:rsidP="00074116">
      <w:pPr>
        <w:jc w:val="center"/>
        <w:rPr>
          <w:b/>
          <w:bCs/>
        </w:rPr>
      </w:pPr>
    </w:p>
    <w:p w14:paraId="092B6577" w14:textId="77777777" w:rsidR="00074116" w:rsidRDefault="00074116" w:rsidP="00074116">
      <w:pPr>
        <w:jc w:val="center"/>
        <w:rPr>
          <w:b/>
          <w:bCs/>
        </w:rPr>
      </w:pPr>
    </w:p>
    <w:p w14:paraId="60E04A6A" w14:textId="77777777" w:rsidR="00074116" w:rsidRDefault="00074116" w:rsidP="00074116">
      <w:pPr>
        <w:jc w:val="center"/>
        <w:rPr>
          <w:b/>
          <w:bCs/>
        </w:rPr>
      </w:pPr>
    </w:p>
    <w:p w14:paraId="1793A997" w14:textId="77777777" w:rsidR="00074116" w:rsidRDefault="00074116" w:rsidP="00074116">
      <w:pPr>
        <w:jc w:val="center"/>
        <w:rPr>
          <w:b/>
          <w:bCs/>
        </w:rPr>
      </w:pPr>
    </w:p>
    <w:p w14:paraId="16DDBA9C" w14:textId="39062557" w:rsidR="00074116" w:rsidRPr="00D766C0" w:rsidRDefault="00074116" w:rsidP="0007411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Computation</w:t>
      </w:r>
      <w:r w:rsidRPr="00D766C0">
        <w:rPr>
          <w:b/>
          <w:bCs/>
          <w:sz w:val="28"/>
          <w:szCs w:val="28"/>
        </w:rPr>
        <w:t xml:space="preserve"> Set </w:t>
      </w:r>
      <w:r>
        <w:rPr>
          <w:b/>
          <w:bCs/>
          <w:sz w:val="28"/>
          <w:szCs w:val="28"/>
        </w:rPr>
        <w:t>0</w:t>
      </w:r>
      <w:r w:rsidR="0044075A">
        <w:rPr>
          <w:b/>
          <w:bCs/>
          <w:sz w:val="28"/>
          <w:szCs w:val="28"/>
        </w:rPr>
        <w:t>5</w:t>
      </w:r>
      <w:r w:rsidRPr="00D766C0">
        <w:rPr>
          <w:b/>
          <w:bCs/>
          <w:sz w:val="28"/>
          <w:szCs w:val="28"/>
        </w:rPr>
        <w:t xml:space="preserve"> Solution</w:t>
      </w:r>
    </w:p>
    <w:p w14:paraId="534CA15A" w14:textId="77777777" w:rsidR="00074116" w:rsidRPr="00D766C0" w:rsidRDefault="00074116" w:rsidP="00074116">
      <w:pPr>
        <w:spacing w:after="0"/>
        <w:jc w:val="center"/>
        <w:rPr>
          <w:i/>
          <w:iCs/>
          <w:sz w:val="28"/>
          <w:szCs w:val="28"/>
        </w:rPr>
      </w:pPr>
      <w:r w:rsidRPr="00D766C0">
        <w:rPr>
          <w:i/>
          <w:iCs/>
          <w:sz w:val="28"/>
          <w:szCs w:val="28"/>
        </w:rPr>
        <w:t>AAE 440: Spacecraft Attitude Dynamics</w:t>
      </w:r>
    </w:p>
    <w:p w14:paraId="3DD6D9C1" w14:textId="77777777" w:rsidR="00074116" w:rsidRPr="00D766C0" w:rsidRDefault="00074116" w:rsidP="00074116">
      <w:pPr>
        <w:spacing w:after="0"/>
        <w:jc w:val="center"/>
        <w:rPr>
          <w:i/>
          <w:iCs/>
          <w:sz w:val="28"/>
          <w:szCs w:val="28"/>
        </w:rPr>
      </w:pPr>
      <w:r w:rsidRPr="00D766C0">
        <w:rPr>
          <w:i/>
          <w:iCs/>
          <w:sz w:val="28"/>
          <w:szCs w:val="28"/>
        </w:rPr>
        <w:t>Spring 2022</w:t>
      </w:r>
    </w:p>
    <w:p w14:paraId="766C95B4" w14:textId="5073A5B2" w:rsidR="00074116" w:rsidRPr="00D766C0" w:rsidRDefault="00074116" w:rsidP="00074116">
      <w:pPr>
        <w:spacing w:after="0"/>
        <w:jc w:val="center"/>
        <w:rPr>
          <w:i/>
          <w:iCs/>
          <w:sz w:val="28"/>
          <w:szCs w:val="28"/>
        </w:rPr>
      </w:pPr>
      <w:r w:rsidRPr="00D766C0">
        <w:rPr>
          <w:i/>
          <w:iCs/>
          <w:sz w:val="28"/>
          <w:szCs w:val="28"/>
        </w:rPr>
        <w:t xml:space="preserve">Due Date: </w:t>
      </w:r>
      <w:r w:rsidR="00971CDE">
        <w:rPr>
          <w:i/>
          <w:iCs/>
          <w:sz w:val="28"/>
          <w:szCs w:val="28"/>
        </w:rPr>
        <w:t xml:space="preserve">April </w:t>
      </w:r>
      <w:r w:rsidR="0044075A">
        <w:rPr>
          <w:i/>
          <w:iCs/>
          <w:sz w:val="28"/>
          <w:szCs w:val="28"/>
        </w:rPr>
        <w:t>20</w:t>
      </w:r>
      <w:r w:rsidRPr="00D766C0">
        <w:rPr>
          <w:i/>
          <w:iCs/>
          <w:sz w:val="28"/>
          <w:szCs w:val="28"/>
        </w:rPr>
        <w:t>, 2022</w:t>
      </w:r>
    </w:p>
    <w:p w14:paraId="3EB81D5E" w14:textId="77777777" w:rsidR="00074116" w:rsidRPr="00D766C0" w:rsidRDefault="00074116" w:rsidP="00074116">
      <w:pPr>
        <w:spacing w:after="0"/>
        <w:jc w:val="center"/>
        <w:rPr>
          <w:i/>
          <w:iCs/>
          <w:sz w:val="28"/>
          <w:szCs w:val="28"/>
        </w:rPr>
      </w:pPr>
    </w:p>
    <w:p w14:paraId="384B661B" w14:textId="77777777" w:rsidR="00074116" w:rsidRPr="00D766C0" w:rsidRDefault="00074116" w:rsidP="00074116">
      <w:pPr>
        <w:spacing w:after="0"/>
        <w:jc w:val="center"/>
        <w:rPr>
          <w:i/>
          <w:iCs/>
          <w:sz w:val="28"/>
          <w:szCs w:val="28"/>
        </w:rPr>
      </w:pPr>
    </w:p>
    <w:p w14:paraId="3F98F42C" w14:textId="77777777" w:rsidR="00074116" w:rsidRDefault="00074116" w:rsidP="00074116">
      <w:pPr>
        <w:spacing w:after="0"/>
        <w:jc w:val="center"/>
        <w:rPr>
          <w:i/>
          <w:iCs/>
          <w:sz w:val="28"/>
          <w:szCs w:val="28"/>
        </w:rPr>
      </w:pPr>
      <w:r w:rsidRPr="00D766C0">
        <w:rPr>
          <w:i/>
          <w:iCs/>
          <w:sz w:val="28"/>
          <w:szCs w:val="28"/>
        </w:rPr>
        <w:t>Brendan Gillis</w:t>
      </w:r>
    </w:p>
    <w:p w14:paraId="69DC1812" w14:textId="77777777" w:rsidR="00074116" w:rsidRDefault="00074116" w:rsidP="00074116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3B944D72" w14:textId="77777777" w:rsidR="00074116" w:rsidRPr="00D766C0" w:rsidRDefault="00074116" w:rsidP="00074116">
      <w:pPr>
        <w:pBdr>
          <w:bottom w:val="single" w:sz="12" w:space="1" w:color="auto"/>
        </w:pBdr>
        <w:spacing w:after="0"/>
        <w:rPr>
          <w:b/>
          <w:bCs/>
          <w:sz w:val="28"/>
          <w:szCs w:val="28"/>
        </w:rPr>
      </w:pPr>
      <w:r w:rsidRPr="00D766C0">
        <w:rPr>
          <w:b/>
          <w:bCs/>
          <w:sz w:val="28"/>
          <w:szCs w:val="28"/>
        </w:rPr>
        <w:lastRenderedPageBreak/>
        <w:t>Problem 01:</w:t>
      </w:r>
      <w:r>
        <w:rPr>
          <w:b/>
          <w:bCs/>
          <w:sz w:val="28"/>
          <w:szCs w:val="28"/>
        </w:rPr>
        <w:t xml:space="preserve"> Problem Statement</w:t>
      </w:r>
    </w:p>
    <w:p w14:paraId="436BDF43" w14:textId="351AA4EA" w:rsidR="00074116" w:rsidRDefault="001B4D4E" w:rsidP="00074116">
      <w:pPr>
        <w:spacing w:after="0"/>
        <w:rPr>
          <w:sz w:val="28"/>
          <w:szCs w:val="28"/>
        </w:rPr>
      </w:pPr>
      <w:r w:rsidRPr="001B4D4E">
        <w:rPr>
          <w:noProof/>
          <w:sz w:val="28"/>
          <w:szCs w:val="28"/>
        </w:rPr>
        <w:drawing>
          <wp:inline distT="0" distB="0" distL="0" distR="0" wp14:anchorId="5A357AE0" wp14:editId="00FFF80A">
            <wp:extent cx="5577503" cy="4700954"/>
            <wp:effectExtent l="0" t="0" r="4445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988" cy="470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9D3C" w14:textId="47270D39" w:rsidR="00CA3512" w:rsidRDefault="001B4D4E" w:rsidP="00B222AC">
      <w:pPr>
        <w:jc w:val="both"/>
        <w:rPr>
          <w:sz w:val="28"/>
          <w:szCs w:val="28"/>
        </w:rPr>
      </w:pPr>
      <w:r w:rsidRPr="001B4D4E">
        <w:rPr>
          <w:noProof/>
          <w:sz w:val="28"/>
          <w:szCs w:val="28"/>
        </w:rPr>
        <w:drawing>
          <wp:inline distT="0" distB="0" distL="0" distR="0" wp14:anchorId="40332BB5" wp14:editId="45EED622">
            <wp:extent cx="5565461" cy="3135923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933" cy="314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4E59" w14:textId="789BDA08" w:rsidR="00B6152F" w:rsidRPr="00B222AC" w:rsidRDefault="001B4D4E" w:rsidP="00B222AC">
      <w:pPr>
        <w:jc w:val="both"/>
        <w:rPr>
          <w:sz w:val="28"/>
          <w:szCs w:val="28"/>
        </w:rPr>
      </w:pPr>
      <w:r w:rsidRPr="001B4D4E">
        <w:rPr>
          <w:noProof/>
          <w:sz w:val="28"/>
          <w:szCs w:val="28"/>
        </w:rPr>
        <w:lastRenderedPageBreak/>
        <w:drawing>
          <wp:inline distT="0" distB="0" distL="0" distR="0" wp14:anchorId="0E085A06" wp14:editId="75B2ABE3">
            <wp:extent cx="5943600" cy="4296410"/>
            <wp:effectExtent l="0" t="0" r="0" b="889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20AC" w14:textId="77777777" w:rsidR="00064B6D" w:rsidRDefault="00064B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C834207" w14:textId="0B58C78D" w:rsidR="00074116" w:rsidRPr="00211161" w:rsidRDefault="00074116" w:rsidP="00074116">
      <w:pPr>
        <w:pBdr>
          <w:bottom w:val="single" w:sz="12" w:space="1" w:color="auto"/>
        </w:pBdr>
        <w:spacing w:after="0"/>
        <w:rPr>
          <w:b/>
          <w:bCs/>
          <w:sz w:val="28"/>
          <w:szCs w:val="28"/>
        </w:rPr>
      </w:pPr>
      <w:r w:rsidRPr="00D766C0">
        <w:rPr>
          <w:b/>
          <w:bCs/>
          <w:sz w:val="28"/>
          <w:szCs w:val="28"/>
        </w:rPr>
        <w:lastRenderedPageBreak/>
        <w:t>Problem 01:</w:t>
      </w:r>
      <w:r>
        <w:rPr>
          <w:b/>
          <w:bCs/>
          <w:sz w:val="28"/>
          <w:szCs w:val="28"/>
        </w:rPr>
        <w:t xml:space="preserve"> Problem Solution</w:t>
      </w:r>
    </w:p>
    <w:p w14:paraId="2C003C98" w14:textId="77777777" w:rsidR="00064B6D" w:rsidRPr="00CA3512" w:rsidRDefault="00064B6D" w:rsidP="00064B6D">
      <w:pPr>
        <w:spacing w:after="0"/>
        <w:rPr>
          <w:u w:val="single"/>
        </w:rPr>
      </w:pPr>
      <w:r w:rsidRPr="00CA3512">
        <w:rPr>
          <w:u w:val="single"/>
        </w:rPr>
        <w:t>Part (a):</w:t>
      </w:r>
    </w:p>
    <w:p w14:paraId="0938E393" w14:textId="6DA1A9C7" w:rsidR="004D29B3" w:rsidRDefault="004D29B3" w:rsidP="003330C0">
      <w:r>
        <w:t xml:space="preserve">We know that a body is centrobaric if it has the same moment of inertia about every line that passes through the </w:t>
      </w:r>
      <w:proofErr w:type="spellStart"/>
      <w:r>
        <w:t>CoM</w:t>
      </w:r>
      <w:proofErr w:type="spellEnd"/>
      <w: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for any body frame. Because this spacecraft has three unique </w:t>
      </w:r>
      <w:r w:rsidR="00DF7A29">
        <w:rPr>
          <w:rFonts w:eastAsiaTheme="minorEastAsia"/>
        </w:rPr>
        <w:t>principal</w:t>
      </w:r>
      <w:r>
        <w:rPr>
          <w:rFonts w:eastAsiaTheme="minorEastAsia"/>
        </w:rPr>
        <w:t xml:space="preserve"> moments of </w:t>
      </w:r>
      <w:proofErr w:type="gramStart"/>
      <w:r>
        <w:rPr>
          <w:rFonts w:eastAsiaTheme="minorEastAsia"/>
        </w:rPr>
        <w:t>inertia</w:t>
      </w:r>
      <w:proofErr w:type="gramEnd"/>
      <w:r>
        <w:rPr>
          <w:rFonts w:eastAsiaTheme="minorEastAsia"/>
        </w:rPr>
        <w:t xml:space="preserve"> we can confidently say that </w:t>
      </w:r>
      <w:r w:rsidRPr="00DF7A29">
        <w:rPr>
          <w:rFonts w:eastAsiaTheme="minorEastAsia"/>
          <w:highlight w:val="yellow"/>
        </w:rPr>
        <w:t xml:space="preserve">this satellite is </w:t>
      </w:r>
      <w:r w:rsidRPr="00DF7A29">
        <w:rPr>
          <w:rFonts w:eastAsiaTheme="minorEastAsia"/>
          <w:b/>
          <w:bCs/>
          <w:highlight w:val="yellow"/>
        </w:rPr>
        <w:t>not</w:t>
      </w:r>
      <w:r w:rsidRPr="00DF7A29">
        <w:rPr>
          <w:rFonts w:eastAsiaTheme="minorEastAsia"/>
          <w:highlight w:val="yellow"/>
        </w:rPr>
        <w:t xml:space="preserve"> centrobaric</w:t>
      </w:r>
      <w:r>
        <w:rPr>
          <w:rFonts w:eastAsiaTheme="minorEastAsia"/>
        </w:rPr>
        <w:t xml:space="preserve">. </w:t>
      </w:r>
    </w:p>
    <w:p w14:paraId="19786037" w14:textId="0BE76E78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b</w:t>
      </w:r>
      <w:r w:rsidRPr="00CA3512">
        <w:rPr>
          <w:u w:val="single"/>
        </w:rPr>
        <w:t>):</w:t>
      </w:r>
    </w:p>
    <w:p w14:paraId="3A0FD1D5" w14:textId="1690FF02" w:rsidR="003330C0" w:rsidRDefault="00762992" w:rsidP="003330C0">
      <w:pPr>
        <w:rPr>
          <w:rFonts w:eastAsiaTheme="minorEastAsia"/>
          <w:b/>
          <w:bCs/>
        </w:rPr>
      </w:pPr>
      <w:r>
        <w:t xml:space="preserve">Starting with the definition of </w:t>
      </w:r>
      <w:proofErr w:type="spellStart"/>
      <w:r>
        <w:t>CoG</w:t>
      </w:r>
      <w:proofErr w:type="spellEnd"/>
      <w:r>
        <w:t xml:space="preserve">, we know that the gravity force on a body can be expressed in terms of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cg</m:t>
            </m:r>
          </m:sub>
        </m:sSub>
      </m:oMath>
      <w:r w:rsidR="00566B0A">
        <w:rPr>
          <w:rFonts w:eastAsiaTheme="minorEastAsia"/>
        </w:rPr>
        <w:t xml:space="preserve">. We can then take the norm of the gravity force and solve for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cg</m:t>
            </m:r>
          </m:sub>
        </m:sSub>
      </m:oMath>
    </w:p>
    <w:p w14:paraId="13BB7BE2" w14:textId="04693C38" w:rsidR="002D1822" w:rsidRPr="00566B0A" w:rsidRDefault="00FE3842" w:rsidP="003330C0">
      <w:pPr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μm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cg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den>
          </m:f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cg</m:t>
              </m:r>
            </m:sub>
          </m:sSub>
        </m:oMath>
      </m:oMathPara>
    </w:p>
    <w:p w14:paraId="0EF1A52D" w14:textId="5889DD56" w:rsidR="00566B0A" w:rsidRPr="00566B0A" w:rsidRDefault="00FE3842" w:rsidP="003330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μm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cg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μm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cg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</m:oMath>
      </m:oMathPara>
    </w:p>
    <w:p w14:paraId="0B67C17D" w14:textId="20696E35" w:rsidR="00566B0A" w:rsidRPr="00566B0A" w:rsidRDefault="00FE3842" w:rsidP="003330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μm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sSub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rad>
        </m:oMath>
      </m:oMathPara>
    </w:p>
    <w:p w14:paraId="3F6D46B8" w14:textId="468A1282" w:rsidR="00762992" w:rsidRPr="00566B0A" w:rsidRDefault="00FE3842" w:rsidP="003330C0">
      <w:pPr>
        <w:rPr>
          <w:rFonts w:eastAsiaTheme="minorEastAsia"/>
          <w:b/>
          <w:b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μm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bSup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cg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μm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den>
              </m:f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cg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cg</m:t>
                  </m:r>
                </m:sub>
              </m:sSub>
            </m:den>
          </m:f>
        </m:oMath>
      </m:oMathPara>
    </w:p>
    <w:p w14:paraId="779C7C87" w14:textId="70D2AD6B" w:rsidR="002D1822" w:rsidRPr="002D1822" w:rsidRDefault="00FE3842" w:rsidP="003330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cg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cg</m:t>
              </m:r>
            </m:sub>
          </m:sSub>
        </m:oMath>
      </m:oMathPara>
    </w:p>
    <w:p w14:paraId="4447112F" w14:textId="7A64E216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c</w:t>
      </w:r>
      <w:r w:rsidRPr="00CA3512">
        <w:rPr>
          <w:u w:val="single"/>
        </w:rPr>
        <w:t>):</w:t>
      </w:r>
    </w:p>
    <w:p w14:paraId="4AC87C7D" w14:textId="0CBC060A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c.1</w:t>
      </w:r>
      <w:r w:rsidRPr="00CA3512">
        <w:rPr>
          <w:u w:val="single"/>
        </w:rPr>
        <w:t>):</w:t>
      </w:r>
    </w:p>
    <w:p w14:paraId="085CACA4" w14:textId="06C35A65" w:rsidR="003330C0" w:rsidRDefault="00B641B8" w:rsidP="00B641B8">
      <w:pPr>
        <w:ind w:left="720"/>
      </w:pPr>
      <w:r>
        <w:t xml:space="preserve">Before we can compute Eq. (1) we must first determine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Pre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</m:sub>
              <m:sup>
                <m:r>
                  <m:rPr>
                    <m:scr m:val="script"/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</m:sPre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.  This can be done using </w:t>
      </w:r>
      <m:oMath>
        <m:r>
          <m:rPr>
            <m:scr m:val="script"/>
          </m:rPr>
          <w:rPr>
            <w:rFonts w:ascii="Cambria Math" w:eastAsiaTheme="minorEastAsia" w:hAnsi="Cambria Math"/>
          </w:rPr>
          <m:t>[BO]</m:t>
        </m:r>
      </m:oMath>
      <w:r>
        <w:rPr>
          <w:rFonts w:eastAsiaTheme="minorEastAsia"/>
        </w:rPr>
        <w:t>.</w:t>
      </w:r>
    </w:p>
    <w:p w14:paraId="0F6F8E2A" w14:textId="339E6BF0" w:rsidR="00B641B8" w:rsidRPr="00B641B8" w:rsidRDefault="00FE3842" w:rsidP="00B641B8">
      <w:pPr>
        <w:ind w:left="720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</w:rPr>
                <m:t>BO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MRPtoDCM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B</m:t>
                      </m:r>
                    </m:num>
                    <m:den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O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</m:acc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4(1-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σ⋅σ</m:t>
              </m:r>
              <m:r>
                <w:rPr>
                  <w:rFonts w:ascii="Cambria Math" w:eastAsiaTheme="minorEastAsia" w:hAnsi="Cambria Math"/>
                </w:rPr>
                <m:t>)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σ⋅σ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1321B747" w14:textId="0118C6BF" w:rsidR="00B641B8" w:rsidRPr="002D47BE" w:rsidRDefault="00FE3842" w:rsidP="00B641B8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Pre>
                <m:sPre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Pre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</m:t>
                  </m:r>
                </m:sub>
                <m:sup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</m:sPre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</w:rPr>
                <m:t>BO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Pre>
                <m:sPre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Pre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</m:t>
                  </m:r>
                </m:sub>
                <m:sup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</m:sPre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</w:rPr>
                <m:t>BO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E8D4ECD" w14:textId="101C9729" w:rsidR="002D47BE" w:rsidRDefault="002D47BE" w:rsidP="00B641B8">
      <w:pPr>
        <w:ind w:left="720"/>
      </w:pPr>
      <w:proofErr w:type="gramStart"/>
      <w:r>
        <w:t>Next</w:t>
      </w:r>
      <w:proofErr w:type="gramEnd"/>
      <w:r>
        <w:t xml:space="preserve"> we can compute the following e</w:t>
      </w:r>
      <w:r>
        <w:tab/>
        <w:t>equations:</w:t>
      </w:r>
    </w:p>
    <w:p w14:paraId="45835E02" w14:textId="5D53D64F" w:rsidR="002D47BE" w:rsidRPr="002D47BE" w:rsidRDefault="00FE3842" w:rsidP="00B641B8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μ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b/>
                              <w:bCs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e>
              </m:d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15</m:t>
                  </m: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b/>
                              <w:bCs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e>
              </m:d>
              <m:r>
                <m:rPr>
                  <m:scr m:val="script"/>
                  <m:sty m:val="bi"/>
                </m:rP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ϵ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</m:oMath>
      </m:oMathPara>
    </w:p>
    <w:p w14:paraId="74517906" w14:textId="64812BE1" w:rsidR="002D47BE" w:rsidRPr="002D47BE" w:rsidRDefault="00FE3842" w:rsidP="00B641B8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3μ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bSup>
            </m:den>
          </m:f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I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cr m:val="script"/>
              <m:sty m:val="bi"/>
            </m:rP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ϵ</m:t>
                  </m: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61A0F595" w14:textId="734E3E48" w:rsidR="007A12E3" w:rsidRPr="002D47BE" w:rsidRDefault="00FE3842" w:rsidP="007A12E3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-408.6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-23.5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-826.0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 xml:space="preserve">N, 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L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1.177E-06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-5.455E-05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9.702E-07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>N⋅m</m:t>
          </m:r>
        </m:oMath>
      </m:oMathPara>
    </w:p>
    <w:p w14:paraId="3BB5F9EB" w14:textId="5C6FC729" w:rsidR="002D47BE" w:rsidRPr="002D47BE" w:rsidRDefault="004A4F6B" w:rsidP="004A4F6B">
      <w:pPr>
        <w:ind w:left="720"/>
        <w:jc w:val="center"/>
        <w:rPr>
          <w:rFonts w:eastAsiaTheme="minorEastAsia"/>
        </w:rPr>
      </w:pPr>
      <w:r w:rsidRPr="004A4F6B">
        <w:rPr>
          <w:rFonts w:eastAsiaTheme="minorEastAsia"/>
          <w:noProof/>
        </w:rPr>
        <w:drawing>
          <wp:inline distT="0" distB="0" distL="0" distR="0" wp14:anchorId="473857BF" wp14:editId="22CF2E6A">
            <wp:extent cx="3444396" cy="1809780"/>
            <wp:effectExtent l="0" t="0" r="381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6850" cy="181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A20B" w14:textId="2F02FA52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c.2</w:t>
      </w:r>
      <w:r w:rsidRPr="00CA3512">
        <w:rPr>
          <w:u w:val="single"/>
        </w:rPr>
        <w:t>):</w:t>
      </w:r>
    </w:p>
    <w:p w14:paraId="18136B99" w14:textId="743F04FB" w:rsidR="003330C0" w:rsidRDefault="00F75D96" w:rsidP="00F75D96">
      <w:pPr>
        <w:ind w:left="720"/>
      </w:pPr>
      <w:r>
        <w:t>We can compare the first order and second order approximations for the gravitation force and as shown below, confirm that the difference is extremely small.</w:t>
      </w:r>
    </w:p>
    <w:p w14:paraId="30AEF763" w14:textId="5922E78E" w:rsidR="00F75D96" w:rsidRPr="00710C99" w:rsidRDefault="00FE3842" w:rsidP="00F75D96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 xml:space="preserve">G,1st  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-408.6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-23.5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-826.0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>N</m:t>
          </m:r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 xml:space="preserve">G,2nd 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 xml:space="preserve">G,1st  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1.108E-11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3.055E-13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3.752E-12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>N</m:t>
          </m:r>
        </m:oMath>
      </m:oMathPara>
    </w:p>
    <w:p w14:paraId="02168ED8" w14:textId="70F9D365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c.3</w:t>
      </w:r>
      <w:r w:rsidRPr="00CA3512">
        <w:rPr>
          <w:u w:val="single"/>
        </w:rPr>
        <w:t>):</w:t>
      </w:r>
    </w:p>
    <w:p w14:paraId="2F5520C3" w14:textId="0D932301" w:rsidR="003330C0" w:rsidRDefault="003330C0" w:rsidP="00432233">
      <w:pPr>
        <w:ind w:left="720"/>
      </w:pPr>
      <w:r>
        <w:t xml:space="preserve">Using </w:t>
      </w:r>
      <w:r w:rsidR="00432233">
        <w:t xml:space="preserve">the equations determined in Part (a) we can apply the following relation using the second order approximation for gravitational force. </w:t>
      </w:r>
      <w:r w:rsidR="009E02D5">
        <w:t xml:space="preserve">Note all vectors we expressed in the B frame for these calculations. </w:t>
      </w:r>
    </w:p>
    <w:p w14:paraId="0E8B70EA" w14:textId="29C39938" w:rsidR="003E631C" w:rsidRPr="003E631C" w:rsidRDefault="00FE3842" w:rsidP="003E631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μm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sSub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cg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cg</m:t>
              </m:r>
            </m:sub>
          </m:sSub>
        </m:oMath>
      </m:oMathPara>
    </w:p>
    <w:p w14:paraId="75D108D5" w14:textId="423798EA" w:rsidR="00432233" w:rsidRPr="00AE1829" w:rsidRDefault="00FE3842" w:rsidP="00AE1829">
      <w:pPr>
        <w:rPr>
          <w:rFonts w:eastAsiaTheme="minorEastAsia"/>
          <w:vertAlign w:val="subscript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highlight w:val="yellow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cg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c</m:t>
                  </m:r>
                </m:sub>
              </m:sSub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>=</m:t>
          </m:r>
          <m:r>
            <w:rPr>
              <w:rFonts w:ascii="Cambria Math" w:eastAsiaTheme="minorEastAsia" w:hAnsi="Cambria Math"/>
              <w:highlight w:val="yellow"/>
            </w:rPr>
            <m:t>6.622E-08 m</m:t>
          </m:r>
        </m:oMath>
      </m:oMathPara>
    </w:p>
    <w:p w14:paraId="6DBB3248" w14:textId="51DCE677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d</w:t>
      </w:r>
      <w:r w:rsidRPr="00CA3512">
        <w:rPr>
          <w:u w:val="single"/>
        </w:rPr>
        <w:t>):</w:t>
      </w:r>
    </w:p>
    <w:p w14:paraId="4184DD22" w14:textId="034BDD50" w:rsidR="003330C0" w:rsidRDefault="003330C0" w:rsidP="003330C0">
      <w:r>
        <w:t xml:space="preserve">Using </w:t>
      </w:r>
      <w:r w:rsidR="003E0671">
        <w:t>the same calculations and code as in Part (c), we find that:</w:t>
      </w:r>
    </w:p>
    <w:p w14:paraId="70C959A3" w14:textId="6B11E658" w:rsidR="003E0671" w:rsidRPr="00AE1829" w:rsidRDefault="00FE3842" w:rsidP="003E0671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-1.839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-0.106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-3.717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 xml:space="preserve">MN, 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L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11.769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-545.547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9.703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>N⋅m</m:t>
          </m:r>
        </m:oMath>
      </m:oMathPara>
    </w:p>
    <w:p w14:paraId="3CED5736" w14:textId="32DD3B84" w:rsidR="00AE1829" w:rsidRPr="00AE1829" w:rsidRDefault="00FE3842" w:rsidP="003E0671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 xml:space="preserve">G,2nd 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 xml:space="preserve">G,1st  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1.107E-5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3.039E-7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3.662E-6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>N</m:t>
          </m:r>
        </m:oMath>
      </m:oMathPara>
    </w:p>
    <w:p w14:paraId="546C7424" w14:textId="39CF053F" w:rsidR="00AE1829" w:rsidRPr="00AE1829" w:rsidRDefault="00FE3842" w:rsidP="00AE1829">
      <w:pPr>
        <w:rPr>
          <w:rFonts w:eastAsiaTheme="minorEastAsia"/>
          <w:vertAlign w:val="subscript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highlight w:val="yellow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cg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c</m:t>
                  </m:r>
                </m:sub>
              </m:sSub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>=</m:t>
          </m:r>
          <m:r>
            <w:rPr>
              <w:rFonts w:ascii="Cambria Math" w:eastAsiaTheme="minorEastAsia" w:hAnsi="Cambria Math"/>
              <w:highlight w:val="yellow"/>
            </w:rPr>
            <m:t>1.467E-04 m</m:t>
          </m:r>
        </m:oMath>
      </m:oMathPara>
    </w:p>
    <w:p w14:paraId="12B65686" w14:textId="77777777" w:rsidR="00AE1829" w:rsidRPr="00AE1829" w:rsidRDefault="00AE1829" w:rsidP="00AE1829">
      <w:pPr>
        <w:rPr>
          <w:rFonts w:eastAsiaTheme="minorEastAsia"/>
          <w:vertAlign w:val="subscript"/>
        </w:rPr>
      </w:pPr>
    </w:p>
    <w:p w14:paraId="1075FA5E" w14:textId="75A5CC00" w:rsidR="003E0671" w:rsidRPr="00710C99" w:rsidRDefault="003E0671" w:rsidP="003330C0">
      <w:pPr>
        <w:rPr>
          <w:rFonts w:eastAsiaTheme="minorEastAsia"/>
        </w:rPr>
      </w:pPr>
    </w:p>
    <w:p w14:paraId="6B704057" w14:textId="4297B8AE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lastRenderedPageBreak/>
        <w:t>Part (</w:t>
      </w:r>
      <w:r>
        <w:rPr>
          <w:u w:val="single"/>
        </w:rPr>
        <w:t>e</w:t>
      </w:r>
      <w:r w:rsidRPr="00CA3512">
        <w:rPr>
          <w:u w:val="single"/>
        </w:rPr>
        <w:t>):</w:t>
      </w:r>
    </w:p>
    <w:p w14:paraId="71AF8A4E" w14:textId="77777777" w:rsidR="000D17FF" w:rsidRDefault="000D17FF" w:rsidP="000D17FF">
      <w:r>
        <w:t>Using the same calculations and code as in Part (c), we find that:</w:t>
      </w:r>
    </w:p>
    <w:p w14:paraId="7659C8A5" w14:textId="03D82FB8" w:rsidR="000D17FF" w:rsidRPr="00AE1829" w:rsidRDefault="00FE3842" w:rsidP="000D17FF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-62.082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-3.571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-125.497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 xml:space="preserve">kN, 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L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0.0733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-3.384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0.060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>N⋅m</m:t>
          </m:r>
        </m:oMath>
      </m:oMathPara>
    </w:p>
    <w:p w14:paraId="6D735AF3" w14:textId="35B728E0" w:rsidR="000D17FF" w:rsidRPr="00AE1829" w:rsidRDefault="00FE3842" w:rsidP="000D17FF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 xml:space="preserve">G,2nd 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 xml:space="preserve">G,1st  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1.262E-7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3.463E-9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4.172E-8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>N</m:t>
          </m:r>
        </m:oMath>
      </m:oMathPara>
    </w:p>
    <w:p w14:paraId="7D75039A" w14:textId="43E54A95" w:rsidR="000D17FF" w:rsidRPr="00AE1829" w:rsidRDefault="00FE3842" w:rsidP="000D17FF">
      <w:pPr>
        <w:rPr>
          <w:rFonts w:eastAsiaTheme="minorEastAsia"/>
          <w:vertAlign w:val="subscript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highlight w:val="yellow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cg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c</m:t>
                  </m:r>
                </m:sub>
              </m:sSub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>=</m:t>
          </m:r>
          <m:r>
            <w:rPr>
              <w:rFonts w:ascii="Cambria Math" w:eastAsiaTheme="minorEastAsia" w:hAnsi="Cambria Math"/>
              <w:highlight w:val="yellow"/>
            </w:rPr>
            <m:t>2.696E-5 m</m:t>
          </m:r>
        </m:oMath>
      </m:oMathPara>
    </w:p>
    <w:p w14:paraId="4C61295D" w14:textId="34BDD560" w:rsidR="003330C0" w:rsidRPr="00710C99" w:rsidRDefault="003330C0" w:rsidP="003330C0">
      <w:pPr>
        <w:rPr>
          <w:rFonts w:eastAsiaTheme="minorEastAsia"/>
        </w:rPr>
      </w:pPr>
      <w:r>
        <w:t xml:space="preserve"> </w:t>
      </w:r>
    </w:p>
    <w:p w14:paraId="68D888B2" w14:textId="1A7F51FE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f</w:t>
      </w:r>
      <w:r w:rsidRPr="00CA3512">
        <w:rPr>
          <w:u w:val="single"/>
        </w:rPr>
        <w:t>):</w:t>
      </w:r>
    </w:p>
    <w:p w14:paraId="5600F266" w14:textId="4AAFC512" w:rsidR="003330C0" w:rsidRDefault="00B24C07" w:rsidP="00B24C07">
      <w:pPr>
        <w:pStyle w:val="ListParagraph"/>
        <w:numPr>
          <w:ilvl w:val="0"/>
          <w:numId w:val="2"/>
        </w:numPr>
      </w:pPr>
      <w:r>
        <w:t xml:space="preserve">Comparing systems in (c) to (d) we can see that those in (d) have roughly 4500x larger gravitational force, 1 million times larger torque, and </w:t>
      </w:r>
      <w:r w:rsidR="00EE49F9">
        <w:t>2200</w:t>
      </w:r>
      <w:r>
        <w:t xml:space="preserve">x larger distance between </w:t>
      </w:r>
      <w:proofErr w:type="spellStart"/>
      <w:r>
        <w:t>CoM</w:t>
      </w:r>
      <w:proofErr w:type="spellEnd"/>
      <w:r>
        <w:t xml:space="preserve"> and </w:t>
      </w:r>
      <w:proofErr w:type="spellStart"/>
      <w:r>
        <w:t>CoG</w:t>
      </w:r>
      <w:proofErr w:type="spellEnd"/>
      <w:r>
        <w:t xml:space="preserve">. </w:t>
      </w:r>
    </w:p>
    <w:p w14:paraId="7E0C3180" w14:textId="77777777" w:rsidR="008C2886" w:rsidRDefault="00B24C07" w:rsidP="00B24C07">
      <w:pPr>
        <w:pStyle w:val="ListParagraph"/>
        <w:numPr>
          <w:ilvl w:val="0"/>
          <w:numId w:val="2"/>
        </w:numPr>
      </w:pPr>
      <w:r>
        <w:t xml:space="preserve">Comparing systems in (d) to (e) we can see that those in (d) have roughly 30x larger gravitational force, </w:t>
      </w:r>
      <w:r w:rsidR="0072142C">
        <w:t>160x</w:t>
      </w:r>
      <w:r>
        <w:t xml:space="preserve"> larger torque, and </w:t>
      </w:r>
      <w:r w:rsidR="0072142C">
        <w:t>5</w:t>
      </w:r>
      <w:r>
        <w:t xml:space="preserve">x larger distance between </w:t>
      </w:r>
      <w:proofErr w:type="spellStart"/>
      <w:r>
        <w:t>CoM</w:t>
      </w:r>
      <w:proofErr w:type="spellEnd"/>
      <w:r>
        <w:t xml:space="preserve"> and </w:t>
      </w:r>
      <w:proofErr w:type="spellStart"/>
      <w:r>
        <w:t>CoG</w:t>
      </w:r>
      <w:proofErr w:type="spellEnd"/>
      <w:r>
        <w:t>.</w:t>
      </w:r>
    </w:p>
    <w:p w14:paraId="2C479391" w14:textId="3E5A0B4A" w:rsidR="00B24C07" w:rsidRDefault="004D66D0" w:rsidP="00B24C07">
      <w:pPr>
        <w:pStyle w:val="ListParagraph"/>
        <w:numPr>
          <w:ilvl w:val="0"/>
          <w:numId w:val="2"/>
        </w:numPr>
      </w:pPr>
      <w:r>
        <w:t xml:space="preserve">Broadly speaking, we can notice that </w:t>
      </w:r>
      <w:r w:rsidR="00EE49F9">
        <w:t xml:space="preserve">increasing the length of the object increases the torque and distance between </w:t>
      </w:r>
      <w:proofErr w:type="spellStart"/>
      <w:r w:rsidR="00EE49F9">
        <w:t>CoM</w:t>
      </w:r>
      <w:proofErr w:type="spellEnd"/>
      <w:r w:rsidR="00EE49F9">
        <w:t xml:space="preserve"> and </w:t>
      </w:r>
      <w:proofErr w:type="spellStart"/>
      <w:r w:rsidR="00EE49F9">
        <w:t>CoG</w:t>
      </w:r>
      <w:proofErr w:type="spellEnd"/>
      <w:r w:rsidR="00EE49F9">
        <w:t xml:space="preserve">.  Additionally increasing mass increases the gravitational force.  </w:t>
      </w:r>
      <w:r w:rsidR="009360A9">
        <w:t>Finally, increasing radius will reduce all 3 terms (with the largest impact on torque).  These relations align with the structure of Eq. (1).</w:t>
      </w:r>
    </w:p>
    <w:p w14:paraId="7B7B4441" w14:textId="485DFB6A" w:rsidR="009360A9" w:rsidRDefault="009360A9" w:rsidP="00B24C07">
      <w:pPr>
        <w:pStyle w:val="ListParagraph"/>
        <w:numPr>
          <w:ilvl w:val="0"/>
          <w:numId w:val="2"/>
        </w:numPr>
      </w:pPr>
      <w:r>
        <w:t xml:space="preserve">How negligible the term is may depend on the specific application.  However, in these 3 examples we see that the second order terms contribution is billions of times smaller than the first order term.  For </w:t>
      </w:r>
      <w:proofErr w:type="gramStart"/>
      <w:r>
        <w:t>the vast majority of</w:t>
      </w:r>
      <w:proofErr w:type="gramEnd"/>
      <w:r>
        <w:t xml:space="preserve"> use cases this means the second order term is effectively negligible for Earth orbit. </w:t>
      </w:r>
    </w:p>
    <w:p w14:paraId="5882ECFE" w14:textId="5E17BF67" w:rsidR="00516F1F" w:rsidRDefault="00516F1F" w:rsidP="00B24C07">
      <w:pPr>
        <w:pStyle w:val="ListParagraph"/>
        <w:numPr>
          <w:ilvl w:val="0"/>
          <w:numId w:val="2"/>
        </w:numPr>
      </w:pPr>
      <w:r>
        <w:t xml:space="preserve">One case where the second order term may become significant is when </w:t>
      </w:r>
      <m:oMath>
        <m:r>
          <w:rPr>
            <w:rFonts w:ascii="Cambria Math" w:hAnsi="Cambria Math"/>
          </w:rPr>
          <m:t>ϵ</m:t>
        </m:r>
        <m:r>
          <w:rPr>
            <w:rFonts w:ascii="Cambria Math" w:eastAsiaTheme="minorEastAsia" w:hAnsi="Cambria Math"/>
          </w:rPr>
          <m:t>=r/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 becomes large.  This can occur when the spacecraft is very close to the center of mass of a body such as a satellite orbiting an asteroid, where the relative size of the satellite compared to its distance from the center of the asteroid is quite large. </w:t>
      </w:r>
    </w:p>
    <w:p w14:paraId="436E023F" w14:textId="77777777" w:rsidR="00B24C07" w:rsidRDefault="00B24C07" w:rsidP="00B24C07">
      <w:pPr>
        <w:pStyle w:val="ListParagraph"/>
      </w:pPr>
    </w:p>
    <w:p w14:paraId="059D1CEC" w14:textId="77777777" w:rsidR="004D29B3" w:rsidRPr="00710C99" w:rsidRDefault="004D29B3" w:rsidP="003330C0">
      <w:pPr>
        <w:rPr>
          <w:rFonts w:eastAsiaTheme="minorEastAsia"/>
        </w:rPr>
      </w:pPr>
    </w:p>
    <w:p w14:paraId="5F13E656" w14:textId="77777777" w:rsidR="003330C0" w:rsidRPr="00710C99" w:rsidRDefault="003330C0" w:rsidP="003330C0">
      <w:pPr>
        <w:rPr>
          <w:rFonts w:eastAsiaTheme="minorEastAsia"/>
        </w:rPr>
      </w:pPr>
    </w:p>
    <w:p w14:paraId="7BBBE64E" w14:textId="77777777" w:rsidR="00064B6D" w:rsidRPr="00710C99" w:rsidRDefault="00064B6D" w:rsidP="00064B6D">
      <w:pPr>
        <w:ind w:firstLine="720"/>
        <w:rPr>
          <w:rFonts w:eastAsiaTheme="minorEastAsia"/>
        </w:rPr>
      </w:pPr>
    </w:p>
    <w:p w14:paraId="0D660439" w14:textId="77777777" w:rsidR="00064B6D" w:rsidRDefault="00064B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2BD174D" w14:textId="5A8A798D" w:rsidR="00074116" w:rsidRDefault="00074116" w:rsidP="00074116">
      <w:pPr>
        <w:pBdr>
          <w:bottom w:val="single" w:sz="12" w:space="1" w:color="auto"/>
        </w:pBdr>
        <w:spacing w:after="0"/>
        <w:rPr>
          <w:b/>
          <w:bCs/>
          <w:sz w:val="28"/>
          <w:szCs w:val="28"/>
        </w:rPr>
      </w:pPr>
      <w:r w:rsidRPr="00D766C0">
        <w:rPr>
          <w:b/>
          <w:bCs/>
          <w:sz w:val="28"/>
          <w:szCs w:val="28"/>
        </w:rPr>
        <w:lastRenderedPageBreak/>
        <w:t>Problem 0</w:t>
      </w:r>
      <w:r>
        <w:rPr>
          <w:b/>
          <w:bCs/>
          <w:sz w:val="28"/>
          <w:szCs w:val="28"/>
        </w:rPr>
        <w:t>2</w:t>
      </w:r>
      <w:r w:rsidRPr="00D766C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Problem Statement</w:t>
      </w:r>
    </w:p>
    <w:p w14:paraId="708CE56F" w14:textId="1FF3D483" w:rsidR="00074116" w:rsidRDefault="001B4D4E" w:rsidP="00074116">
      <w:pPr>
        <w:tabs>
          <w:tab w:val="left" w:pos="8160"/>
        </w:tabs>
        <w:spacing w:after="0"/>
        <w:rPr>
          <w:rFonts w:eastAsiaTheme="minorEastAsia"/>
        </w:rPr>
      </w:pPr>
      <w:r w:rsidRPr="001B4D4E">
        <w:rPr>
          <w:rFonts w:eastAsiaTheme="minorEastAsia"/>
          <w:noProof/>
        </w:rPr>
        <w:drawing>
          <wp:inline distT="0" distB="0" distL="0" distR="0" wp14:anchorId="682C5E15" wp14:editId="03173A4E">
            <wp:extent cx="5943600" cy="7867650"/>
            <wp:effectExtent l="0" t="0" r="0" b="0"/>
            <wp:docPr id="15" name="Picture 1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ime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CF8E" w14:textId="6A9EBAF4" w:rsidR="00074116" w:rsidRDefault="001B4D4E" w:rsidP="00074116">
      <w:pPr>
        <w:rPr>
          <w:rFonts w:eastAsiaTheme="minorEastAsia"/>
        </w:rPr>
      </w:pPr>
      <w:r w:rsidRPr="001B4D4E">
        <w:rPr>
          <w:rFonts w:eastAsiaTheme="minorEastAsia"/>
          <w:noProof/>
        </w:rPr>
        <w:lastRenderedPageBreak/>
        <w:drawing>
          <wp:inline distT="0" distB="0" distL="0" distR="0" wp14:anchorId="66771AAC" wp14:editId="7901D035">
            <wp:extent cx="5685692" cy="7563574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 rotWithShape="1">
                    <a:blip r:embed="rId13"/>
                    <a:srcRect t="462"/>
                    <a:stretch/>
                  </pic:blipFill>
                  <pic:spPr bwMode="auto">
                    <a:xfrm>
                      <a:off x="0" y="0"/>
                      <a:ext cx="5710379" cy="759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12C39" w14:textId="4DB68F92" w:rsidR="000F3E4F" w:rsidRDefault="001B4D4E" w:rsidP="001B4D4E">
      <w:pPr>
        <w:rPr>
          <w:b/>
          <w:bCs/>
          <w:sz w:val="28"/>
          <w:szCs w:val="28"/>
        </w:rPr>
      </w:pPr>
      <w:r w:rsidRPr="001B4D4E">
        <w:rPr>
          <w:b/>
          <w:bCs/>
          <w:noProof/>
          <w:sz w:val="28"/>
          <w:szCs w:val="28"/>
        </w:rPr>
        <w:drawing>
          <wp:inline distT="0" distB="0" distL="0" distR="0" wp14:anchorId="6FAEBC56" wp14:editId="1C068D16">
            <wp:extent cx="5065129" cy="492369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679"/>
                    <a:stretch/>
                  </pic:blipFill>
                  <pic:spPr bwMode="auto">
                    <a:xfrm>
                      <a:off x="0" y="0"/>
                      <a:ext cx="5323519" cy="51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3E4F">
        <w:rPr>
          <w:b/>
          <w:bCs/>
          <w:sz w:val="28"/>
          <w:szCs w:val="28"/>
        </w:rPr>
        <w:br w:type="page"/>
      </w:r>
    </w:p>
    <w:p w14:paraId="19095AB9" w14:textId="69BB3370" w:rsidR="00074116" w:rsidRDefault="00074116" w:rsidP="00074116">
      <w:pPr>
        <w:pBdr>
          <w:bottom w:val="single" w:sz="12" w:space="1" w:color="auto"/>
        </w:pBdr>
        <w:spacing w:after="0"/>
        <w:rPr>
          <w:b/>
          <w:bCs/>
          <w:sz w:val="28"/>
          <w:szCs w:val="28"/>
        </w:rPr>
      </w:pPr>
      <w:r w:rsidRPr="00D766C0">
        <w:rPr>
          <w:b/>
          <w:bCs/>
          <w:sz w:val="28"/>
          <w:szCs w:val="28"/>
        </w:rPr>
        <w:lastRenderedPageBreak/>
        <w:t>Problem 0</w:t>
      </w:r>
      <w:r>
        <w:rPr>
          <w:b/>
          <w:bCs/>
          <w:sz w:val="28"/>
          <w:szCs w:val="28"/>
        </w:rPr>
        <w:t>2</w:t>
      </w:r>
      <w:r w:rsidRPr="00D766C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Problem Solution</w:t>
      </w:r>
    </w:p>
    <w:p w14:paraId="7C9635F6" w14:textId="77777777" w:rsidR="00B6152F" w:rsidRPr="00CA3512" w:rsidRDefault="00B6152F" w:rsidP="00B6152F">
      <w:pPr>
        <w:spacing w:after="0"/>
        <w:rPr>
          <w:u w:val="single"/>
        </w:rPr>
      </w:pPr>
      <w:r w:rsidRPr="00CA3512">
        <w:rPr>
          <w:u w:val="single"/>
        </w:rPr>
        <w:t>Part (a):</w:t>
      </w:r>
    </w:p>
    <w:p w14:paraId="5B167DF7" w14:textId="07766ACA" w:rsidR="003323EC" w:rsidRDefault="009B6A85" w:rsidP="003330C0">
      <w:r>
        <w:t xml:space="preserve">Starting with Eq. (5), we can expand the gravity gradient term using Eq. (6) then elementwise divide by the </w:t>
      </w:r>
      <w:r w:rsidR="00967BBD">
        <w:t>principal</w:t>
      </w:r>
      <w:r>
        <w:t xml:space="preserve"> moments of inertia and simplify using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values</w:t>
      </w:r>
    </w:p>
    <w:p w14:paraId="0B725753" w14:textId="3344BB19" w:rsidR="003323EC" w:rsidRPr="00283EFA" w:rsidRDefault="00FE3842" w:rsidP="003323EC">
      <w:pPr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3μ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06354C44" w14:textId="39E0731C" w:rsidR="00283EFA" w:rsidRPr="009B6A85" w:rsidRDefault="00FE3842" w:rsidP="003323EC">
      <w:pPr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3μ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2E633EFA" w14:textId="5FC47475" w:rsidR="00F6321B" w:rsidRPr="00621CD8" w:rsidRDefault="00FE3842" w:rsidP="00621CD8">
      <w:pPr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3μ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Ω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31C55957" w14:textId="4E92A104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b</w:t>
      </w:r>
      <w:r w:rsidRPr="00CA3512">
        <w:rPr>
          <w:u w:val="single"/>
        </w:rPr>
        <w:t>):</w:t>
      </w:r>
    </w:p>
    <w:p w14:paraId="29620E25" w14:textId="4D0EACF7" w:rsidR="003330C0" w:rsidRDefault="00034948" w:rsidP="003330C0">
      <w:r>
        <w:t>First,</w:t>
      </w:r>
      <w:r w:rsidR="003D4887">
        <w:t xml:space="preserve"> we can show that the solution </w:t>
      </w:r>
      <w:r w:rsidR="00614B32">
        <w:t xml:space="preserve">given in MRP is equivalent to the one </w:t>
      </w:r>
      <w:r w:rsidR="003D4887">
        <w:t>derived in class</w:t>
      </w:r>
      <w:r w:rsidR="00614B32">
        <w:t xml:space="preserve">.  Then we can plug the solution into Eq. (4) and Eq. (7) and demonstrate their validity. </w:t>
      </w:r>
    </w:p>
    <w:p w14:paraId="4FC4564E" w14:textId="629F0FB9" w:rsidR="003D4887" w:rsidRPr="000409FC" w:rsidRDefault="003D4887" w:rsidP="003330C0">
      <w:pPr>
        <w:rPr>
          <w:rFonts w:eastAsiaTheme="minorEastAsia"/>
          <w:sz w:val="20"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σ</m:t>
          </m:r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1:3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1+1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</m:oMath>
      </m:oMathPara>
    </w:p>
    <w:p w14:paraId="0B2B267E" w14:textId="140AD920" w:rsidR="000409FC" w:rsidRPr="003D4887" w:rsidRDefault="00FE3842" w:rsidP="003330C0">
      <w:pPr>
        <w:rPr>
          <w:rFonts w:eastAsiaTheme="minorEastAsia"/>
          <w:sz w:val="20"/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 w:val="20"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ω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ω</m:t>
              </m:r>
            </m:e>
            <m:sub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B</m:t>
                  </m:r>
                </m:num>
                <m:den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O</m:t>
                  </m:r>
                </m:den>
              </m:f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ω</m:t>
              </m:r>
            </m:e>
            <m:sub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B</m:t>
                  </m:r>
                </m:num>
                <m:den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den>
              </m:f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ω</m:t>
              </m:r>
            </m:e>
            <m:sub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O</m:t>
                  </m:r>
                </m:num>
                <m:den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den>
              </m:f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Ω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b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Ω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b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=0=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</m:oMath>
      </m:oMathPara>
    </w:p>
    <w:p w14:paraId="193D19D9" w14:textId="760781C7" w:rsidR="0047714F" w:rsidRPr="0047714F" w:rsidRDefault="00FE3842" w:rsidP="003330C0">
      <w:pPr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+2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+2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+2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</m:oMath>
      </m:oMathPara>
    </w:p>
    <w:p w14:paraId="190A9DE4" w14:textId="2B4E8BF4" w:rsidR="0047714F" w:rsidRPr="0047714F" w:rsidRDefault="0047714F" w:rsidP="003330C0">
      <w:pPr>
        <w:rPr>
          <w:rFonts w:eastAsiaTheme="minorEastAsia"/>
        </w:rPr>
      </w:pPr>
      <w:r w:rsidRPr="0047714F">
        <w:rPr>
          <w:rFonts w:eastAsiaTheme="minorEastAsia"/>
        </w:rPr>
        <w:t xml:space="preserve">Because </w:t>
      </w:r>
      <m:oMath>
        <m:r>
          <m:rPr>
            <m:sty m:val="bi"/>
          </m:rPr>
          <w:rPr>
            <w:rFonts w:ascii="Cambria Math" w:eastAsiaTheme="minorEastAsia" w:hAnsi="Cambria Math"/>
          </w:rPr>
          <m:t>σ</m:t>
        </m:r>
      </m:oMath>
      <w:r w:rsidRPr="0047714F">
        <w:rPr>
          <w:rFonts w:eastAsiaTheme="minorEastAsia"/>
          <w:b/>
        </w:rPr>
        <w:t xml:space="preserve"> = </w:t>
      </w:r>
      <w:r w:rsidRPr="0047714F">
        <w:rPr>
          <w:rFonts w:eastAsiaTheme="minorEastAsia"/>
          <w:bCs/>
        </w:rPr>
        <w:t>0,</w:t>
      </w:r>
      <w:r w:rsidRPr="0047714F">
        <w:rPr>
          <w:rFonts w:eastAsiaTheme="minorEastAsia"/>
          <w:b/>
        </w:rPr>
        <w:t xml:space="preserve"> </w:t>
      </w:r>
      <w:r w:rsidRPr="0047714F">
        <w:rPr>
          <w:rFonts w:eastAsiaTheme="minorEastAsia"/>
          <w:bCs/>
        </w:rPr>
        <w:t>we know that</w:t>
      </w:r>
      <w:r>
        <w:rPr>
          <w:rFonts w:eastAsiaTheme="minorEastAsia"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>R</m:t>
        </m:r>
        <m:r>
          <w:rPr>
            <w:rFonts w:ascii="Cambria Math" w:eastAsiaTheme="minorEastAsia" w:hAnsi="Cambria Math"/>
            <w:sz w:val="20"/>
            <w:szCs w:val="20"/>
          </w:rPr>
          <m:t>=-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/>
                <w:b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b/>
                    <w:i/>
                    <w:sz w:val="20"/>
                    <w:szCs w:val="2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o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=-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/>
                <w:b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b/>
                    <w:i/>
                    <w:sz w:val="20"/>
                    <w:szCs w:val="2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b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0"/>
                <w:szCs w:val="20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  <m:ctrlPr>
              <w:rPr>
                <w:rFonts w:ascii="Cambria Math" w:eastAsiaTheme="minorEastAsia" w:hAnsi="Cambria Math"/>
                <w:b/>
                <w:i/>
                <w:sz w:val="20"/>
                <w:szCs w:val="20"/>
              </w:rPr>
            </m:ctrlP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c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3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=0</m:t>
        </m:r>
      </m:oMath>
      <w:r w:rsidRPr="0047714F">
        <w:rPr>
          <w:rFonts w:eastAsiaTheme="minorEastAsia"/>
          <w:bCs/>
        </w:rPr>
        <w:t xml:space="preserve"> </w:t>
      </w:r>
      <w:r w:rsidRPr="0047714F">
        <w:rPr>
          <w:rFonts w:eastAsiaTheme="minorEastAsia"/>
          <w:b/>
        </w:rPr>
        <w:t xml:space="preserve"> </w:t>
      </w:r>
    </w:p>
    <w:p w14:paraId="0730B450" w14:textId="5B77F897" w:rsidR="000409FC" w:rsidRPr="00621CD8" w:rsidRDefault="00FE3842" w:rsidP="003330C0">
      <w:pPr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Ω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Ω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</m:oMath>
      </m:oMathPara>
    </w:p>
    <w:p w14:paraId="32824BF2" w14:textId="4AC88184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c</w:t>
      </w:r>
      <w:r w:rsidRPr="00CA3512">
        <w:rPr>
          <w:u w:val="single"/>
        </w:rPr>
        <w:t>):</w:t>
      </w:r>
    </w:p>
    <w:p w14:paraId="6725DC53" w14:textId="2C4AE622" w:rsidR="003330C0" w:rsidRPr="00621CD8" w:rsidRDefault="003330C0" w:rsidP="003330C0">
      <w:r>
        <w:t xml:space="preserve">To </w:t>
      </w:r>
      <w:r w:rsidR="007A422C">
        <w:t xml:space="preserve">confirm our linearized equations, we can write our 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  <w:r w:rsidR="007A422C">
        <w:rPr>
          <w:rFonts w:eastAsiaTheme="minorEastAsia"/>
          <w:b/>
          <w:bCs/>
        </w:rPr>
        <w:t xml:space="preserve"> </w:t>
      </w:r>
      <w:r w:rsidR="007A422C">
        <w:rPr>
          <w:rFonts w:eastAsiaTheme="minorEastAsia"/>
        </w:rPr>
        <w:t xml:space="preserve">and </w:t>
      </w:r>
      <m:oMath>
        <m:r>
          <m:rPr>
            <m:sty m:val="bi"/>
          </m:rPr>
          <w:rPr>
            <w:rFonts w:ascii="Cambria Math" w:eastAsiaTheme="minorEastAsia" w:hAnsi="Cambria Math"/>
          </w:rPr>
          <m:t>ω</m:t>
        </m:r>
      </m:oMath>
      <w:r w:rsidR="00621CD8">
        <w:rPr>
          <w:rFonts w:eastAsiaTheme="minorEastAsia"/>
          <w:b/>
          <w:bCs/>
        </w:rPr>
        <w:t xml:space="preserve"> </w:t>
      </w:r>
      <w:r w:rsidR="00621CD8">
        <w:rPr>
          <w:rFonts w:eastAsiaTheme="minorEastAsia"/>
        </w:rPr>
        <w:t xml:space="preserve">in terms of the </w:t>
      </w:r>
      <w:proofErr w:type="gramStart"/>
      <w:r w:rsidR="00621CD8">
        <w:rPr>
          <w:rFonts w:eastAsiaTheme="minorEastAsia"/>
        </w:rPr>
        <w:t>particular solution</w:t>
      </w:r>
      <w:proofErr w:type="gramEnd"/>
      <w:r w:rsidR="00621CD8">
        <w:rPr>
          <w:rFonts w:eastAsiaTheme="minorEastAsia"/>
        </w:rPr>
        <w:t xml:space="preserve"> and perturbation, then substitute into Eq. (4) and Eq. (7), and neglect 2</w:t>
      </w:r>
      <w:r w:rsidR="00621CD8" w:rsidRPr="00621CD8">
        <w:rPr>
          <w:rFonts w:eastAsiaTheme="minorEastAsia"/>
          <w:vertAlign w:val="superscript"/>
        </w:rPr>
        <w:t>nd</w:t>
      </w:r>
      <w:r w:rsidR="00621CD8">
        <w:rPr>
          <w:rFonts w:eastAsiaTheme="minorEastAsia"/>
        </w:rPr>
        <w:t xml:space="preserve"> or higher order terms. </w:t>
      </w:r>
    </w:p>
    <w:p w14:paraId="43C17CFD" w14:textId="23DF1DA6" w:rsidR="007B7FDE" w:rsidRPr="007B7FDE" w:rsidRDefault="007B7FDE" w:rsidP="003330C0">
      <w:pPr>
        <w:rPr>
          <w:sz w:val="20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σ=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</m:e>
          </m:acc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+</m:t>
          </m:r>
          <m:acc>
            <m:accPr>
              <m:chr m:val="̃"/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</m:e>
          </m:acc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</m:e>
          </m:acc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,   ω=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ω</m:t>
              </m:r>
            </m:e>
          </m:acc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+</m:t>
          </m:r>
          <m:acc>
            <m:accPr>
              <m:chr m:val="̃"/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ω</m:t>
              </m:r>
            </m:e>
          </m:acc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 xml:space="preserve">,  </m:t>
          </m:r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 xml:space="preserve">  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ω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=ω-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ω</m:t>
              </m:r>
            </m:e>
            <m:sub>
              <m:f>
                <m:fPr>
                  <m:type m:val="lin"/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O</m:t>
                  </m:r>
                </m:num>
                <m:den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den>
              </m:f>
            </m:sub>
          </m:sSub>
        </m:oMath>
      </m:oMathPara>
    </w:p>
    <w:p w14:paraId="759E11FF" w14:textId="05BF5E07" w:rsidR="007B7FDE" w:rsidRPr="007E1284" w:rsidRDefault="00FE3842" w:rsidP="003330C0">
      <w:pPr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σ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σ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σ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+2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+2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+2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Ω</m:t>
                    </m:r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  <w:highlight w:val="yellow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  <w:highlight w:val="yellow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  <w:highlight w:val="yellow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  <w:highlight w:val="yellow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  <w:highlight w:val="yellow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  <w:highlight w:val="yellow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Ω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-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18"/>
                      <w:szCs w:val="1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0</m:t>
                    </m:r>
                  </m:e>
                </m:mr>
              </m:m>
            </m:e>
          </m:d>
        </m:oMath>
      </m:oMathPara>
    </w:p>
    <w:p w14:paraId="3947E288" w14:textId="67623EA5" w:rsidR="00843874" w:rsidRDefault="001964B7" w:rsidP="003330C0">
      <w:pPr>
        <w:rPr>
          <w:rFonts w:eastAsiaTheme="minorEastAsia"/>
        </w:rPr>
      </w:pPr>
      <w:proofErr w:type="gramStart"/>
      <w:r>
        <w:rPr>
          <w:rFonts w:eastAsiaTheme="minorEastAsia"/>
        </w:rPr>
        <w:lastRenderedPageBreak/>
        <w:t>Next</w:t>
      </w:r>
      <w:proofErr w:type="gramEnd"/>
      <w:r>
        <w:rPr>
          <w:rFonts w:eastAsiaTheme="minorEastAsia"/>
        </w:rPr>
        <w:t xml:space="preserve"> we determine our </w:t>
      </w:r>
      <m:oMath>
        <m:sPre>
          <m:sPre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PrePr>
          <m:sub>
            <m:r>
              <w:rPr>
                <w:rFonts w:ascii="Cambria Math" w:eastAsiaTheme="minorEastAsia" w:hAnsi="Cambria Math"/>
                <w:sz w:val="20"/>
                <w:szCs w:val="20"/>
              </w:rPr>
              <m:t xml:space="preserve"> </m:t>
            </m:r>
          </m:sub>
          <m:sup>
            <m:r>
              <m:rPr>
                <m:scr m:val="script"/>
              </m:rPr>
              <w:rPr>
                <w:rFonts w:ascii="Cambria Math" w:eastAsiaTheme="minorEastAsia" w:hAnsi="Cambria Math"/>
                <w:sz w:val="20"/>
                <w:szCs w:val="20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</m:e>
        </m:sPre>
      </m:oMath>
      <w:r>
        <w:rPr>
          <w:rFonts w:eastAsiaTheme="minorEastAsia"/>
          <w:sz w:val="20"/>
          <w:szCs w:val="20"/>
        </w:rPr>
        <w:t xml:space="preserve"> after the perturbation by calculating the DCM using our perturbed state</w:t>
      </w:r>
      <w:r w:rsidR="00843874">
        <w:rPr>
          <w:rFonts w:eastAsiaTheme="minorEastAsia"/>
        </w:rPr>
        <w:t>:</w:t>
      </w:r>
    </w:p>
    <w:p w14:paraId="3F0A26AB" w14:textId="1DBF6E90" w:rsidR="001964B7" w:rsidRDefault="001964B7" w:rsidP="001964B7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2A4F45E" wp14:editId="5F0B110A">
            <wp:extent cx="3962400" cy="625687"/>
            <wp:effectExtent l="0" t="0" r="0" b="3175"/>
            <wp:docPr id="2" name="Picture 2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702" cy="62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EC56" w14:textId="493E5269" w:rsidR="007E1284" w:rsidRDefault="00FE3842" w:rsidP="003330C0">
      <w:pPr>
        <w:rPr>
          <w:rFonts w:eastAsiaTheme="minorEastAsia"/>
          <w:sz w:val="20"/>
          <w:szCs w:val="20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PrePr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</m:t>
              </m:r>
            </m:sub>
            <m:sup>
              <m:r>
                <m:rPr>
                  <m:scr m:val="script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e>
          </m:sPre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BN</m:t>
              </m:r>
            </m:e>
          </m:d>
          <m:sPre>
            <m:sPre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PrePr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</m:t>
              </m:r>
            </m:sub>
            <m:sup>
              <m:r>
                <m:rPr>
                  <m:scr m:val="script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N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e>
          </m:sPre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</m:oMath>
      </m:oMathPara>
    </w:p>
    <w:p w14:paraId="496F1A43" w14:textId="41B3C8B9" w:rsidR="00621CD8" w:rsidRDefault="00FE3842" w:rsidP="003330C0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Ω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Ω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⋅0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⋅4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⋅-4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  <w:highlight w:val="yellow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highlight w:val="yellow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  <w:highlight w:val="yellow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highlight w:val="yellow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highlight w:val="yellow"/>
                      </w:rPr>
                      <m:t>-12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highlight w:val="yellow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highlight w:val="yellow"/>
                      </w:rPr>
                      <m:t>12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highlight w:val="yellow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2DD52D68" w14:textId="016BA381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d</w:t>
      </w:r>
      <w:r w:rsidRPr="00CA3512">
        <w:rPr>
          <w:u w:val="single"/>
        </w:rPr>
        <w:t>):</w:t>
      </w:r>
    </w:p>
    <w:p w14:paraId="5B24CCE4" w14:textId="24B1C9E6" w:rsidR="003330C0" w:rsidRPr="002F55E7" w:rsidRDefault="003330C0" w:rsidP="003330C0">
      <w:pPr>
        <w:rPr>
          <w:vertAlign w:val="subscript"/>
        </w:rPr>
      </w:pPr>
      <w:r>
        <w:t>T</w:t>
      </w:r>
      <w:r w:rsidR="00A65605">
        <w:t>o find the characteristic equations for this system</w:t>
      </w:r>
      <w:r>
        <w:t xml:space="preserve"> </w:t>
      </w:r>
      <w:r w:rsidR="00A65605">
        <w:t xml:space="preserve">we can first identify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65605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A65605">
        <w:rPr>
          <w:rFonts w:eastAsiaTheme="minorEastAsia"/>
        </w:rPr>
        <w:t xml:space="preserve"> are decoupled from the rest of the system.  We can separate and combine those.  For the other 4 state variables we can write the system of ODEs in the form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=A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="002F55E7">
        <w:rPr>
          <w:rFonts w:eastAsiaTheme="minorEastAsia"/>
          <w:b/>
          <w:bCs/>
        </w:rPr>
        <w:t xml:space="preserve"> </w:t>
      </w:r>
      <w:r w:rsidR="002F55E7">
        <w:rPr>
          <w:rFonts w:eastAsiaTheme="minorEastAsia"/>
        </w:rPr>
        <w:t>and solve for its eigenvalues.</w:t>
      </w:r>
    </w:p>
    <w:p w14:paraId="09157B66" w14:textId="0325E57F" w:rsidR="00BB379D" w:rsidRPr="00BB379D" w:rsidRDefault="00FE3842" w:rsidP="00BB379D">
      <w:pPr>
        <w:rPr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σ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σ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σ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Ω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 xml:space="preserve">,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1242556A" w14:textId="62CBDCCC" w:rsidR="00DC7D72" w:rsidRPr="00BB379D" w:rsidRDefault="00FE3842" w:rsidP="003330C0">
      <w:pPr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ω</m:t>
                      </m:r>
                    </m:e>
                  </m:acc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=12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Ω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σ</m:t>
                      </m:r>
                    </m:e>
                  </m:acc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ω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,  </m:t>
          </m:r>
          <m:acc>
            <m:accPr>
              <m:chr m:val="̈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sz w:val="20"/>
              <w:szCs w:val="20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Ω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λ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  <w:highlight w:val="yellow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highlight w:val="yellow"/>
                </w:rPr>
                <m:t>Ω</m:t>
              </m:r>
              <m:ctrlPr>
                <w:rPr>
                  <w:rFonts w:ascii="Cambria Math" w:hAnsi="Cambria Math"/>
                  <w:sz w:val="20"/>
                  <w:szCs w:val="20"/>
                  <w:highlight w:val="yellow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  <w:highlight w:val="yellow"/>
            </w:rPr>
            <m:t>=0</m:t>
          </m:r>
        </m:oMath>
      </m:oMathPara>
    </w:p>
    <w:p w14:paraId="02C9B2CA" w14:textId="643342E9" w:rsidR="008E1DC8" w:rsidRPr="00424C77" w:rsidRDefault="00FE3842" w:rsidP="003330C0">
      <w:pPr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σ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σ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</m:e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536060B3" w14:textId="032C9469" w:rsidR="00424C77" w:rsidRPr="00CD45F5" w:rsidRDefault="00FE3842" w:rsidP="003330C0">
      <w:pPr>
        <w:rPr>
          <w:rFonts w:eastAsiaTheme="minorEastAsia"/>
          <w:sz w:val="20"/>
          <w:szCs w:val="20"/>
        </w:rPr>
      </w:pPr>
      <m:oMathPara>
        <m:oMath>
          <m:func>
            <m:funcPr>
              <m:ctrlPr>
                <w:rPr>
                  <w:rFonts w:ascii="Cambria Math" w:hAnsi="Cambria Math"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A-λ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4×4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λ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4</m:t>
              </m:r>
            </m:sup>
          </m:sSup>
          <m:r>
            <w:rPr>
              <w:rFonts w:ascii="Cambria Math" w:hAnsi="Cambria Math"/>
              <w:sz w:val="20"/>
              <w:szCs w:val="20"/>
              <w:highlight w:val="yellow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highlight w:val="yellow"/>
                </w:rPr>
                <m:t>Ω</m:t>
              </m:r>
              <m:ctrlPr>
                <w:rPr>
                  <w:rFonts w:ascii="Cambria Math" w:hAnsi="Cambria Math"/>
                  <w:sz w:val="20"/>
                  <w:szCs w:val="20"/>
                  <w:highlight w:val="yellow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λ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-4K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highlight w:val="yellow"/>
                </w:rPr>
                <m:t>Ω</m:t>
              </m:r>
              <m:ctrlPr>
                <w:rPr>
                  <w:rFonts w:ascii="Cambria Math" w:hAnsi="Cambria Math"/>
                  <w:sz w:val="20"/>
                  <w:szCs w:val="20"/>
                  <w:highlight w:val="yellow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0"/>
              <w:szCs w:val="20"/>
              <w:highlight w:val="yellow"/>
            </w:rPr>
            <m:t>=0</m:t>
          </m:r>
        </m:oMath>
      </m:oMathPara>
    </w:p>
    <w:p w14:paraId="60463A96" w14:textId="008CE6C9" w:rsidR="00CD45F5" w:rsidRDefault="00CD45F5" w:rsidP="003330C0">
      <w:pPr>
        <w:rPr>
          <w:rFonts w:eastAsiaTheme="minorEastAsia"/>
        </w:rPr>
      </w:pPr>
      <w:r>
        <w:rPr>
          <w:rFonts w:eastAsiaTheme="minorEastAsia"/>
        </w:rPr>
        <w:t>For clarity’s sake, let us define:</w:t>
      </w:r>
    </w:p>
    <w:p w14:paraId="387E5029" w14:textId="4AF88310" w:rsidR="00CD45F5" w:rsidRPr="00CD45F5" w:rsidRDefault="00CD45F5" w:rsidP="003330C0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hAnsi="Cambria Math"/>
            </w:rPr>
            <m:t>b=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Ω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,  c=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-4K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Ω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p>
          </m:sSup>
        </m:oMath>
      </m:oMathPara>
    </w:p>
    <w:p w14:paraId="5EE36CCF" w14:textId="2F89DA5C" w:rsidR="00CD45F5" w:rsidRDefault="00CD45F5" w:rsidP="003330C0">
      <w:pPr>
        <w:rPr>
          <w:rFonts w:eastAsiaTheme="minorEastAsia"/>
        </w:rPr>
      </w:pPr>
      <w:r>
        <w:rPr>
          <w:rFonts w:eastAsiaTheme="minorEastAsia"/>
        </w:rPr>
        <w:t xml:space="preserve">To find where the linearized system is unstable, we must determine the K values such that the real component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is </w:t>
      </w:r>
      <m:oMath>
        <m:r>
          <w:rPr>
            <w:rFonts w:ascii="Cambria Math" w:eastAsiaTheme="minorEastAsia" w:hAnsi="Cambria Math"/>
          </w:rPr>
          <m:t>&gt;0</m:t>
        </m:r>
      </m:oMath>
    </w:p>
    <w:p w14:paraId="3AC8DA40" w14:textId="3740AD71" w:rsidR="00CD45F5" w:rsidRPr="00500900" w:rsidRDefault="00FE3842" w:rsidP="00CD45F5">
      <w:pPr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  <m:ctrlPr>
                <w:rPr>
                  <w:rFonts w:ascii="Cambria Math" w:eastAsiaTheme="minorEastAsia" w:hAnsi="Cambria Math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+c=0</m:t>
          </m:r>
        </m:oMath>
      </m:oMathPara>
    </w:p>
    <w:p w14:paraId="474A94B4" w14:textId="3B03136C" w:rsidR="00500900" w:rsidRPr="00CD45F5" w:rsidRDefault="00500900" w:rsidP="00500900">
      <w:pPr>
        <w:rPr>
          <w:rFonts w:eastAsiaTheme="minorEastAsia"/>
        </w:rPr>
      </w:pPr>
      <w:r>
        <w:rPr>
          <w:rFonts w:eastAsiaTheme="minorEastAsia"/>
        </w:rPr>
        <w:t>We find that the system is unstable if any of the following holds:</w:t>
      </w:r>
    </w:p>
    <w:p w14:paraId="7478D84D" w14:textId="6FA565D6" w:rsidR="00CD45F5" w:rsidRPr="00CD45F5" w:rsidRDefault="00FE3842" w:rsidP="00CD45F5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</w:rPr>
                    <m:t>&gt;0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b&lt;0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c&lt;0</m:t>
                  </m:r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highlight w:val="yellow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highlight w:val="yellow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highlight w:val="yellow"/>
                    </w:rPr>
                    <m:t>-4c&lt;0</m:t>
                  </m:r>
                </m:e>
              </m:eqArr>
            </m:e>
          </m:d>
          <m:r>
            <w:rPr>
              <w:rFonts w:ascii="Cambria Math" w:eastAsiaTheme="minorEastAsia" w:hAnsi="Cambria Math"/>
              <w:highlight w:val="yellow"/>
            </w:rPr>
            <m:t xml:space="preserve"> ↔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</w:rPr>
                    <m:t>&lt;0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</w:rPr>
                    <m:t>&lt;0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</w:rPr>
                    <m:t>&gt;0</m:t>
                  </m:r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highlight w:val="yellow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highlight w:val="yellow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highlight w:val="yellow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  <w:highlight w:val="yellow"/>
                            </w:rPr>
                            <m:t>+3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  <w:highlight w:val="yellow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highlight w:val="yellow"/>
                    </w:rPr>
                    <m:t>+16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highlight w:val="yellow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highlight w:val="yellow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highlight w:val="yellow"/>
                    </w:rPr>
                    <m:t>&lt;0</m:t>
                  </m:r>
                </m:e>
              </m:eqArr>
            </m:e>
          </m:d>
        </m:oMath>
      </m:oMathPara>
    </w:p>
    <w:p w14:paraId="75FB18A2" w14:textId="5B0EFC7B" w:rsidR="00CD45F5" w:rsidRPr="00CD45F5" w:rsidRDefault="00CD45F5" w:rsidP="00CD45F5">
      <w:pPr>
        <w:jc w:val="center"/>
      </w:pPr>
    </w:p>
    <w:p w14:paraId="3CE8E45C" w14:textId="6A02F00D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e</w:t>
      </w:r>
      <w:r w:rsidRPr="00CA3512">
        <w:rPr>
          <w:u w:val="single"/>
        </w:rPr>
        <w:t>):</w:t>
      </w:r>
    </w:p>
    <w:p w14:paraId="4A19305C" w14:textId="77920C71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lastRenderedPageBreak/>
        <w:t>Part (</w:t>
      </w:r>
      <w:r>
        <w:rPr>
          <w:u w:val="single"/>
        </w:rPr>
        <w:t>e.1</w:t>
      </w:r>
      <w:r w:rsidRPr="00CA3512">
        <w:rPr>
          <w:u w:val="single"/>
        </w:rPr>
        <w:t>):</w:t>
      </w:r>
    </w:p>
    <w:p w14:paraId="4361150F" w14:textId="08558960" w:rsidR="003330C0" w:rsidRPr="00CB0C67" w:rsidRDefault="00CB0C67" w:rsidP="00CB0C67">
      <w:pPr>
        <w:ind w:left="720"/>
      </w:pPr>
      <w:r>
        <w:t xml:space="preserve">For this part, the initial conditions given represent a perturbation in initial orientation of the spacecraft. Specifically, by a </w:t>
      </w:r>
      <w:r w:rsidR="00E70122">
        <w:t>3-degree</w:t>
      </w:r>
      <w:r>
        <w:t xml:space="preserve"> rotation about the axis </w:t>
      </w:r>
      <w:r>
        <w:rPr>
          <w:vertAlign w:val="subscript"/>
        </w:rPr>
        <w:softHyphen/>
      </w:r>
      <m:oMath>
        <m:acc>
          <m:accPr>
            <m:ctrlPr>
              <w:rPr>
                <w:rFonts w:ascii="Cambria Math" w:hAnsi="Cambria Math"/>
                <w:b/>
                <w:bCs/>
                <w:i/>
                <w:vertAlign w:val="subscript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λ</m:t>
            </m:r>
          </m:e>
        </m:acc>
        <m:r>
          <m:rPr>
            <m:sty m:val="bi"/>
          </m:rPr>
          <w:rPr>
            <w:rFonts w:ascii="Cambria Math" w:hAnsi="Cambria Math"/>
            <w:vertAlign w:val="subscript"/>
          </w:rPr>
          <m:t>=</m:t>
        </m:r>
        <m:f>
          <m:fPr>
            <m:ctrlPr>
              <w:rPr>
                <w:rFonts w:ascii="Cambria Math" w:hAnsi="Cambria Math"/>
                <w:i/>
                <w:vertAlign w:val="subscript"/>
              </w:rPr>
            </m:ctrlPr>
          </m:fPr>
          <m:num>
            <m:r>
              <w:rPr>
                <w:rFonts w:ascii="Cambria Math" w:hAnsi="Cambria Math"/>
                <w:vertAlign w:val="subscript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radPr>
              <m:deg/>
              <m:e>
                <m:r>
                  <w:rPr>
                    <w:rFonts w:ascii="Cambria Math" w:hAnsi="Cambria Math"/>
                    <w:vertAlign w:val="subscript"/>
                  </w:rPr>
                  <m:t>3</m:t>
                </m:r>
              </m:e>
            </m:rad>
          </m:den>
        </m:f>
        <m:r>
          <m:rPr>
            <m:sty m:val="bi"/>
          </m:rPr>
          <w:rPr>
            <w:rFonts w:ascii="Cambria Math" w:hAnsi="Cambria Math"/>
            <w:vertAlign w:val="subscript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  <w:vertAlign w:val="subscript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b/>
                    <w:bCs/>
                    <w:i/>
                    <w:vertAlign w:val="subscript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vertAlign w:val="subscript"/>
                  </w:rPr>
                  <m:t>b</m:t>
                </m:r>
                <m:ctrlPr>
                  <w:rPr>
                    <w:rFonts w:ascii="Cambria Math" w:hAnsi="Cambria Math"/>
                    <w:b/>
                    <w:bCs/>
                    <w:i/>
                    <w:vertAlign w:val="subscript"/>
                  </w:rPr>
                </m:ctrlP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vertAlign w:val="subscript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vertAlign w:val="subscript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  <w:vertAlign w:val="subscript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</w:rPr>
                  <m:t>b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vertAlign w:val="subscript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vertAlign w:val="subscript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  <w:vertAlign w:val="subscript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</w:rPr>
                  <m:t>b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vertAlign w:val="subscript"/>
          </w:rPr>
          <m:t>)</m:t>
        </m:r>
      </m:oMath>
    </w:p>
    <w:p w14:paraId="092BBE54" w14:textId="4E96E5C3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e.2</w:t>
      </w:r>
      <w:r w:rsidRPr="00CA3512">
        <w:rPr>
          <w:u w:val="single"/>
        </w:rPr>
        <w:t>):</w:t>
      </w:r>
    </w:p>
    <w:p w14:paraId="6E315BC1" w14:textId="410A7371" w:rsidR="003330C0" w:rsidRDefault="00B867FA" w:rsidP="00B867FA">
      <w:pPr>
        <w:ind w:left="720"/>
        <w:rPr>
          <w:rFonts w:eastAsiaTheme="minorEastAsia"/>
        </w:rPr>
      </w:pPr>
      <w:r>
        <w:t xml:space="preserve">Several steps must be taken to numerically integrate the system. First, I calculate the radius vector in the B frame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 xml:space="preserve"> </m:t>
            </m:r>
          </m:sub>
          <m:sup>
            <m:r>
              <m:rPr>
                <m:scr m:val="script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</m:sPre>
      </m:oMath>
      <w:r>
        <w:t xml:space="preserve">.  Next, I calculate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</m:oMath>
      <w:r>
        <w:rPr>
          <w:rFonts w:eastAsiaTheme="minorEastAsia"/>
          <w:b/>
          <w:bCs/>
        </w:rPr>
        <w:t xml:space="preserve">.  </w:t>
      </w:r>
      <w:r>
        <w:rPr>
          <w:rFonts w:eastAsiaTheme="minorEastAsia"/>
        </w:rPr>
        <w:t>Finally, we can construct a state variable and integrate the orientation and angular velocity using Eq. (4) and Eq. (7).</w:t>
      </w:r>
    </w:p>
    <w:p w14:paraId="07F033D6" w14:textId="301BEA2D" w:rsidR="00B867FA" w:rsidRPr="00B867FA" w:rsidRDefault="00B867FA" w:rsidP="00B867FA">
      <w:pPr>
        <w:ind w:left="720"/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 xml:space="preserve"> </m:t>
              </m:r>
            </m:sub>
            <m:sup>
              <m:r>
                <m:rPr>
                  <m:scr m:val="script"/>
                </m:rPr>
                <w:rPr>
                  <w:rFonts w:ascii="Cambria Math" w:hAnsi="Cambria Math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</w:rPr>
                <m:t>BO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</m:d>
            </m:e>
          </m:d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 xml:space="preserve"> </m:t>
              </m:r>
            </m:sub>
            <m:sup>
              <m:r>
                <m:rPr>
                  <m:scr m:val="script"/>
                </m:rPr>
                <w:rPr>
                  <w:rFonts w:ascii="Cambria Math" w:hAnsi="Cambria Math"/>
                </w:rPr>
                <m:t>O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</w:rPr>
                <m:t>BO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</m:d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66E30AFB" w14:textId="08EB1C8F" w:rsidR="00B867FA" w:rsidRPr="00B867FA" w:rsidRDefault="00B867FA" w:rsidP="00B867FA">
      <w:pPr>
        <w:ind w:left="720"/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b/>
                  <w:bCs/>
                  <w:i/>
                </w:rPr>
              </m:ctrlPr>
            </m:sPrePr>
            <m:sub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sub>
            <m:sup>
              <m:r>
                <m:rPr>
                  <m:scr m:val="script"/>
                  <m:sty m:val="bi"/>
                </m:rP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sPre>
                <m:sPre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Pre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</m:t>
                  </m:r>
                </m:sub>
                <m:sup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</m:sPre>
            </m:e>
            <m:sub>
              <m:f>
                <m:fPr>
                  <m:type m:val="lin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den>
              </m:f>
            </m:sub>
          </m:sSub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</w:rPr>
                <m:t>BO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</m:d>
            </m:e>
          </m:d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 xml:space="preserve"> </m:t>
              </m:r>
            </m:sub>
            <m:sup>
              <m:r>
                <m:rPr>
                  <m:scr m:val="script"/>
                </m:rPr>
                <w:rPr>
                  <w:rFonts w:ascii="Cambria Math" w:hAnsi="Cambria Math"/>
                </w:rPr>
                <m:t>O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f>
                    <m:fPr>
                      <m:type m:val="lin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cr m:val="script"/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num>
                    <m:den>
                      <m:r>
                        <m:rPr>
                          <m:scr m:val="script"/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sub>
              </m:sSub>
            </m:e>
          </m:sPre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sPre>
                <m:sPre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Pre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</m:t>
                  </m:r>
                </m:sub>
                <m:sup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</m:sPre>
            </m:e>
            <m:sub>
              <m:f>
                <m:fPr>
                  <m:type m:val="lin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den>
              </m:f>
            </m:sub>
          </m:sSub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</w:rPr>
                <m:t>BO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</m:d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3EB35837" w14:textId="48A5D32B" w:rsidR="00B867FA" w:rsidRPr="001B7827" w:rsidRDefault="00B867FA" w:rsidP="00B867FA">
      <w:pPr>
        <w:ind w:left="720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sPre>
                      <m:sPre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Pre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sub>
                      <m:sup>
                        <m:r>
                          <m:rPr>
                            <m:scr m:val="script"/>
                            <m:sty m:val="bi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e>
                            </m:acc>
                          </m:e>
                          <m:sub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cr m:val="script"/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num>
                              <m:den>
                                <m:r>
                                  <m:rPr>
                                    <m:scr m:val="script"/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den>
                            </m:f>
                          </m:sub>
                        </m:sSub>
                      </m:e>
                    </m:sPre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num>
                          <m:den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O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̿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,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sub>
                      <m:sup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 xml:space="preserve">)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g(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σ</m:t>
                    </m:r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num>
                          <m:den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O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dwdt_gravTorque()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KDE_MRP()</m:t>
                    </m:r>
                  </m:e>
                </m:mr>
              </m:m>
            </m:e>
          </m:d>
        </m:oMath>
      </m:oMathPara>
    </w:p>
    <w:p w14:paraId="1CA2E9C5" w14:textId="2B82A6BA" w:rsidR="001B7827" w:rsidRDefault="001B7827" w:rsidP="001B7827">
      <w:pPr>
        <w:ind w:left="720"/>
      </w:pPr>
      <w:r>
        <w:rPr>
          <w:noProof/>
        </w:rPr>
        <w:drawing>
          <wp:inline distT="0" distB="0" distL="0" distR="0" wp14:anchorId="7E22C319" wp14:editId="3433FB8F">
            <wp:extent cx="2882453" cy="1329251"/>
            <wp:effectExtent l="0" t="0" r="635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375" cy="14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A1C0C" wp14:editId="08CBFDCD">
            <wp:extent cx="2207895" cy="1505317"/>
            <wp:effectExtent l="0" t="0" r="1905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730" cy="158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1D5C0" wp14:editId="5ABFD091">
            <wp:extent cx="2146392" cy="1682945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749" cy="173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30024" wp14:editId="00E94797">
            <wp:extent cx="2925445" cy="2194085"/>
            <wp:effectExtent l="25400" t="25400" r="20955" b="2857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581" cy="221068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93166B4" w14:textId="46BF3A42" w:rsidR="001B7827" w:rsidRPr="00B867FA" w:rsidRDefault="001B7827" w:rsidP="00B867FA">
      <w:pPr>
        <w:ind w:left="720"/>
      </w:pPr>
    </w:p>
    <w:p w14:paraId="040EE74A" w14:textId="70E5C470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e.3</w:t>
      </w:r>
      <w:r w:rsidRPr="00CA3512">
        <w:rPr>
          <w:u w:val="single"/>
        </w:rPr>
        <w:t>):</w:t>
      </w:r>
    </w:p>
    <w:p w14:paraId="4ACBC697" w14:textId="2D9B4E45" w:rsidR="003330C0" w:rsidRDefault="001B7827" w:rsidP="001B7827">
      <w:pPr>
        <w:ind w:left="720"/>
      </w:pPr>
      <w:r>
        <w:t xml:space="preserve">Here in order to compute the angle associated with the </w:t>
      </w:r>
      <w:proofErr w:type="gramStart"/>
      <w:r>
        <w:t>principle</w:t>
      </w:r>
      <w:proofErr w:type="gramEnd"/>
      <w:r>
        <w:t xml:space="preserve"> axis of rotation I calculate the DCM, then the PRP from the DCM.</w:t>
      </w:r>
    </w:p>
    <w:p w14:paraId="3A167E5D" w14:textId="1343A3D1" w:rsidR="001B7827" w:rsidRPr="001B7827" w:rsidRDefault="001B7827" w:rsidP="001B7827">
      <w:pPr>
        <w:ind w:left="720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</m:acc>
              <m:r>
                <w:rPr>
                  <w:rFonts w:ascii="Cambria Math" w:hAnsi="Cambria Math"/>
                </w:rPr>
                <m:t>, θ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DCMtoPRP(MRPtoDCM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σ</m:t>
              </m:r>
            </m:e>
          </m:d>
          <m:r>
            <w:rPr>
              <w:rFonts w:ascii="Cambria Math" w:eastAsiaTheme="minorEastAsia" w:hAnsi="Cambria Math"/>
            </w:rPr>
            <m:t>)</m:t>
          </m:r>
        </m:oMath>
      </m:oMathPara>
    </w:p>
    <w:p w14:paraId="42E84E95" w14:textId="2EDFFDA3" w:rsidR="001B7827" w:rsidRPr="001B7827" w:rsidRDefault="00663D54" w:rsidP="00663D54">
      <w:pPr>
        <w:ind w:left="72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2122377" wp14:editId="6640ED3C">
            <wp:extent cx="3110003" cy="2332502"/>
            <wp:effectExtent l="25400" t="25400" r="27305" b="2984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805" cy="2349603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B237F2" w14:textId="752A9C2E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e.4</w:t>
      </w:r>
      <w:r w:rsidRPr="00CA3512">
        <w:rPr>
          <w:u w:val="single"/>
        </w:rPr>
        <w:t>):</w:t>
      </w:r>
    </w:p>
    <w:p w14:paraId="1218F8FD" w14:textId="00AAF671" w:rsidR="003330C0" w:rsidRDefault="00663D54" w:rsidP="00663D54">
      <w:pPr>
        <w:pStyle w:val="ListParagraph"/>
        <w:numPr>
          <w:ilvl w:val="0"/>
          <w:numId w:val="3"/>
        </w:numPr>
      </w:pPr>
      <w:r>
        <w:t xml:space="preserve">This simulation corresponds to the stable Region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</w:t>
      </w:r>
    </w:p>
    <w:p w14:paraId="39BD0AF1" w14:textId="3DA3FF97" w:rsidR="00663D54" w:rsidRPr="00663D54" w:rsidRDefault="00663D54" w:rsidP="00663D54">
      <w:pPr>
        <w:pStyle w:val="ListParagraph"/>
        <w:numPr>
          <w:ilvl w:val="0"/>
          <w:numId w:val="3"/>
        </w:numPr>
      </w:pPr>
      <m:oMath>
        <m:r>
          <m:rPr>
            <m:sty m:val="bi"/>
          </m:rPr>
          <w:rPr>
            <w:rFonts w:ascii="Cambria Math" w:hAnsi="Cambria Math"/>
          </w:rPr>
          <m:t>ω, σ</m:t>
        </m:r>
        <m:r>
          <w:rPr>
            <w:rFonts w:ascii="Cambria Math" w:hAnsi="Cambria Math"/>
          </w:rPr>
          <m:t>, θ</m:t>
        </m:r>
      </m:oMath>
      <w:r>
        <w:rPr>
          <w:rFonts w:eastAsiaTheme="minorEastAsia"/>
        </w:rPr>
        <w:t xml:space="preserve"> all remain very close to their initial values. Additionally both </w:t>
      </w:r>
      <m:oMath>
        <m:r>
          <m:rPr>
            <m:sty m:val="bi"/>
          </m:rPr>
          <w:rPr>
            <w:rFonts w:ascii="Cambria Math" w:hAnsi="Cambria Math"/>
          </w:rPr>
          <m:t>ω, σ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appear periodic however do not follow a simple sinusoid. </w:t>
      </w:r>
    </w:p>
    <w:p w14:paraId="57912842" w14:textId="007F7E4B" w:rsidR="00663D54" w:rsidRPr="00663D54" w:rsidRDefault="00663D54" w:rsidP="00663D54">
      <w:pPr>
        <w:pStyle w:val="ListParagraph"/>
        <w:numPr>
          <w:ilvl w:val="0"/>
          <w:numId w:val="3"/>
        </w:numPr>
      </w:pPr>
      <w:r>
        <w:t xml:space="preserve">The maximum value of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is 6% higher than the initial perturbation.</w:t>
      </w:r>
    </w:p>
    <w:p w14:paraId="361CB539" w14:textId="7AB67B62" w:rsidR="00663D54" w:rsidRDefault="00663D54" w:rsidP="00663D54">
      <w:pPr>
        <w:pStyle w:val="ListParagraph"/>
        <w:numPr>
          <w:ilvl w:val="0"/>
          <w:numId w:val="3"/>
        </w:numPr>
      </w:pPr>
      <w:r>
        <w:rPr>
          <w:rFonts w:eastAsiaTheme="minorEastAsia"/>
        </w:rPr>
        <w:t xml:space="preserve">From the numerical simulation, we can say that this system agrees with our linear stability analysis which predicted that the system would be stable. </w:t>
      </w:r>
    </w:p>
    <w:p w14:paraId="0C3A4484" w14:textId="1BFF22CB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f</w:t>
      </w:r>
      <w:r w:rsidRPr="00CA3512">
        <w:rPr>
          <w:u w:val="single"/>
        </w:rPr>
        <w:t>):</w:t>
      </w:r>
    </w:p>
    <w:p w14:paraId="36725E99" w14:textId="4A62C5F9" w:rsidR="003330C0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f.1</w:t>
      </w:r>
      <w:r w:rsidRPr="00CA3512">
        <w:rPr>
          <w:u w:val="single"/>
        </w:rPr>
        <w:t>):</w:t>
      </w:r>
    </w:p>
    <w:p w14:paraId="6F20658B" w14:textId="26AD2B8E" w:rsidR="00220724" w:rsidRDefault="00220724" w:rsidP="00220724">
      <w:pPr>
        <w:pStyle w:val="ListParagraph"/>
        <w:numPr>
          <w:ilvl w:val="0"/>
          <w:numId w:val="3"/>
        </w:numPr>
      </w:pPr>
      <w:r>
        <w:t xml:space="preserve">This simulation corresponds to the </w:t>
      </w:r>
      <w:r>
        <w:t>un</w:t>
      </w:r>
      <w:r>
        <w:t xml:space="preserve">stable Region </w:t>
      </w:r>
      <w:r>
        <w:t>2</w:t>
      </w:r>
    </w:p>
    <w:p w14:paraId="48E4687A" w14:textId="38634F87" w:rsidR="00220724" w:rsidRPr="00663D54" w:rsidRDefault="00220724" w:rsidP="00220724">
      <w:pPr>
        <w:pStyle w:val="ListParagraph"/>
        <w:numPr>
          <w:ilvl w:val="0"/>
          <w:numId w:val="3"/>
        </w:num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  <w:b/>
          <w:b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all vary significantly from their initial values and generally appear periodic. 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1:2</m:t>
            </m:r>
          </m:sub>
        </m:sSub>
      </m:oMath>
      <w:r>
        <w:rPr>
          <w:rFonts w:eastAsiaTheme="minorEastAsia"/>
          <w:b/>
          <w:b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1:2</m:t>
            </m:r>
          </m:sub>
        </m:sSub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>remain very close to their initial values but do not show clear periodicity</w:t>
      </w:r>
    </w:p>
    <w:p w14:paraId="7D88E835" w14:textId="0ABDAF2D" w:rsidR="00220724" w:rsidRPr="00663D54" w:rsidRDefault="00220724" w:rsidP="00220724">
      <w:pPr>
        <w:pStyle w:val="ListParagraph"/>
        <w:numPr>
          <w:ilvl w:val="0"/>
          <w:numId w:val="3"/>
        </w:numPr>
      </w:pPr>
      <w:r>
        <w:t xml:space="preserve">The maximum value of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is </w:t>
      </w:r>
      <w:r>
        <w:rPr>
          <w:rFonts w:eastAsiaTheme="minorEastAsia"/>
        </w:rPr>
        <w:t>59</w:t>
      </w:r>
      <w:r w:rsidR="00DB2743">
        <w:rPr>
          <w:rFonts w:eastAsiaTheme="minorEastAsia"/>
        </w:rPr>
        <w:t>00</w:t>
      </w:r>
      <w:r>
        <w:rPr>
          <w:rFonts w:eastAsiaTheme="minorEastAsia"/>
        </w:rPr>
        <w:t>% higher than the initial perturbation.</w:t>
      </w:r>
    </w:p>
    <w:p w14:paraId="08413BEF" w14:textId="68237303" w:rsidR="00220724" w:rsidRDefault="00220724" w:rsidP="00220724">
      <w:pPr>
        <w:pStyle w:val="ListParagraph"/>
        <w:numPr>
          <w:ilvl w:val="0"/>
          <w:numId w:val="3"/>
        </w:numPr>
      </w:pPr>
      <w:r>
        <w:rPr>
          <w:rFonts w:eastAsiaTheme="minorEastAsia"/>
        </w:rPr>
        <w:t xml:space="preserve">From the numerical simulation, we can say that this system agrees with our linear stability analysis which predicted that the system would be </w:t>
      </w:r>
      <w:r>
        <w:rPr>
          <w:rFonts w:eastAsiaTheme="minorEastAsia"/>
        </w:rPr>
        <w:t>un</w:t>
      </w:r>
      <w:r>
        <w:rPr>
          <w:rFonts w:eastAsiaTheme="minorEastAsia"/>
        </w:rPr>
        <w:t xml:space="preserve">stable. </w:t>
      </w:r>
    </w:p>
    <w:p w14:paraId="5CA3D43E" w14:textId="330028C3" w:rsidR="003330C0" w:rsidRDefault="00D02B1E" w:rsidP="003330C0">
      <w:pPr>
        <w:ind w:firstLine="720"/>
      </w:pPr>
      <w:r>
        <w:rPr>
          <w:noProof/>
        </w:rPr>
        <w:drawing>
          <wp:inline distT="0" distB="0" distL="0" distR="0" wp14:anchorId="275986C1" wp14:editId="5BE19459">
            <wp:extent cx="2670125" cy="2002595"/>
            <wp:effectExtent l="25400" t="25400" r="22860" b="29845"/>
            <wp:docPr id="10" name="Picture 10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, hist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005" cy="2024255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516F5" wp14:editId="1AC8F1F9">
            <wp:extent cx="2668563" cy="2001422"/>
            <wp:effectExtent l="25400" t="25400" r="24130" b="3111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62" cy="2046421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8287F2F" w14:textId="77777777" w:rsidR="00220724" w:rsidRDefault="00220724" w:rsidP="003330C0">
      <w:pPr>
        <w:ind w:firstLine="720"/>
      </w:pPr>
    </w:p>
    <w:p w14:paraId="7F4902AB" w14:textId="482B4EC7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lastRenderedPageBreak/>
        <w:t>Part (</w:t>
      </w:r>
      <w:r>
        <w:rPr>
          <w:u w:val="single"/>
        </w:rPr>
        <w:t>f.2</w:t>
      </w:r>
      <w:r w:rsidRPr="00CA3512">
        <w:rPr>
          <w:u w:val="single"/>
        </w:rPr>
        <w:t>):</w:t>
      </w:r>
    </w:p>
    <w:p w14:paraId="49A4EAE8" w14:textId="6A722474" w:rsidR="00220724" w:rsidRDefault="00220724" w:rsidP="00220724">
      <w:pPr>
        <w:pStyle w:val="ListParagraph"/>
        <w:numPr>
          <w:ilvl w:val="0"/>
          <w:numId w:val="3"/>
        </w:numPr>
      </w:pPr>
      <w:r>
        <w:t xml:space="preserve">This simulation corresponds to the </w:t>
      </w:r>
      <w:r w:rsidR="00DB2743">
        <w:t>unstable</w:t>
      </w:r>
      <w:r>
        <w:t xml:space="preserve"> Region </w:t>
      </w:r>
      <w:r w:rsidR="00DB2743">
        <w:t>3</w:t>
      </w:r>
      <w:r>
        <w:t xml:space="preserve"> </w:t>
      </w:r>
    </w:p>
    <w:p w14:paraId="56D4B121" w14:textId="0C2F4E2E" w:rsidR="00220724" w:rsidRPr="00663D54" w:rsidRDefault="00220724" w:rsidP="00220724">
      <w:pPr>
        <w:pStyle w:val="ListParagraph"/>
        <w:numPr>
          <w:ilvl w:val="0"/>
          <w:numId w:val="3"/>
        </w:numPr>
      </w:pPr>
      <m:oMath>
        <m:r>
          <m:rPr>
            <m:sty m:val="bi"/>
          </m:rPr>
          <w:rPr>
            <w:rFonts w:ascii="Cambria Math" w:hAnsi="Cambria Math"/>
          </w:rPr>
          <m:t>ω, σ</m:t>
        </m:r>
        <m:r>
          <w:rPr>
            <w:rFonts w:ascii="Cambria Math" w:hAnsi="Cambria Math"/>
          </w:rPr>
          <m:t>, θ</m:t>
        </m:r>
      </m:oMath>
      <w:r>
        <w:rPr>
          <w:rFonts w:eastAsiaTheme="minorEastAsia"/>
        </w:rPr>
        <w:t xml:space="preserve"> all </w:t>
      </w:r>
      <w:r w:rsidR="00DB2743">
        <w:rPr>
          <w:rFonts w:eastAsiaTheme="minorEastAsia"/>
        </w:rPr>
        <w:t xml:space="preserve">vary significantly from their initial perturbation, and none demonstrate periodicity. </w:t>
      </w:r>
    </w:p>
    <w:p w14:paraId="389C1994" w14:textId="5D606D1E" w:rsidR="00220724" w:rsidRPr="00663D54" w:rsidRDefault="00220724" w:rsidP="00220724">
      <w:pPr>
        <w:pStyle w:val="ListParagraph"/>
        <w:numPr>
          <w:ilvl w:val="0"/>
          <w:numId w:val="3"/>
        </w:numPr>
      </w:pPr>
      <w:r>
        <w:t xml:space="preserve">The maximum value of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is </w:t>
      </w:r>
      <w:r w:rsidR="00DB2743">
        <w:rPr>
          <w:rFonts w:eastAsiaTheme="minorEastAsia"/>
        </w:rPr>
        <w:t>4300</w:t>
      </w:r>
      <w:r>
        <w:rPr>
          <w:rFonts w:eastAsiaTheme="minorEastAsia"/>
        </w:rPr>
        <w:t>% higher than the initial perturbation.</w:t>
      </w:r>
    </w:p>
    <w:p w14:paraId="578E0D65" w14:textId="0806182B" w:rsidR="00220724" w:rsidRDefault="00220724" w:rsidP="00220724">
      <w:pPr>
        <w:pStyle w:val="ListParagraph"/>
        <w:numPr>
          <w:ilvl w:val="0"/>
          <w:numId w:val="3"/>
        </w:numPr>
      </w:pPr>
      <w:r>
        <w:rPr>
          <w:rFonts w:eastAsiaTheme="minorEastAsia"/>
        </w:rPr>
        <w:t xml:space="preserve">From the numerical simulation, we can say that this system agrees with our linear stability analysis which predicted that the system would be </w:t>
      </w:r>
      <w:r w:rsidR="00DB2743">
        <w:rPr>
          <w:rFonts w:eastAsiaTheme="minorEastAsia"/>
        </w:rPr>
        <w:t>un</w:t>
      </w:r>
      <w:r>
        <w:rPr>
          <w:rFonts w:eastAsiaTheme="minorEastAsia"/>
        </w:rPr>
        <w:t>stable</w:t>
      </w:r>
      <w:r w:rsidR="00DB2743">
        <w:rPr>
          <w:rFonts w:eastAsiaTheme="minorEastAsia"/>
        </w:rPr>
        <w:t xml:space="preserve"> and chaotic</w:t>
      </w:r>
      <w:r>
        <w:rPr>
          <w:rFonts w:eastAsiaTheme="minorEastAsia"/>
        </w:rPr>
        <w:t xml:space="preserve">. </w:t>
      </w:r>
    </w:p>
    <w:p w14:paraId="47945879" w14:textId="561FF541" w:rsidR="00D02B1E" w:rsidRDefault="00D02B1E" w:rsidP="003330C0">
      <w:pPr>
        <w:ind w:firstLine="720"/>
      </w:pPr>
      <w:r>
        <w:rPr>
          <w:noProof/>
        </w:rPr>
        <w:drawing>
          <wp:inline distT="0" distB="0" distL="0" distR="0" wp14:anchorId="36C75FB0" wp14:editId="63A300F3">
            <wp:extent cx="2673969" cy="2005477"/>
            <wp:effectExtent l="25400" t="25400" r="31750" b="2667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681" cy="2033011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0AE09" wp14:editId="183D3713">
            <wp:extent cx="2679440" cy="2009580"/>
            <wp:effectExtent l="25400" t="25400" r="26035" b="2286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26" cy="2046694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384F1B8" w14:textId="77777777" w:rsidR="00D02B1E" w:rsidRDefault="00D02B1E" w:rsidP="003330C0">
      <w:pPr>
        <w:ind w:firstLine="720"/>
      </w:pPr>
    </w:p>
    <w:p w14:paraId="16C65825" w14:textId="1F3B0FE9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g</w:t>
      </w:r>
      <w:r w:rsidRPr="00CA3512">
        <w:rPr>
          <w:u w:val="single"/>
        </w:rPr>
        <w:t>):</w:t>
      </w:r>
    </w:p>
    <w:p w14:paraId="0CA98D69" w14:textId="7D0C1BAC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g.1</w:t>
      </w:r>
      <w:r w:rsidRPr="00CA3512">
        <w:rPr>
          <w:u w:val="single"/>
        </w:rPr>
        <w:t>):</w:t>
      </w:r>
    </w:p>
    <w:p w14:paraId="44095B86" w14:textId="77777777" w:rsidR="002D47A6" w:rsidRDefault="002D47A6" w:rsidP="002D47A6">
      <w:pPr>
        <w:pStyle w:val="ListParagraph"/>
        <w:numPr>
          <w:ilvl w:val="0"/>
          <w:numId w:val="3"/>
        </w:numPr>
      </w:pPr>
      <w:r>
        <w:t xml:space="preserve">This simulation corresponds to the stable Region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</w:t>
      </w:r>
    </w:p>
    <w:p w14:paraId="36090CBB" w14:textId="0184113E" w:rsidR="002D47A6" w:rsidRPr="00663D54" w:rsidRDefault="002D47A6" w:rsidP="002D47A6">
      <w:pPr>
        <w:pStyle w:val="ListParagraph"/>
        <w:numPr>
          <w:ilvl w:val="0"/>
          <w:numId w:val="3"/>
        </w:numPr>
      </w:pPr>
      <m:oMath>
        <m:r>
          <m:rPr>
            <m:sty m:val="bi"/>
          </m:rPr>
          <w:rPr>
            <w:rFonts w:ascii="Cambria Math" w:hAnsi="Cambria Math"/>
          </w:rPr>
          <m:t>ω, σ</m:t>
        </m:r>
        <m:r>
          <w:rPr>
            <w:rFonts w:ascii="Cambria Math" w:hAnsi="Cambria Math"/>
          </w:rPr>
          <m:t>, θ</m:t>
        </m:r>
      </m:oMath>
      <w:r>
        <w:rPr>
          <w:rFonts w:eastAsiaTheme="minorEastAsia"/>
        </w:rPr>
        <w:t xml:space="preserve"> all remain very close to their initial values. Additionally both </w:t>
      </w:r>
      <m:oMath>
        <m:r>
          <m:rPr>
            <m:sty m:val="bi"/>
          </m:rPr>
          <w:rPr>
            <w:rFonts w:ascii="Cambria Math" w:hAnsi="Cambria Math"/>
          </w:rPr>
          <m:t>ω, σ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appear </w:t>
      </w:r>
      <w:r w:rsidR="005B2596">
        <w:rPr>
          <w:rFonts w:eastAsiaTheme="minorEastAsia"/>
        </w:rPr>
        <w:t>oscillatory</w:t>
      </w:r>
      <w:r w:rsidR="005B2596">
        <w:rPr>
          <w:rFonts w:eastAsiaTheme="minorEastAsia"/>
        </w:rPr>
        <w:t xml:space="preserve"> </w:t>
      </w:r>
      <w:r>
        <w:rPr>
          <w:rFonts w:eastAsiaTheme="minorEastAsia"/>
        </w:rPr>
        <w:t xml:space="preserve">however do not follow a simple sinusoid. </w:t>
      </w:r>
    </w:p>
    <w:p w14:paraId="143A2EBD" w14:textId="746D1FBD" w:rsidR="002D47A6" w:rsidRPr="00663D54" w:rsidRDefault="002D47A6" w:rsidP="002D47A6">
      <w:pPr>
        <w:pStyle w:val="ListParagraph"/>
        <w:numPr>
          <w:ilvl w:val="0"/>
          <w:numId w:val="3"/>
        </w:numPr>
      </w:pPr>
      <w:r>
        <w:t xml:space="preserve">The maximum value of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is </w:t>
      </w:r>
      <w:r>
        <w:rPr>
          <w:rFonts w:eastAsiaTheme="minorEastAsia"/>
        </w:rPr>
        <w:t>10</w:t>
      </w:r>
      <w:r>
        <w:rPr>
          <w:rFonts w:eastAsiaTheme="minorEastAsia"/>
        </w:rPr>
        <w:t>% higher than the initial perturbation.</w:t>
      </w:r>
    </w:p>
    <w:p w14:paraId="171FC31B" w14:textId="40D4DEE2" w:rsidR="002D47A6" w:rsidRPr="002D47A6" w:rsidRDefault="002D47A6" w:rsidP="002D47A6">
      <w:pPr>
        <w:pStyle w:val="ListParagraph"/>
        <w:numPr>
          <w:ilvl w:val="0"/>
          <w:numId w:val="3"/>
        </w:numPr>
      </w:pPr>
      <w:r>
        <w:rPr>
          <w:rFonts w:eastAsiaTheme="minorEastAsia"/>
        </w:rPr>
        <w:t xml:space="preserve">From the numerical simulation, we can say that this system agrees with our linear stability analysis which predicted that the system would be stable. </w:t>
      </w:r>
    </w:p>
    <w:p w14:paraId="41774E95" w14:textId="69E1B211" w:rsidR="002D47A6" w:rsidRDefault="00EE6CB1" w:rsidP="00EE6CB1">
      <w:pPr>
        <w:ind w:left="1080"/>
      </w:pPr>
      <w:r>
        <w:rPr>
          <w:noProof/>
        </w:rPr>
        <w:drawing>
          <wp:inline distT="0" distB="0" distL="0" distR="0" wp14:anchorId="51D614C2" wp14:editId="69CC5D1D">
            <wp:extent cx="2482096" cy="1861572"/>
            <wp:effectExtent l="25400" t="25400" r="20320" b="31115"/>
            <wp:docPr id="18" name="Picture 18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hist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571" cy="1885178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92B97" wp14:editId="3BB01CD9">
            <wp:extent cx="2485235" cy="1863927"/>
            <wp:effectExtent l="25400" t="25400" r="29845" b="28575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017" cy="1878013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BB88065" w14:textId="752C9893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g.2</w:t>
      </w:r>
      <w:r w:rsidRPr="00CA3512">
        <w:rPr>
          <w:u w:val="single"/>
        </w:rPr>
        <w:t>):</w:t>
      </w:r>
    </w:p>
    <w:p w14:paraId="4BBD56D3" w14:textId="77777777" w:rsidR="002D47A6" w:rsidRDefault="002D47A6" w:rsidP="002D47A6">
      <w:pPr>
        <w:pStyle w:val="ListParagraph"/>
        <w:numPr>
          <w:ilvl w:val="0"/>
          <w:numId w:val="3"/>
        </w:numPr>
      </w:pPr>
      <w:r>
        <w:t>This simulation corresponds to the unstable Region 2</w:t>
      </w:r>
    </w:p>
    <w:p w14:paraId="39B8B19F" w14:textId="03A6D98A" w:rsidR="002D47A6" w:rsidRPr="00663D54" w:rsidRDefault="002D47A6" w:rsidP="002D47A6">
      <w:pPr>
        <w:pStyle w:val="ListParagraph"/>
        <w:numPr>
          <w:ilvl w:val="0"/>
          <w:numId w:val="3"/>
        </w:num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  <w:b/>
          <w:b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all vary significantly from their initial values and generally appear </w:t>
      </w:r>
      <w:r w:rsidR="005B2596">
        <w:rPr>
          <w:rFonts w:eastAsiaTheme="minorEastAsia"/>
        </w:rPr>
        <w:t>oscillatory</w:t>
      </w:r>
      <w:r>
        <w:rPr>
          <w:rFonts w:eastAsiaTheme="minorEastAsia"/>
        </w:rPr>
        <w:t xml:space="preserve">. 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1:2</m:t>
            </m:r>
          </m:sub>
        </m:sSub>
      </m:oMath>
      <w:r>
        <w:rPr>
          <w:rFonts w:eastAsiaTheme="minorEastAsia"/>
          <w:b/>
          <w:b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1:2</m:t>
            </m:r>
          </m:sub>
        </m:sSub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>remain very close to their initial values but do not show clear periodicity</w:t>
      </w:r>
    </w:p>
    <w:p w14:paraId="7D82F9D9" w14:textId="61379BB8" w:rsidR="002D47A6" w:rsidRPr="00663D54" w:rsidRDefault="002D47A6" w:rsidP="002D47A6">
      <w:pPr>
        <w:pStyle w:val="ListParagraph"/>
        <w:numPr>
          <w:ilvl w:val="0"/>
          <w:numId w:val="3"/>
        </w:numPr>
      </w:pPr>
      <w:r>
        <w:t xml:space="preserve">The maximum value of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is 59</w:t>
      </w:r>
      <w:r>
        <w:rPr>
          <w:rFonts w:eastAsiaTheme="minorEastAsia"/>
        </w:rPr>
        <w:t>4</w:t>
      </w:r>
      <w:r>
        <w:rPr>
          <w:rFonts w:eastAsiaTheme="minorEastAsia"/>
        </w:rPr>
        <w:t>0% higher than the initial perturbation.</w:t>
      </w:r>
    </w:p>
    <w:p w14:paraId="24B7F8EA" w14:textId="206C396E" w:rsidR="002D47A6" w:rsidRPr="005B2596" w:rsidRDefault="002D47A6" w:rsidP="002D47A6">
      <w:pPr>
        <w:pStyle w:val="ListParagraph"/>
        <w:numPr>
          <w:ilvl w:val="0"/>
          <w:numId w:val="3"/>
        </w:numPr>
      </w:pPr>
      <w:r>
        <w:rPr>
          <w:rFonts w:eastAsiaTheme="minorEastAsia"/>
        </w:rPr>
        <w:t xml:space="preserve">From the numerical simulation, we can say that this system agrees with our linear stability analysis which predicted that the system would be unstable. </w:t>
      </w:r>
    </w:p>
    <w:p w14:paraId="72E3E1BD" w14:textId="0A3413D9" w:rsidR="005B2596" w:rsidRDefault="00EE6CB1" w:rsidP="00EE6CB1">
      <w:pPr>
        <w:pStyle w:val="ListParagraph"/>
        <w:ind w:left="1440"/>
      </w:pPr>
      <w:r>
        <w:rPr>
          <w:noProof/>
        </w:rPr>
        <w:drawing>
          <wp:inline distT="0" distB="0" distL="0" distR="0" wp14:anchorId="5EF39770" wp14:editId="127449B3">
            <wp:extent cx="2364059" cy="1773045"/>
            <wp:effectExtent l="25400" t="25400" r="24130" b="30480"/>
            <wp:docPr id="20" name="Picture 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histo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572" cy="1793680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A3018" wp14:editId="28A5FED1">
            <wp:extent cx="2373630" cy="1780222"/>
            <wp:effectExtent l="25400" t="25400" r="26670" b="23495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519" cy="1810888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CECB234" w14:textId="1E3D84DE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g.3</w:t>
      </w:r>
      <w:r w:rsidRPr="00CA3512">
        <w:rPr>
          <w:u w:val="single"/>
        </w:rPr>
        <w:t>):</w:t>
      </w:r>
    </w:p>
    <w:p w14:paraId="3FA6B023" w14:textId="77777777" w:rsidR="002D47A6" w:rsidRDefault="002D47A6" w:rsidP="002D47A6">
      <w:pPr>
        <w:pStyle w:val="ListParagraph"/>
        <w:numPr>
          <w:ilvl w:val="0"/>
          <w:numId w:val="3"/>
        </w:numPr>
      </w:pPr>
      <w:r>
        <w:t xml:space="preserve">This simulation corresponds to the unstable Region 3 </w:t>
      </w:r>
    </w:p>
    <w:p w14:paraId="78BFF811" w14:textId="77777777" w:rsidR="002D47A6" w:rsidRPr="00663D54" w:rsidRDefault="002D47A6" w:rsidP="002D47A6">
      <w:pPr>
        <w:pStyle w:val="ListParagraph"/>
        <w:numPr>
          <w:ilvl w:val="0"/>
          <w:numId w:val="3"/>
        </w:numPr>
      </w:pPr>
      <m:oMath>
        <m:r>
          <m:rPr>
            <m:sty m:val="bi"/>
          </m:rPr>
          <w:rPr>
            <w:rFonts w:ascii="Cambria Math" w:hAnsi="Cambria Math"/>
          </w:rPr>
          <m:t>ω, σ</m:t>
        </m:r>
        <m:r>
          <w:rPr>
            <w:rFonts w:ascii="Cambria Math" w:hAnsi="Cambria Math"/>
          </w:rPr>
          <m:t>, θ</m:t>
        </m:r>
      </m:oMath>
      <w:r>
        <w:rPr>
          <w:rFonts w:eastAsiaTheme="minorEastAsia"/>
        </w:rPr>
        <w:t xml:space="preserve"> all vary significantly from their initial perturbation, and none demonstrate periodicity. </w:t>
      </w:r>
    </w:p>
    <w:p w14:paraId="779C9DB5" w14:textId="1A263A65" w:rsidR="002D47A6" w:rsidRPr="00663D54" w:rsidRDefault="002D47A6" w:rsidP="002D47A6">
      <w:pPr>
        <w:pStyle w:val="ListParagraph"/>
        <w:numPr>
          <w:ilvl w:val="0"/>
          <w:numId w:val="3"/>
        </w:numPr>
      </w:pPr>
      <w:r>
        <w:t xml:space="preserve">The maximum value of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is 4</w:t>
      </w:r>
      <w:r>
        <w:rPr>
          <w:rFonts w:eastAsiaTheme="minorEastAsia"/>
        </w:rPr>
        <w:t>742</w:t>
      </w:r>
      <w:r>
        <w:rPr>
          <w:rFonts w:eastAsiaTheme="minorEastAsia"/>
        </w:rPr>
        <w:t>% higher than the initial perturbation.</w:t>
      </w:r>
    </w:p>
    <w:p w14:paraId="4E5B1A92" w14:textId="77777777" w:rsidR="002D47A6" w:rsidRDefault="002D47A6" w:rsidP="002D47A6">
      <w:pPr>
        <w:pStyle w:val="ListParagraph"/>
        <w:numPr>
          <w:ilvl w:val="0"/>
          <w:numId w:val="3"/>
        </w:numPr>
      </w:pPr>
      <w:r>
        <w:rPr>
          <w:rFonts w:eastAsiaTheme="minorEastAsia"/>
        </w:rPr>
        <w:t xml:space="preserve">From the numerical simulation, we can say that this system agrees with our linear stability analysis which predicted that the system would be unstable and chaotic. </w:t>
      </w:r>
    </w:p>
    <w:p w14:paraId="4EDBAD01" w14:textId="5C068520" w:rsidR="009D11F9" w:rsidRDefault="00EE6CB1" w:rsidP="00EE6CB1">
      <w:pPr>
        <w:jc w:val="center"/>
      </w:pPr>
      <w:r>
        <w:rPr>
          <w:noProof/>
        </w:rPr>
        <w:drawing>
          <wp:inline distT="0" distB="0" distL="0" distR="0" wp14:anchorId="215E64C2" wp14:editId="40FCD01F">
            <wp:extent cx="2620169" cy="1965127"/>
            <wp:effectExtent l="25400" t="25400" r="21590" b="29210"/>
            <wp:docPr id="22" name="Picture 22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, histo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237" cy="1975678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E0561" wp14:editId="4BCE4486">
            <wp:extent cx="2684780" cy="2013586"/>
            <wp:effectExtent l="25400" t="25400" r="20320" b="31115"/>
            <wp:docPr id="23" name="Picture 23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hist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704" cy="2044279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E6B0C02" w14:textId="77777777" w:rsidR="003330C0" w:rsidRDefault="003330C0" w:rsidP="003330C0">
      <w:pPr>
        <w:ind w:firstLine="720"/>
      </w:pPr>
    </w:p>
    <w:p w14:paraId="17373B41" w14:textId="77777777" w:rsidR="003330C0" w:rsidRDefault="003330C0" w:rsidP="003330C0"/>
    <w:p w14:paraId="3256DF33" w14:textId="77777777" w:rsidR="00EA1439" w:rsidRDefault="00EA1439" w:rsidP="00CA3512"/>
    <w:sectPr w:rsidR="00EA1439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2D813" w14:textId="77777777" w:rsidR="00FE3842" w:rsidRDefault="00FE3842" w:rsidP="00B6152F">
      <w:pPr>
        <w:spacing w:after="0" w:line="240" w:lineRule="auto"/>
      </w:pPr>
      <w:r>
        <w:separator/>
      </w:r>
    </w:p>
  </w:endnote>
  <w:endnote w:type="continuationSeparator" w:id="0">
    <w:p w14:paraId="6F7F78DE" w14:textId="77777777" w:rsidR="00FE3842" w:rsidRDefault="00FE3842" w:rsidP="00B61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6CB8A" w14:textId="77777777" w:rsidR="00FE3842" w:rsidRDefault="00FE3842" w:rsidP="00B6152F">
      <w:pPr>
        <w:spacing w:after="0" w:line="240" w:lineRule="auto"/>
      </w:pPr>
      <w:r>
        <w:separator/>
      </w:r>
    </w:p>
  </w:footnote>
  <w:footnote w:type="continuationSeparator" w:id="0">
    <w:p w14:paraId="7A68DAC9" w14:textId="77777777" w:rsidR="00FE3842" w:rsidRDefault="00FE3842" w:rsidP="00B61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73A86" w14:textId="77777777" w:rsidR="00B6152F" w:rsidRDefault="00B615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75791"/>
    <w:multiLevelType w:val="hybridMultilevel"/>
    <w:tmpl w:val="5FAEF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71B8C"/>
    <w:multiLevelType w:val="hybridMultilevel"/>
    <w:tmpl w:val="14C07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31458F"/>
    <w:multiLevelType w:val="hybridMultilevel"/>
    <w:tmpl w:val="848A1E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50857241">
    <w:abstractNumId w:val="0"/>
  </w:num>
  <w:num w:numId="2" w16cid:durableId="927886200">
    <w:abstractNumId w:val="1"/>
  </w:num>
  <w:num w:numId="3" w16cid:durableId="19115031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116"/>
    <w:rsid w:val="0002170B"/>
    <w:rsid w:val="00031E8C"/>
    <w:rsid w:val="00034948"/>
    <w:rsid w:val="000409FC"/>
    <w:rsid w:val="00064B6D"/>
    <w:rsid w:val="00074116"/>
    <w:rsid w:val="000771A7"/>
    <w:rsid w:val="00080003"/>
    <w:rsid w:val="00084BBA"/>
    <w:rsid w:val="000D17FF"/>
    <w:rsid w:val="000E36D4"/>
    <w:rsid w:val="000F3E4F"/>
    <w:rsid w:val="00122CBB"/>
    <w:rsid w:val="001445FC"/>
    <w:rsid w:val="0015775C"/>
    <w:rsid w:val="0017105E"/>
    <w:rsid w:val="00171DAD"/>
    <w:rsid w:val="001725A2"/>
    <w:rsid w:val="001830E9"/>
    <w:rsid w:val="00183EAD"/>
    <w:rsid w:val="00185B4C"/>
    <w:rsid w:val="00190D1A"/>
    <w:rsid w:val="00191D3A"/>
    <w:rsid w:val="001964B7"/>
    <w:rsid w:val="00197F71"/>
    <w:rsid w:val="001A0117"/>
    <w:rsid w:val="001B4D4E"/>
    <w:rsid w:val="001B7827"/>
    <w:rsid w:val="001C5B1B"/>
    <w:rsid w:val="001D1FD0"/>
    <w:rsid w:val="001D3FB1"/>
    <w:rsid w:val="001D67E3"/>
    <w:rsid w:val="001E206B"/>
    <w:rsid w:val="001E4C55"/>
    <w:rsid w:val="00220724"/>
    <w:rsid w:val="00225170"/>
    <w:rsid w:val="00283EFA"/>
    <w:rsid w:val="002C039D"/>
    <w:rsid w:val="002C6783"/>
    <w:rsid w:val="002D1822"/>
    <w:rsid w:val="002D47A6"/>
    <w:rsid w:val="002D47BE"/>
    <w:rsid w:val="002F4D0E"/>
    <w:rsid w:val="002F55E7"/>
    <w:rsid w:val="00331BAE"/>
    <w:rsid w:val="003323EC"/>
    <w:rsid w:val="003330C0"/>
    <w:rsid w:val="00333645"/>
    <w:rsid w:val="00336EAA"/>
    <w:rsid w:val="00345DCE"/>
    <w:rsid w:val="00356118"/>
    <w:rsid w:val="00370534"/>
    <w:rsid w:val="00370963"/>
    <w:rsid w:val="003A349B"/>
    <w:rsid w:val="003B0673"/>
    <w:rsid w:val="003B3542"/>
    <w:rsid w:val="003C7AB2"/>
    <w:rsid w:val="003C7E70"/>
    <w:rsid w:val="003D4887"/>
    <w:rsid w:val="003E0671"/>
    <w:rsid w:val="003E631C"/>
    <w:rsid w:val="003F2CDC"/>
    <w:rsid w:val="003F7996"/>
    <w:rsid w:val="004025E0"/>
    <w:rsid w:val="004141D2"/>
    <w:rsid w:val="00422FF3"/>
    <w:rsid w:val="00423FCE"/>
    <w:rsid w:val="00424C77"/>
    <w:rsid w:val="00432233"/>
    <w:rsid w:val="0044075A"/>
    <w:rsid w:val="00470D51"/>
    <w:rsid w:val="0047714F"/>
    <w:rsid w:val="00481799"/>
    <w:rsid w:val="00493C19"/>
    <w:rsid w:val="004A4F6B"/>
    <w:rsid w:val="004C30C5"/>
    <w:rsid w:val="004C310F"/>
    <w:rsid w:val="004D29B3"/>
    <w:rsid w:val="004D66D0"/>
    <w:rsid w:val="00500900"/>
    <w:rsid w:val="00503F6E"/>
    <w:rsid w:val="00513245"/>
    <w:rsid w:val="00516F1F"/>
    <w:rsid w:val="00566962"/>
    <w:rsid w:val="00566B0A"/>
    <w:rsid w:val="00567DD8"/>
    <w:rsid w:val="005866C5"/>
    <w:rsid w:val="005B1504"/>
    <w:rsid w:val="005B2596"/>
    <w:rsid w:val="005E6ECB"/>
    <w:rsid w:val="005F5B8A"/>
    <w:rsid w:val="005F72D4"/>
    <w:rsid w:val="006060D8"/>
    <w:rsid w:val="00614B32"/>
    <w:rsid w:val="00620792"/>
    <w:rsid w:val="00621CD8"/>
    <w:rsid w:val="00653C99"/>
    <w:rsid w:val="00653CE3"/>
    <w:rsid w:val="00663D54"/>
    <w:rsid w:val="00676E0E"/>
    <w:rsid w:val="006E21C7"/>
    <w:rsid w:val="00710C99"/>
    <w:rsid w:val="0072142C"/>
    <w:rsid w:val="00762992"/>
    <w:rsid w:val="00780C28"/>
    <w:rsid w:val="00783C03"/>
    <w:rsid w:val="007A12E3"/>
    <w:rsid w:val="007A422C"/>
    <w:rsid w:val="007B24F8"/>
    <w:rsid w:val="007B7FDE"/>
    <w:rsid w:val="007D1218"/>
    <w:rsid w:val="007E1284"/>
    <w:rsid w:val="007E46A1"/>
    <w:rsid w:val="00805AE1"/>
    <w:rsid w:val="00812B04"/>
    <w:rsid w:val="00813ADE"/>
    <w:rsid w:val="00843874"/>
    <w:rsid w:val="00893BBB"/>
    <w:rsid w:val="00897121"/>
    <w:rsid w:val="00897ADC"/>
    <w:rsid w:val="008C2886"/>
    <w:rsid w:val="008E0338"/>
    <w:rsid w:val="008E1DC8"/>
    <w:rsid w:val="00902837"/>
    <w:rsid w:val="0090666A"/>
    <w:rsid w:val="00920ED4"/>
    <w:rsid w:val="00933084"/>
    <w:rsid w:val="009360A9"/>
    <w:rsid w:val="00951B8A"/>
    <w:rsid w:val="00952968"/>
    <w:rsid w:val="00956C6A"/>
    <w:rsid w:val="00967BBD"/>
    <w:rsid w:val="00971CDE"/>
    <w:rsid w:val="00971E6F"/>
    <w:rsid w:val="009B32E0"/>
    <w:rsid w:val="009B6A85"/>
    <w:rsid w:val="009D11F9"/>
    <w:rsid w:val="009E02D5"/>
    <w:rsid w:val="009E6024"/>
    <w:rsid w:val="00A071B0"/>
    <w:rsid w:val="00A07D1E"/>
    <w:rsid w:val="00A11762"/>
    <w:rsid w:val="00A2025F"/>
    <w:rsid w:val="00A37475"/>
    <w:rsid w:val="00A57001"/>
    <w:rsid w:val="00A6344D"/>
    <w:rsid w:val="00A65605"/>
    <w:rsid w:val="00AB6ED2"/>
    <w:rsid w:val="00AC6CE6"/>
    <w:rsid w:val="00AD6D2D"/>
    <w:rsid w:val="00AE1829"/>
    <w:rsid w:val="00AF1710"/>
    <w:rsid w:val="00B222AC"/>
    <w:rsid w:val="00B24C07"/>
    <w:rsid w:val="00B463F8"/>
    <w:rsid w:val="00B6152F"/>
    <w:rsid w:val="00B62EFA"/>
    <w:rsid w:val="00B63EE0"/>
    <w:rsid w:val="00B641B8"/>
    <w:rsid w:val="00B731CA"/>
    <w:rsid w:val="00B867FA"/>
    <w:rsid w:val="00BB379D"/>
    <w:rsid w:val="00BD113C"/>
    <w:rsid w:val="00C013A7"/>
    <w:rsid w:val="00C0467C"/>
    <w:rsid w:val="00C25DDD"/>
    <w:rsid w:val="00C60CD3"/>
    <w:rsid w:val="00C9050E"/>
    <w:rsid w:val="00CA3512"/>
    <w:rsid w:val="00CB0C67"/>
    <w:rsid w:val="00CD22B8"/>
    <w:rsid w:val="00CD45F5"/>
    <w:rsid w:val="00CD6547"/>
    <w:rsid w:val="00D02B1E"/>
    <w:rsid w:val="00D21B60"/>
    <w:rsid w:val="00D62706"/>
    <w:rsid w:val="00D66D44"/>
    <w:rsid w:val="00D77865"/>
    <w:rsid w:val="00D8423F"/>
    <w:rsid w:val="00DB2743"/>
    <w:rsid w:val="00DC397A"/>
    <w:rsid w:val="00DC5BC1"/>
    <w:rsid w:val="00DC7D72"/>
    <w:rsid w:val="00DE4075"/>
    <w:rsid w:val="00DE62AE"/>
    <w:rsid w:val="00DE6B2B"/>
    <w:rsid w:val="00DF7A29"/>
    <w:rsid w:val="00E11763"/>
    <w:rsid w:val="00E166DF"/>
    <w:rsid w:val="00E57F45"/>
    <w:rsid w:val="00E70122"/>
    <w:rsid w:val="00E801B1"/>
    <w:rsid w:val="00EA1439"/>
    <w:rsid w:val="00EA559B"/>
    <w:rsid w:val="00EC0798"/>
    <w:rsid w:val="00EC2514"/>
    <w:rsid w:val="00ED66A0"/>
    <w:rsid w:val="00EE49F9"/>
    <w:rsid w:val="00EE6CB1"/>
    <w:rsid w:val="00EF2236"/>
    <w:rsid w:val="00F35A54"/>
    <w:rsid w:val="00F40104"/>
    <w:rsid w:val="00F47E4B"/>
    <w:rsid w:val="00F6321B"/>
    <w:rsid w:val="00F650E1"/>
    <w:rsid w:val="00F741CC"/>
    <w:rsid w:val="00F75D96"/>
    <w:rsid w:val="00F769B0"/>
    <w:rsid w:val="00F8527D"/>
    <w:rsid w:val="00FA212C"/>
    <w:rsid w:val="00FB1A60"/>
    <w:rsid w:val="00FB6CBA"/>
    <w:rsid w:val="00FE3842"/>
    <w:rsid w:val="00FF0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759DC"/>
  <w15:chartTrackingRefBased/>
  <w15:docId w15:val="{95C2DE8B-F61C-4B35-B384-FEF2EF1A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7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116"/>
  </w:style>
  <w:style w:type="paragraph" w:styleId="Footer">
    <w:name w:val="footer"/>
    <w:basedOn w:val="Normal"/>
    <w:link w:val="FooterChar"/>
    <w:uiPriority w:val="99"/>
    <w:unhideWhenUsed/>
    <w:rsid w:val="00074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116"/>
  </w:style>
  <w:style w:type="character" w:styleId="PlaceholderText">
    <w:name w:val="Placeholder Text"/>
    <w:basedOn w:val="DefaultParagraphFont"/>
    <w:uiPriority w:val="99"/>
    <w:semiHidden/>
    <w:rsid w:val="00074116"/>
    <w:rPr>
      <w:color w:val="808080"/>
    </w:rPr>
  </w:style>
  <w:style w:type="paragraph" w:styleId="ListParagraph">
    <w:name w:val="List Paragraph"/>
    <w:basedOn w:val="Normal"/>
    <w:uiPriority w:val="34"/>
    <w:qFormat/>
    <w:rsid w:val="00074116"/>
    <w:pPr>
      <w:ind w:left="720"/>
      <w:contextualSpacing/>
    </w:pPr>
  </w:style>
  <w:style w:type="table" w:styleId="TableGrid">
    <w:name w:val="Table Grid"/>
    <w:basedOn w:val="TableNormal"/>
    <w:uiPriority w:val="39"/>
    <w:rsid w:val="00074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964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64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9720C-953E-4CD8-9003-898A46E13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2385</TotalTime>
  <Pages>14</Pages>
  <Words>1909</Words>
  <Characters>10887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Brendan Joseph Gillis</dc:creator>
  <cp:keywords/>
  <dc:description/>
  <cp:lastModifiedBy>Brendan Joseph Gillis</cp:lastModifiedBy>
  <cp:revision>269</cp:revision>
  <dcterms:created xsi:type="dcterms:W3CDTF">2022-02-26T21:59:00Z</dcterms:created>
  <dcterms:modified xsi:type="dcterms:W3CDTF">2022-04-20T21:49:00Z</dcterms:modified>
</cp:coreProperties>
</file>